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3FF8" w:rsidRPr="00B82785" w:rsidRDefault="00053FF8" w:rsidP="00FC7D1D">
      <w:pPr>
        <w:spacing w:after="240"/>
        <w:jc w:val="center"/>
      </w:pPr>
      <w:r w:rsidRPr="00B82785">
        <w:t>Д</w:t>
      </w:r>
      <w:r w:rsidR="00B82785">
        <w:t>оговор</w:t>
      </w:r>
      <w:r w:rsidRPr="00B82785">
        <w:t xml:space="preserve"> </w:t>
      </w:r>
      <w:r w:rsidR="00B82785">
        <w:t>поставки</w:t>
      </w:r>
      <w:r w:rsidRPr="00B82785">
        <w:t xml:space="preserve"> №_____</w:t>
      </w:r>
    </w:p>
    <w:p w:rsidR="00053FF8" w:rsidRDefault="00053FF8" w:rsidP="00FC7D1D">
      <w:pPr>
        <w:spacing w:after="240"/>
        <w:ind w:right="-1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г. Москва                          </w:t>
      </w:r>
      <w:r>
        <w:rPr>
          <w:rFonts w:cs="Times New Roman"/>
          <w:szCs w:val="22"/>
        </w:rPr>
        <w:tab/>
      </w:r>
      <w:r>
        <w:rPr>
          <w:rFonts w:cs="Times New Roman"/>
          <w:szCs w:val="22"/>
        </w:rPr>
        <w:tab/>
      </w:r>
      <w:r>
        <w:rPr>
          <w:rFonts w:cs="Times New Roman"/>
          <w:szCs w:val="22"/>
        </w:rPr>
        <w:tab/>
      </w:r>
      <w:r>
        <w:rPr>
          <w:rFonts w:cs="Times New Roman"/>
          <w:szCs w:val="22"/>
        </w:rPr>
        <w:tab/>
        <w:t xml:space="preserve">                   </w:t>
      </w:r>
      <w:r w:rsidR="0012611D">
        <w:rPr>
          <w:rFonts w:cs="Times New Roman"/>
          <w:szCs w:val="22"/>
        </w:rPr>
        <w:t xml:space="preserve">              </w:t>
      </w:r>
      <w:r w:rsidR="00E00C50">
        <w:rPr>
          <w:rFonts w:cs="Times New Roman"/>
          <w:szCs w:val="22"/>
        </w:rPr>
        <w:tab/>
      </w:r>
      <w:r w:rsidR="00E00C50">
        <w:rPr>
          <w:rFonts w:cs="Times New Roman"/>
          <w:szCs w:val="22"/>
        </w:rPr>
        <w:tab/>
      </w:r>
      <w:r w:rsidR="0012611D">
        <w:rPr>
          <w:rFonts w:cs="Times New Roman"/>
          <w:szCs w:val="22"/>
        </w:rPr>
        <w:t xml:space="preserve">             </w:t>
      </w:r>
      <w:r w:rsidR="00127C7C">
        <w:rPr>
          <w:rFonts w:cs="Times New Roman"/>
          <w:szCs w:val="22"/>
        </w:rPr>
        <w:t xml:space="preserve">     </w:t>
      </w:r>
      <w:r w:rsidR="0012611D">
        <w:rPr>
          <w:rFonts w:cs="Times New Roman"/>
          <w:szCs w:val="22"/>
        </w:rPr>
        <w:t xml:space="preserve">  «</w:t>
      </w:r>
      <w:r w:rsidR="00E00C50">
        <w:rPr>
          <w:rFonts w:cs="Times New Roman"/>
          <w:szCs w:val="22"/>
        </w:rPr>
        <w:t>___</w:t>
      </w:r>
      <w:r>
        <w:rPr>
          <w:rFonts w:cs="Times New Roman"/>
          <w:szCs w:val="22"/>
        </w:rPr>
        <w:t xml:space="preserve">» </w:t>
      </w:r>
      <w:r w:rsidR="00AC7E05">
        <w:rPr>
          <w:rFonts w:cs="Times New Roman"/>
          <w:szCs w:val="22"/>
        </w:rPr>
        <w:t xml:space="preserve">  ______</w:t>
      </w:r>
      <w:r w:rsidR="005811D5" w:rsidRPr="0040010B">
        <w:rPr>
          <w:rFonts w:cs="Times New Roman"/>
          <w:szCs w:val="22"/>
        </w:rPr>
        <w:t xml:space="preserve">__  </w:t>
      </w:r>
      <w:r>
        <w:rPr>
          <w:rFonts w:cs="Times New Roman"/>
          <w:szCs w:val="22"/>
        </w:rPr>
        <w:t>201</w:t>
      </w:r>
      <w:r w:rsidR="00DF5B3C">
        <w:rPr>
          <w:rFonts w:cs="Times New Roman"/>
          <w:szCs w:val="22"/>
        </w:rPr>
        <w:t>4</w:t>
      </w:r>
      <w:r>
        <w:rPr>
          <w:rFonts w:cs="Times New Roman"/>
          <w:szCs w:val="22"/>
        </w:rPr>
        <w:t xml:space="preserve"> г.</w:t>
      </w:r>
    </w:p>
    <w:p w:rsidR="00130D32" w:rsidRDefault="00053FF8">
      <w:pPr>
        <w:autoSpaceDE w:val="0"/>
        <w:ind w:firstLine="709"/>
        <w:jc w:val="both"/>
        <w:rPr>
          <w:rFonts w:eastAsia="Arial" w:cs="Times New Roman"/>
          <w:szCs w:val="22"/>
        </w:rPr>
      </w:pPr>
      <w:r>
        <w:rPr>
          <w:rFonts w:eastAsia="Arial" w:cs="Times New Roman"/>
          <w:b/>
          <w:bCs/>
          <w:szCs w:val="22"/>
        </w:rPr>
        <w:t xml:space="preserve">Открытое акционерное общество </w:t>
      </w:r>
      <w:r>
        <w:rPr>
          <w:rFonts w:cs="Times New Roman"/>
          <w:b/>
          <w:szCs w:val="22"/>
        </w:rPr>
        <w:t>«Научно-исследовательский институт технической физики и автоматизации» (</w:t>
      </w:r>
      <w:r>
        <w:rPr>
          <w:rFonts w:eastAsia="Arial" w:cs="Times New Roman"/>
          <w:b/>
          <w:bCs/>
          <w:szCs w:val="22"/>
        </w:rPr>
        <w:t>ОАО «НИИТФА»)</w:t>
      </w:r>
      <w:r>
        <w:rPr>
          <w:rFonts w:eastAsia="Arial" w:cs="Times New Roman"/>
          <w:szCs w:val="22"/>
        </w:rPr>
        <w:t xml:space="preserve">, именуемое в дальнейшем </w:t>
      </w:r>
      <w:r>
        <w:rPr>
          <w:rFonts w:cs="Times New Roman"/>
          <w:szCs w:val="22"/>
        </w:rPr>
        <w:t>«Покупатель»</w:t>
      </w:r>
      <w:r>
        <w:rPr>
          <w:rFonts w:eastAsia="Arial" w:cs="Times New Roman"/>
          <w:szCs w:val="22"/>
        </w:rPr>
        <w:t xml:space="preserve">, в лице </w:t>
      </w:r>
      <w:r w:rsidR="0087686F">
        <w:rPr>
          <w:rFonts w:eastAsia="Arial" w:cs="Times New Roman"/>
          <w:szCs w:val="22"/>
        </w:rPr>
        <w:t>Д</w:t>
      </w:r>
      <w:r>
        <w:rPr>
          <w:rFonts w:cs="Times New Roman"/>
          <w:szCs w:val="22"/>
        </w:rPr>
        <w:t xml:space="preserve">иректора </w:t>
      </w:r>
      <w:r w:rsidR="0087686F">
        <w:rPr>
          <w:rFonts w:cs="Times New Roman"/>
          <w:szCs w:val="22"/>
        </w:rPr>
        <w:t>ЗАО «Науки и инновации» - У</w:t>
      </w:r>
      <w:r>
        <w:rPr>
          <w:rFonts w:cs="Times New Roman"/>
          <w:szCs w:val="22"/>
        </w:rPr>
        <w:t xml:space="preserve">правляющей организации </w:t>
      </w:r>
      <w:r w:rsidR="0087686F">
        <w:rPr>
          <w:rFonts w:cs="Times New Roman"/>
          <w:szCs w:val="22"/>
        </w:rPr>
        <w:t>ОАО «НИИТФА»</w:t>
      </w:r>
      <w:r>
        <w:rPr>
          <w:rFonts w:cs="Times New Roman"/>
          <w:szCs w:val="22"/>
        </w:rPr>
        <w:t xml:space="preserve"> </w:t>
      </w:r>
      <w:proofErr w:type="spellStart"/>
      <w:r>
        <w:rPr>
          <w:rFonts w:cs="Times New Roman"/>
          <w:szCs w:val="22"/>
        </w:rPr>
        <w:t>Колоскова</w:t>
      </w:r>
      <w:proofErr w:type="spellEnd"/>
      <w:r>
        <w:rPr>
          <w:rFonts w:cs="Times New Roman"/>
          <w:szCs w:val="22"/>
        </w:rPr>
        <w:t xml:space="preserve"> С</w:t>
      </w:r>
      <w:r w:rsidR="0087686F">
        <w:rPr>
          <w:rFonts w:cs="Times New Roman"/>
          <w:szCs w:val="22"/>
        </w:rPr>
        <w:t xml:space="preserve">ергея </w:t>
      </w:r>
      <w:r>
        <w:rPr>
          <w:rFonts w:cs="Times New Roman"/>
          <w:szCs w:val="22"/>
        </w:rPr>
        <w:t>А</w:t>
      </w:r>
      <w:r w:rsidR="0087686F">
        <w:rPr>
          <w:rFonts w:cs="Times New Roman"/>
          <w:szCs w:val="22"/>
        </w:rPr>
        <w:t>лексеевича</w:t>
      </w:r>
      <w:r>
        <w:rPr>
          <w:rFonts w:cs="Times New Roman"/>
          <w:szCs w:val="22"/>
        </w:rPr>
        <w:t>, действующего на основан</w:t>
      </w:r>
      <w:r w:rsidR="00B5486F">
        <w:rPr>
          <w:rFonts w:cs="Times New Roman"/>
          <w:szCs w:val="22"/>
        </w:rPr>
        <w:t>ии доверенности от 27</w:t>
      </w:r>
      <w:r>
        <w:rPr>
          <w:rFonts w:cs="Times New Roman"/>
          <w:szCs w:val="22"/>
        </w:rPr>
        <w:t>.1</w:t>
      </w:r>
      <w:r w:rsidR="00B5486F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.201</w:t>
      </w:r>
      <w:r w:rsidR="00B5486F">
        <w:rPr>
          <w:rFonts w:cs="Times New Roman"/>
          <w:szCs w:val="22"/>
        </w:rPr>
        <w:t>3 г. № 125</w:t>
      </w:r>
      <w:r w:rsidR="00130D32">
        <w:rPr>
          <w:rFonts w:eastAsia="Arial" w:cs="Times New Roman"/>
          <w:szCs w:val="22"/>
        </w:rPr>
        <w:t>, с одной стороны, и</w:t>
      </w:r>
    </w:p>
    <w:p w:rsidR="00053FF8" w:rsidRDefault="00130D32" w:rsidP="0087686F">
      <w:pPr>
        <w:autoSpaceDE w:val="0"/>
        <w:jc w:val="both"/>
        <w:rPr>
          <w:rFonts w:cs="Times New Roman"/>
          <w:szCs w:val="22"/>
        </w:rPr>
      </w:pPr>
      <w:bookmarkStart w:id="0" w:name="_GoBack"/>
      <w:bookmarkEnd w:id="0"/>
      <w:proofErr w:type="gramStart"/>
      <w:r>
        <w:rPr>
          <w:rFonts w:eastAsia="Arial" w:cs="Times New Roman"/>
          <w:szCs w:val="22"/>
        </w:rPr>
        <w:t>__________________________</w:t>
      </w:r>
      <w:r w:rsidR="00053FF8">
        <w:rPr>
          <w:rFonts w:eastAsia="Arial" w:cs="Times New Roman"/>
          <w:b/>
          <w:szCs w:val="22"/>
        </w:rPr>
        <w:t>(</w:t>
      </w:r>
      <w:r>
        <w:rPr>
          <w:rFonts w:eastAsia="Arial" w:cs="Times New Roman"/>
          <w:szCs w:val="22"/>
        </w:rPr>
        <w:t>___________________</w:t>
      </w:r>
      <w:r w:rsidR="00053FF8">
        <w:rPr>
          <w:rFonts w:eastAsia="Arial" w:cs="Times New Roman"/>
          <w:b/>
          <w:szCs w:val="22"/>
        </w:rPr>
        <w:t>)</w:t>
      </w:r>
      <w:r w:rsidR="00053FF8">
        <w:rPr>
          <w:rFonts w:eastAsia="Arial" w:cs="Times New Roman"/>
          <w:szCs w:val="22"/>
        </w:rPr>
        <w:t xml:space="preserve">, именуемое в дальнейшем «Поставщик», в лице </w:t>
      </w:r>
      <w:r>
        <w:rPr>
          <w:rFonts w:eastAsia="Arial" w:cs="Times New Roman"/>
          <w:szCs w:val="22"/>
        </w:rPr>
        <w:t>______________________________</w:t>
      </w:r>
      <w:r w:rsidR="00053FF8">
        <w:rPr>
          <w:rFonts w:eastAsia="Arial" w:cs="Times New Roman"/>
          <w:szCs w:val="22"/>
        </w:rPr>
        <w:t xml:space="preserve">, действующего на основании </w:t>
      </w:r>
      <w:r>
        <w:rPr>
          <w:rFonts w:eastAsia="Arial" w:cs="Times New Roman"/>
          <w:szCs w:val="22"/>
        </w:rPr>
        <w:t>_______________</w:t>
      </w:r>
      <w:r w:rsidR="00053FF8">
        <w:rPr>
          <w:rFonts w:eastAsia="Arial" w:cs="Times New Roman"/>
          <w:szCs w:val="22"/>
        </w:rPr>
        <w:t>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  <w:r w:rsidR="00053FF8">
        <w:rPr>
          <w:rFonts w:cs="Times New Roman"/>
          <w:szCs w:val="22"/>
        </w:rPr>
        <w:t xml:space="preserve"> </w:t>
      </w:r>
      <w:proofErr w:type="gramEnd"/>
    </w:p>
    <w:p w:rsidR="00B10ED1" w:rsidRDefault="00B10ED1">
      <w:pPr>
        <w:autoSpaceDE w:val="0"/>
        <w:ind w:firstLine="709"/>
        <w:jc w:val="both"/>
        <w:rPr>
          <w:rFonts w:cs="Times New Roman"/>
          <w:szCs w:val="22"/>
        </w:rPr>
      </w:pPr>
    </w:p>
    <w:p w:rsidR="00053FF8" w:rsidRPr="002216C5" w:rsidRDefault="00053FF8" w:rsidP="00B10ED1">
      <w:pPr>
        <w:pStyle w:val="af6"/>
        <w:numPr>
          <w:ilvl w:val="0"/>
          <w:numId w:val="34"/>
        </w:numPr>
        <w:jc w:val="center"/>
        <w:rPr>
          <w:rFonts w:cs="Times New Roman"/>
          <w:b/>
          <w:bCs/>
          <w:szCs w:val="22"/>
        </w:rPr>
      </w:pPr>
      <w:r w:rsidRPr="002216C5">
        <w:rPr>
          <w:rFonts w:cs="Times New Roman"/>
          <w:b/>
          <w:bCs/>
          <w:szCs w:val="22"/>
        </w:rPr>
        <w:t>ПРЕДМЕТ ДОГОВОРА</w:t>
      </w:r>
    </w:p>
    <w:p w:rsidR="002216C5" w:rsidRPr="002216C5" w:rsidRDefault="002216C5" w:rsidP="002216C5">
      <w:pPr>
        <w:pStyle w:val="af6"/>
        <w:spacing w:before="240"/>
        <w:rPr>
          <w:rFonts w:cs="Times New Roman"/>
          <w:szCs w:val="22"/>
        </w:rPr>
      </w:pPr>
    </w:p>
    <w:p w:rsidR="00053FF8" w:rsidRDefault="00053FF8" w:rsidP="00EA2EED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1.1. В соответствии с Договором Поставщик обязуется поставить и передать в собственность Покупателя </w:t>
      </w:r>
      <w:r w:rsidR="002216C5">
        <w:rPr>
          <w:rFonts w:cs="Times New Roman"/>
          <w:szCs w:val="22"/>
        </w:rPr>
        <w:t>электротехнические изделия и комплектующие</w:t>
      </w:r>
      <w:r w:rsidR="002216C5">
        <w:rPr>
          <w:rFonts w:cs="Times New Roman"/>
          <w:szCs w:val="22"/>
        </w:rPr>
        <w:tab/>
      </w:r>
      <w:r w:rsidR="00B82785">
        <w:rPr>
          <w:rFonts w:cs="Times New Roman"/>
          <w:szCs w:val="22"/>
        </w:rPr>
        <w:t>(далее</w:t>
      </w:r>
      <w:r w:rsidR="00E56FC7">
        <w:rPr>
          <w:rFonts w:cs="Times New Roman"/>
          <w:szCs w:val="22"/>
        </w:rPr>
        <w:t xml:space="preserve"> </w:t>
      </w:r>
      <w:r w:rsidR="00B82785">
        <w:rPr>
          <w:rFonts w:cs="Times New Roman"/>
          <w:szCs w:val="22"/>
        </w:rPr>
        <w:t>–</w:t>
      </w:r>
      <w:r w:rsidR="007458F6">
        <w:rPr>
          <w:rFonts w:cs="Times New Roman"/>
          <w:szCs w:val="22"/>
        </w:rPr>
        <w:t xml:space="preserve"> </w:t>
      </w:r>
      <w:r w:rsidR="00FA639A">
        <w:rPr>
          <w:rFonts w:cs="Times New Roman"/>
          <w:szCs w:val="22"/>
        </w:rPr>
        <w:t>продукция</w:t>
      </w:r>
      <w:r w:rsidR="007458F6">
        <w:rPr>
          <w:rFonts w:cs="Times New Roman"/>
          <w:szCs w:val="22"/>
        </w:rPr>
        <w:t>) по согласованной</w:t>
      </w:r>
      <w:r>
        <w:rPr>
          <w:rFonts w:cs="Times New Roman"/>
          <w:szCs w:val="22"/>
        </w:rPr>
        <w:t xml:space="preserve"> Сторонами </w:t>
      </w:r>
      <w:r w:rsidR="00E56FC7">
        <w:rPr>
          <w:rFonts w:cs="Times New Roman"/>
          <w:szCs w:val="22"/>
        </w:rPr>
        <w:t>С</w:t>
      </w:r>
      <w:r>
        <w:rPr>
          <w:rFonts w:cs="Times New Roman"/>
          <w:szCs w:val="22"/>
        </w:rPr>
        <w:t xml:space="preserve">пецификации (Приложение № </w:t>
      </w:r>
      <w:r w:rsidR="007458F6">
        <w:rPr>
          <w:rFonts w:cs="Times New Roman"/>
          <w:szCs w:val="22"/>
        </w:rPr>
        <w:t>1</w:t>
      </w:r>
      <w:r w:rsidR="00B24207">
        <w:rPr>
          <w:rFonts w:cs="Times New Roman"/>
          <w:szCs w:val="22"/>
        </w:rPr>
        <w:t xml:space="preserve"> к Договору), </w:t>
      </w:r>
      <w:r>
        <w:rPr>
          <w:rFonts w:cs="Times New Roman"/>
          <w:szCs w:val="22"/>
        </w:rPr>
        <w:t>а Покупатель принять и оплатить продукцию.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1.2. Номенклатура </w:t>
      </w:r>
      <w:r w:rsidR="00E56FC7">
        <w:rPr>
          <w:rFonts w:cs="Times New Roman"/>
          <w:szCs w:val="22"/>
        </w:rPr>
        <w:t>продукции</w:t>
      </w:r>
      <w:r>
        <w:rPr>
          <w:rFonts w:cs="Times New Roman"/>
          <w:szCs w:val="22"/>
        </w:rPr>
        <w:t>, ее количество, цена, качество (комплектность</w:t>
      </w:r>
      <w:r w:rsidR="00357742">
        <w:rPr>
          <w:rFonts w:cs="Times New Roman"/>
          <w:szCs w:val="22"/>
        </w:rPr>
        <w:t>)</w:t>
      </w:r>
      <w:r>
        <w:rPr>
          <w:rFonts w:cs="Times New Roman"/>
          <w:szCs w:val="22"/>
        </w:rPr>
        <w:t xml:space="preserve"> указываются в </w:t>
      </w:r>
      <w:r w:rsidR="00E56FC7">
        <w:rPr>
          <w:rFonts w:cs="Times New Roman"/>
          <w:szCs w:val="22"/>
        </w:rPr>
        <w:t>С</w:t>
      </w:r>
      <w:r>
        <w:rPr>
          <w:rFonts w:cs="Times New Roman"/>
          <w:szCs w:val="22"/>
        </w:rPr>
        <w:t>пецификации (Приложение №</w:t>
      </w:r>
      <w:r w:rsidR="00FC7D1D">
        <w:rPr>
          <w:rFonts w:cs="Times New Roman"/>
          <w:szCs w:val="22"/>
        </w:rPr>
        <w:t xml:space="preserve"> </w:t>
      </w:r>
      <w:r w:rsidR="007458F6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 к </w:t>
      </w:r>
      <w:r w:rsidR="004A7E7A">
        <w:rPr>
          <w:rFonts w:cs="Times New Roman"/>
          <w:szCs w:val="22"/>
        </w:rPr>
        <w:t>Д</w:t>
      </w:r>
      <w:r>
        <w:rPr>
          <w:rFonts w:cs="Times New Roman"/>
          <w:szCs w:val="22"/>
        </w:rPr>
        <w:t>оговору).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1.3. Поставщик гарантирует, что поставляемая им в рамках Договора продукция принадлежит ему на законных основаниях, находится в законном обороте, не состоит в залоге и под арестом, а также свободна от требований и претензий третьих лиц.</w:t>
      </w:r>
    </w:p>
    <w:p w:rsidR="00C51484" w:rsidRDefault="00053FF8" w:rsidP="00C51484">
      <w:pPr>
        <w:ind w:firstLine="709"/>
        <w:jc w:val="both"/>
        <w:rPr>
          <w:rFonts w:cs="Times New Roman"/>
          <w:szCs w:val="22"/>
        </w:rPr>
      </w:pPr>
      <w:r w:rsidRPr="00912DCF">
        <w:rPr>
          <w:rFonts w:cs="Times New Roman"/>
          <w:szCs w:val="22"/>
        </w:rPr>
        <w:t xml:space="preserve">1.4. </w:t>
      </w:r>
      <w:r w:rsidR="00085F32" w:rsidRPr="00085F32">
        <w:rPr>
          <w:rFonts w:cs="Times New Roman"/>
          <w:szCs w:val="22"/>
        </w:rPr>
        <w:t xml:space="preserve">Поставка производится путем передачи продукции </w:t>
      </w:r>
      <w:r w:rsidR="004858E1" w:rsidRPr="00085F32">
        <w:rPr>
          <w:rFonts w:cs="Times New Roman"/>
          <w:szCs w:val="22"/>
        </w:rPr>
        <w:t xml:space="preserve">Поставщиком </w:t>
      </w:r>
      <w:r w:rsidR="00085F32" w:rsidRPr="00085F32">
        <w:rPr>
          <w:rFonts w:cs="Times New Roman"/>
          <w:szCs w:val="22"/>
        </w:rPr>
        <w:t xml:space="preserve">Покупателю по адресу: </w:t>
      </w:r>
      <w:r w:rsidR="00060E00">
        <w:rPr>
          <w:rFonts w:cs="Times New Roman"/>
          <w:szCs w:val="22"/>
        </w:rPr>
        <w:t>115230 г. Москва, Варшавское шоссе, д. 46</w:t>
      </w:r>
      <w:r w:rsidR="00C51484" w:rsidRPr="00C51484">
        <w:rPr>
          <w:rFonts w:cs="Times New Roman"/>
          <w:szCs w:val="22"/>
        </w:rPr>
        <w:t xml:space="preserve">. </w:t>
      </w:r>
    </w:p>
    <w:p w:rsidR="00C51484" w:rsidRDefault="00C51484" w:rsidP="00C51484">
      <w:pPr>
        <w:ind w:firstLine="709"/>
        <w:jc w:val="both"/>
        <w:rPr>
          <w:rFonts w:cs="Times New Roman"/>
          <w:szCs w:val="22"/>
        </w:rPr>
      </w:pPr>
    </w:p>
    <w:p w:rsidR="00053FF8" w:rsidRPr="002216C5" w:rsidRDefault="00053FF8" w:rsidP="002216C5">
      <w:pPr>
        <w:pStyle w:val="af6"/>
        <w:numPr>
          <w:ilvl w:val="0"/>
          <w:numId w:val="34"/>
        </w:numPr>
        <w:jc w:val="center"/>
        <w:rPr>
          <w:rFonts w:cs="Times New Roman"/>
          <w:b/>
          <w:szCs w:val="22"/>
        </w:rPr>
      </w:pPr>
      <w:r w:rsidRPr="002216C5">
        <w:rPr>
          <w:rFonts w:cs="Times New Roman"/>
          <w:b/>
          <w:szCs w:val="22"/>
        </w:rPr>
        <w:t>ЦЕНА И ПОРЯДОК РАСЧЕТОВ</w:t>
      </w:r>
    </w:p>
    <w:p w:rsidR="002216C5" w:rsidRPr="002216C5" w:rsidRDefault="002216C5" w:rsidP="002216C5">
      <w:pPr>
        <w:pStyle w:val="af6"/>
        <w:rPr>
          <w:rFonts w:cs="Times New Roman"/>
          <w:szCs w:val="22"/>
        </w:rPr>
      </w:pPr>
    </w:p>
    <w:p w:rsidR="00053FF8" w:rsidRDefault="00053FF8">
      <w:pPr>
        <w:tabs>
          <w:tab w:val="left" w:pos="0"/>
        </w:tabs>
        <w:overflowPunct w:val="0"/>
        <w:autoSpaceDE w:val="0"/>
        <w:ind w:firstLine="709"/>
        <w:jc w:val="both"/>
        <w:textAlignment w:val="baseline"/>
        <w:rPr>
          <w:rFonts w:cs="Times New Roman"/>
          <w:szCs w:val="22"/>
        </w:rPr>
      </w:pPr>
      <w:r>
        <w:rPr>
          <w:rFonts w:cs="Times New Roman"/>
          <w:szCs w:val="22"/>
        </w:rPr>
        <w:t>2.1. Общая цена Договора составляет</w:t>
      </w:r>
      <w:proofErr w:type="gramStart"/>
      <w:r>
        <w:rPr>
          <w:rFonts w:cs="Times New Roman"/>
          <w:b/>
          <w:bCs/>
          <w:szCs w:val="22"/>
        </w:rPr>
        <w:t xml:space="preserve"> </w:t>
      </w:r>
      <w:r w:rsidR="00E820D5">
        <w:rPr>
          <w:rFonts w:cs="Times New Roman"/>
          <w:b/>
          <w:bCs/>
          <w:szCs w:val="22"/>
        </w:rPr>
        <w:t>___________</w:t>
      </w:r>
      <w:r>
        <w:rPr>
          <w:rFonts w:cs="Times New Roman"/>
          <w:b/>
          <w:bCs/>
          <w:szCs w:val="22"/>
        </w:rPr>
        <w:t xml:space="preserve"> </w:t>
      </w:r>
      <w:r w:rsidRPr="00E820D5">
        <w:rPr>
          <w:rFonts w:cs="Times New Roman"/>
          <w:bCs/>
          <w:szCs w:val="22"/>
        </w:rPr>
        <w:t>(</w:t>
      </w:r>
      <w:r w:rsidR="00E820D5" w:rsidRPr="00E820D5">
        <w:rPr>
          <w:rFonts w:cs="Times New Roman"/>
          <w:bCs/>
          <w:szCs w:val="22"/>
        </w:rPr>
        <w:t>_________________________</w:t>
      </w:r>
      <w:r w:rsidRPr="00E820D5">
        <w:rPr>
          <w:rFonts w:cs="Times New Roman"/>
          <w:bCs/>
          <w:szCs w:val="22"/>
        </w:rPr>
        <w:t xml:space="preserve">) </w:t>
      </w:r>
      <w:proofErr w:type="gramEnd"/>
      <w:r w:rsidRPr="00E820D5">
        <w:rPr>
          <w:rFonts w:cs="Times New Roman"/>
          <w:bCs/>
          <w:szCs w:val="22"/>
        </w:rPr>
        <w:t>рублей</w:t>
      </w:r>
      <w:r w:rsidRPr="00E820D5">
        <w:rPr>
          <w:rFonts w:cs="Times New Roman"/>
          <w:szCs w:val="22"/>
        </w:rPr>
        <w:t>,</w:t>
      </w:r>
      <w:r>
        <w:rPr>
          <w:rFonts w:cs="Times New Roman"/>
          <w:szCs w:val="22"/>
        </w:rPr>
        <w:t xml:space="preserve"> в том числе НДС (18%) в размере </w:t>
      </w:r>
      <w:r w:rsidR="00E820D5">
        <w:rPr>
          <w:rFonts w:cs="Times New Roman"/>
          <w:szCs w:val="22"/>
        </w:rPr>
        <w:t>_______________</w:t>
      </w:r>
      <w:r>
        <w:rPr>
          <w:rFonts w:cs="Times New Roman"/>
          <w:szCs w:val="22"/>
        </w:rPr>
        <w:t>(</w:t>
      </w:r>
      <w:r w:rsidR="00E820D5">
        <w:rPr>
          <w:rFonts w:cs="Times New Roman"/>
          <w:szCs w:val="22"/>
        </w:rPr>
        <w:t>________________</w:t>
      </w:r>
      <w:r>
        <w:rPr>
          <w:rFonts w:cs="Times New Roman"/>
          <w:szCs w:val="22"/>
        </w:rPr>
        <w:t>) рублей.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053FF8" w:rsidRDefault="00053FF8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szCs w:val="22"/>
        </w:rPr>
        <w:t xml:space="preserve">2.3. </w:t>
      </w:r>
      <w:r>
        <w:rPr>
          <w:rFonts w:cs="Times New Roman"/>
          <w:bCs/>
          <w:szCs w:val="22"/>
        </w:rPr>
        <w:t>Поставщик обязуется не позднее 5 (пяти) календарных дней, считая со дня получения оплаты</w:t>
      </w:r>
      <w:r w:rsidR="00421EF7">
        <w:rPr>
          <w:rFonts w:cs="Times New Roman"/>
          <w:bCs/>
          <w:szCs w:val="22"/>
        </w:rPr>
        <w:t>,</w:t>
      </w:r>
      <w:r>
        <w:rPr>
          <w:rFonts w:cs="Times New Roman"/>
          <w:bCs/>
          <w:szCs w:val="22"/>
        </w:rPr>
        <w:t xml:space="preserve"> выставить соответствующие счета-фактуры, оформленные согласно ст.169 НК РФ, либо возместить Покупателю расходы по уплате НДС.</w:t>
      </w:r>
    </w:p>
    <w:p w:rsidR="00B3541B" w:rsidRDefault="00053FF8" w:rsidP="001A0A8A">
      <w:pPr>
        <w:spacing w:after="120"/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2.4. Все платежно-расчетные документы должны содержать ссылку на регистрационный номер Договора, присвоенный при регистрации Покупателем, в соответствии с которым проводится хозяйственная операция.</w:t>
      </w:r>
    </w:p>
    <w:p w:rsidR="00B3541B" w:rsidRPr="008478FB" w:rsidRDefault="00B3541B" w:rsidP="00B3541B">
      <w:pPr>
        <w:ind w:firstLine="709"/>
        <w:jc w:val="both"/>
        <w:rPr>
          <w:rFonts w:cs="Times New Roman"/>
          <w:b/>
          <w:szCs w:val="22"/>
        </w:rPr>
      </w:pPr>
      <w:r w:rsidRPr="008478FB">
        <w:rPr>
          <w:rFonts w:cs="Times New Roman"/>
          <w:b/>
          <w:szCs w:val="22"/>
          <w:highlight w:val="yellow"/>
        </w:rPr>
        <w:t>Вариант № 1 (если ОАО «НИИТФА» перечисляет аванс).</w:t>
      </w:r>
    </w:p>
    <w:p w:rsidR="00B3541B" w:rsidRPr="008478FB" w:rsidRDefault="00B3541B" w:rsidP="00B3541B">
      <w:pPr>
        <w:ind w:firstLine="709"/>
        <w:jc w:val="both"/>
        <w:rPr>
          <w:rFonts w:cs="Times New Roman"/>
          <w:szCs w:val="22"/>
        </w:rPr>
      </w:pPr>
      <w:r w:rsidRPr="008478FB">
        <w:rPr>
          <w:rFonts w:cs="Times New Roman"/>
          <w:szCs w:val="22"/>
        </w:rPr>
        <w:t>2.5. Расчеты по Договору производятся в следующем порядке:</w:t>
      </w:r>
    </w:p>
    <w:p w:rsidR="00B3541B" w:rsidRPr="008478FB" w:rsidRDefault="001A0A8A" w:rsidP="00B3541B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2.5.1. Покупатель в течение 10 (десяти</w:t>
      </w:r>
      <w:r w:rsidR="00B3541B" w:rsidRPr="008478FB">
        <w:rPr>
          <w:rFonts w:cs="Times New Roman"/>
          <w:szCs w:val="22"/>
        </w:rPr>
        <w:t xml:space="preserve">) банковских дней с даты предоставления Поставщиком обеспечения согласно условиям Договора и при условии получения счета Поставщика производит выплату аванса в размере 30 % от цены Договора, что составляет: </w:t>
      </w:r>
      <w:r w:rsidR="00B3541B" w:rsidRPr="008478FB">
        <w:rPr>
          <w:rFonts w:cs="Times New Roman"/>
          <w:bCs/>
          <w:szCs w:val="22"/>
        </w:rPr>
        <w:t>_________ рублей ______- копеек</w:t>
      </w:r>
      <w:proofErr w:type="gramStart"/>
      <w:r w:rsidR="00B3541B" w:rsidRPr="008478FB">
        <w:rPr>
          <w:rFonts w:cs="Times New Roman"/>
          <w:bCs/>
          <w:szCs w:val="22"/>
        </w:rPr>
        <w:t xml:space="preserve"> (______________), </w:t>
      </w:r>
      <w:proofErr w:type="gramEnd"/>
      <w:r w:rsidR="00B3541B" w:rsidRPr="008478FB">
        <w:rPr>
          <w:rFonts w:cs="Times New Roman"/>
          <w:bCs/>
          <w:szCs w:val="22"/>
        </w:rPr>
        <w:t xml:space="preserve">в том числе </w:t>
      </w:r>
      <w:r w:rsidR="00B3541B" w:rsidRPr="008478FB">
        <w:rPr>
          <w:rFonts w:cs="Times New Roman"/>
          <w:szCs w:val="22"/>
        </w:rPr>
        <w:t>НДС</w:t>
      </w:r>
      <w:r w:rsidR="00B3541B" w:rsidRPr="008478FB">
        <w:rPr>
          <w:rFonts w:cs="Times New Roman"/>
          <w:bCs/>
          <w:szCs w:val="22"/>
        </w:rPr>
        <w:t xml:space="preserve"> (18%) в размере _______ рублей ____ копеек (______________)</w:t>
      </w:r>
      <w:r w:rsidR="00B3541B" w:rsidRPr="008478FB">
        <w:rPr>
          <w:rFonts w:cs="Times New Roman"/>
          <w:szCs w:val="22"/>
        </w:rPr>
        <w:t>.</w:t>
      </w:r>
    </w:p>
    <w:p w:rsidR="00B3541B" w:rsidRPr="008478FB" w:rsidRDefault="00B3541B" w:rsidP="00B3541B">
      <w:pPr>
        <w:ind w:firstLine="709"/>
        <w:jc w:val="both"/>
        <w:rPr>
          <w:rFonts w:cs="Times New Roman"/>
          <w:szCs w:val="22"/>
        </w:rPr>
      </w:pPr>
      <w:r w:rsidRPr="008478FB">
        <w:rPr>
          <w:rFonts w:cs="Times New Roman"/>
          <w:szCs w:val="22"/>
        </w:rPr>
        <w:t>2.5.2. Окончательный расчет за поставленную по Договору продукцию произ</w:t>
      </w:r>
      <w:r w:rsidR="001A0A8A">
        <w:rPr>
          <w:rFonts w:cs="Times New Roman"/>
          <w:szCs w:val="22"/>
        </w:rPr>
        <w:t>водится Покупателем в течение 15</w:t>
      </w:r>
      <w:r w:rsidRPr="008478FB">
        <w:rPr>
          <w:rFonts w:cs="Times New Roman"/>
          <w:szCs w:val="22"/>
        </w:rPr>
        <w:t xml:space="preserve"> (</w:t>
      </w:r>
      <w:r w:rsidR="001A0A8A">
        <w:rPr>
          <w:rFonts w:cs="Times New Roman"/>
          <w:szCs w:val="22"/>
        </w:rPr>
        <w:t>пятнадцати</w:t>
      </w:r>
      <w:r w:rsidRPr="008478FB">
        <w:rPr>
          <w:rFonts w:cs="Times New Roman"/>
          <w:szCs w:val="22"/>
        </w:rPr>
        <w:t xml:space="preserve">) банковских дней с момента </w:t>
      </w:r>
      <w:r>
        <w:rPr>
          <w:rFonts w:cs="Times New Roman"/>
          <w:szCs w:val="22"/>
        </w:rPr>
        <w:t>подписания Сторонами Товарной накладной по форме ТОРГ-12</w:t>
      </w:r>
      <w:r w:rsidRPr="008478FB">
        <w:rPr>
          <w:rFonts w:cs="Times New Roman"/>
          <w:szCs w:val="22"/>
        </w:rPr>
        <w:t xml:space="preserve"> при условии надлежащего исполнения Поставщиком принятых на себя обязательств, включая предоставление Покупателю вместе с продукцией документов, перечисленных в пункте 3.5 Договора.</w:t>
      </w:r>
    </w:p>
    <w:p w:rsidR="00B3541B" w:rsidRPr="008478FB" w:rsidRDefault="00B3541B" w:rsidP="00B3541B">
      <w:pPr>
        <w:ind w:firstLine="709"/>
        <w:jc w:val="both"/>
        <w:rPr>
          <w:rFonts w:cs="Times New Roman"/>
          <w:szCs w:val="22"/>
        </w:rPr>
      </w:pPr>
      <w:r w:rsidRPr="008478FB"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B3541B" w:rsidRPr="001A0A8A" w:rsidRDefault="00B3541B" w:rsidP="001A0A8A">
      <w:pPr>
        <w:spacing w:after="120"/>
        <w:ind w:firstLine="709"/>
        <w:jc w:val="both"/>
        <w:rPr>
          <w:rFonts w:cs="Times New Roman"/>
          <w:bCs/>
          <w:szCs w:val="22"/>
        </w:rPr>
      </w:pPr>
      <w:r w:rsidRPr="008478FB">
        <w:rPr>
          <w:rFonts w:cs="Times New Roman"/>
          <w:szCs w:val="22"/>
        </w:rPr>
        <w:t xml:space="preserve">2.7. </w:t>
      </w:r>
      <w:r w:rsidRPr="008478FB">
        <w:rPr>
          <w:rFonts w:cs="Times New Roman"/>
          <w:bCs/>
          <w:szCs w:val="22"/>
        </w:rPr>
        <w:t>Датой оплаты считается дата списания денежных сре</w:t>
      </w:r>
      <w:proofErr w:type="gramStart"/>
      <w:r w:rsidRPr="008478FB">
        <w:rPr>
          <w:rFonts w:cs="Times New Roman"/>
          <w:bCs/>
          <w:szCs w:val="22"/>
        </w:rPr>
        <w:t>дств с р</w:t>
      </w:r>
      <w:proofErr w:type="gramEnd"/>
      <w:r w:rsidRPr="008478FB">
        <w:rPr>
          <w:rFonts w:cs="Times New Roman"/>
          <w:bCs/>
          <w:szCs w:val="22"/>
        </w:rPr>
        <w:t xml:space="preserve">асчетного счета Покупателя. </w:t>
      </w:r>
    </w:p>
    <w:p w:rsidR="00B3541B" w:rsidRPr="00B3541B" w:rsidRDefault="00B3541B" w:rsidP="00B3541B">
      <w:pPr>
        <w:ind w:firstLine="709"/>
        <w:jc w:val="both"/>
        <w:rPr>
          <w:rFonts w:cs="Times New Roman"/>
          <w:b/>
          <w:szCs w:val="22"/>
        </w:rPr>
      </w:pPr>
      <w:r w:rsidRPr="008478FB">
        <w:rPr>
          <w:rFonts w:cs="Times New Roman"/>
          <w:b/>
          <w:szCs w:val="22"/>
          <w:highlight w:val="yellow"/>
        </w:rPr>
        <w:t>Вариант № 2 (если ОАО «НИИТФА» не перечисляет аванс, то раздел 10 Договора исключить).</w:t>
      </w:r>
    </w:p>
    <w:p w:rsidR="0064151B" w:rsidRPr="0064151B" w:rsidRDefault="0064151B" w:rsidP="0064151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 w:rsidRPr="0064151B">
        <w:rPr>
          <w:rFonts w:cs="Times New Roman"/>
          <w:szCs w:val="22"/>
        </w:rPr>
        <w:t xml:space="preserve">2.5. </w:t>
      </w:r>
      <w:proofErr w:type="gramStart"/>
      <w:r w:rsidR="004332FB" w:rsidRPr="004332FB">
        <w:rPr>
          <w:rFonts w:cs="Times New Roman"/>
          <w:szCs w:val="22"/>
        </w:rPr>
        <w:t>За поставленную по Договору п</w:t>
      </w:r>
      <w:r w:rsidR="00060E00">
        <w:rPr>
          <w:rFonts w:cs="Times New Roman"/>
          <w:szCs w:val="22"/>
        </w:rPr>
        <w:t>родукцию Покупатель в течение 15 (пятнадца</w:t>
      </w:r>
      <w:r w:rsidR="004332FB" w:rsidRPr="004332FB">
        <w:rPr>
          <w:rFonts w:cs="Times New Roman"/>
          <w:szCs w:val="22"/>
        </w:rPr>
        <w:t xml:space="preserve">ти) банковских дней с даты подписания Сторонами товарной накладной по форме ТОРГ – 12 производит оплату в размере 100 % от цены продукции на основании счета Поставщика при условии надлежащего </w:t>
      </w:r>
      <w:r w:rsidR="004332FB" w:rsidRPr="004332FB">
        <w:rPr>
          <w:rFonts w:cs="Times New Roman"/>
          <w:szCs w:val="22"/>
        </w:rPr>
        <w:lastRenderedPageBreak/>
        <w:t>исполнения им принятых на себя обязательств, включая предоставление Покупателю вместе с продукцией документов, перечисленных в пункте 3.5 Договора.</w:t>
      </w:r>
      <w:proofErr w:type="gramEnd"/>
    </w:p>
    <w:p w:rsidR="0064151B" w:rsidRPr="0064151B" w:rsidRDefault="0064151B" w:rsidP="0064151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 w:rsidRPr="0064151B">
        <w:rPr>
          <w:rFonts w:cs="Times New Roman"/>
          <w:szCs w:val="22"/>
        </w:rPr>
        <w:t>2.6. Все расчеты за поставляемую продукцию по Договору осуществляются денежными средствами.</w:t>
      </w:r>
    </w:p>
    <w:p w:rsidR="00053FF8" w:rsidRDefault="0064151B" w:rsidP="0064151B">
      <w:pPr>
        <w:tabs>
          <w:tab w:val="left" w:pos="1134"/>
        </w:tabs>
        <w:autoSpaceDE w:val="0"/>
        <w:ind w:firstLine="709"/>
        <w:jc w:val="both"/>
        <w:rPr>
          <w:rFonts w:cs="Times New Roman"/>
          <w:szCs w:val="22"/>
        </w:rPr>
      </w:pPr>
      <w:r w:rsidRPr="0064151B">
        <w:rPr>
          <w:rFonts w:cs="Times New Roman"/>
          <w:szCs w:val="22"/>
        </w:rPr>
        <w:t>2.7. Датой оплаты считается дата списания денежных сре</w:t>
      </w:r>
      <w:proofErr w:type="gramStart"/>
      <w:r w:rsidRPr="0064151B">
        <w:rPr>
          <w:rFonts w:cs="Times New Roman"/>
          <w:szCs w:val="22"/>
        </w:rPr>
        <w:t>дств с р</w:t>
      </w:r>
      <w:proofErr w:type="gramEnd"/>
      <w:r w:rsidRPr="0064151B">
        <w:rPr>
          <w:rFonts w:cs="Times New Roman"/>
          <w:szCs w:val="22"/>
        </w:rPr>
        <w:t xml:space="preserve">асчетного счета Покупателя. </w:t>
      </w:r>
      <w:r w:rsidR="00053FF8">
        <w:rPr>
          <w:rFonts w:cs="Times New Roman"/>
          <w:bCs/>
          <w:szCs w:val="22"/>
        </w:rPr>
        <w:t xml:space="preserve"> </w:t>
      </w:r>
    </w:p>
    <w:p w:rsidR="00B10ED1" w:rsidRDefault="00B10ED1" w:rsidP="00B10ED1">
      <w:pPr>
        <w:jc w:val="center"/>
        <w:rPr>
          <w:rFonts w:cs="Times New Roman"/>
          <w:b/>
          <w:szCs w:val="22"/>
        </w:rPr>
      </w:pPr>
    </w:p>
    <w:p w:rsidR="00053FF8" w:rsidRDefault="00053FF8" w:rsidP="00B10ED1">
      <w:pPr>
        <w:jc w:val="center"/>
        <w:rPr>
          <w:rFonts w:cs="Times New Roman"/>
          <w:bCs/>
          <w:szCs w:val="22"/>
        </w:rPr>
      </w:pPr>
      <w:r>
        <w:rPr>
          <w:rFonts w:cs="Times New Roman"/>
          <w:b/>
          <w:szCs w:val="22"/>
        </w:rPr>
        <w:t>3. СРОКИ И УСЛОВИЯ ПОСТАВКИ</w:t>
      </w:r>
    </w:p>
    <w:p w:rsidR="002216C5" w:rsidRDefault="002216C5">
      <w:pPr>
        <w:ind w:firstLine="709"/>
        <w:jc w:val="both"/>
        <w:rPr>
          <w:rFonts w:cs="Times New Roman"/>
          <w:bCs/>
          <w:szCs w:val="22"/>
        </w:rPr>
      </w:pPr>
    </w:p>
    <w:p w:rsidR="00640657" w:rsidRPr="00672757" w:rsidRDefault="00053FF8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3.1. </w:t>
      </w:r>
      <w:r w:rsidR="00912DCF">
        <w:rPr>
          <w:rFonts w:cs="Times New Roman"/>
          <w:bCs/>
          <w:szCs w:val="22"/>
        </w:rPr>
        <w:t>Срок поставки продукции</w:t>
      </w:r>
      <w:r w:rsidR="00357742">
        <w:rPr>
          <w:rFonts w:cs="Times New Roman"/>
          <w:bCs/>
          <w:szCs w:val="22"/>
        </w:rPr>
        <w:t xml:space="preserve">: </w:t>
      </w:r>
      <w:r w:rsidR="002216C5">
        <w:rPr>
          <w:rFonts w:cs="Times New Roman"/>
          <w:bCs/>
          <w:szCs w:val="22"/>
        </w:rPr>
        <w:t xml:space="preserve">до </w:t>
      </w:r>
      <w:r w:rsidR="00753F21">
        <w:rPr>
          <w:rFonts w:cs="Times New Roman"/>
          <w:bCs/>
          <w:szCs w:val="22"/>
        </w:rPr>
        <w:t>«__»</w:t>
      </w:r>
      <w:r w:rsidR="002216C5">
        <w:rPr>
          <w:rFonts w:cs="Times New Roman"/>
          <w:bCs/>
          <w:szCs w:val="22"/>
        </w:rPr>
        <w:t xml:space="preserve"> </w:t>
      </w:r>
      <w:r w:rsidR="00753F21">
        <w:rPr>
          <w:rFonts w:cs="Times New Roman"/>
          <w:bCs/>
          <w:szCs w:val="22"/>
        </w:rPr>
        <w:t>__________</w:t>
      </w:r>
      <w:r w:rsidR="002216C5">
        <w:rPr>
          <w:rFonts w:cs="Times New Roman"/>
          <w:bCs/>
          <w:szCs w:val="22"/>
        </w:rPr>
        <w:t xml:space="preserve"> 2014г.</w:t>
      </w:r>
    </w:p>
    <w:p w:rsidR="00053FF8" w:rsidRDefault="00053FF8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3.2. Поставщик имеет право на досрочную поставку</w:t>
      </w:r>
      <w:r w:rsidR="00085F32">
        <w:rPr>
          <w:rFonts w:cs="Times New Roman"/>
          <w:bCs/>
          <w:szCs w:val="22"/>
        </w:rPr>
        <w:t xml:space="preserve"> только</w:t>
      </w:r>
      <w:r w:rsidR="00912DCF">
        <w:rPr>
          <w:rFonts w:cs="Times New Roman"/>
          <w:bCs/>
          <w:szCs w:val="22"/>
        </w:rPr>
        <w:t xml:space="preserve"> с письменного согласия Покупателя</w:t>
      </w:r>
      <w:r>
        <w:rPr>
          <w:rFonts w:cs="Times New Roman"/>
          <w:bCs/>
          <w:szCs w:val="22"/>
        </w:rPr>
        <w:t>.</w:t>
      </w:r>
    </w:p>
    <w:p w:rsidR="00053FF8" w:rsidRDefault="00053FF8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3.3. Поставщик за 3 (три) рабочих дня уведомляет Покупателя о готовности продукции к отгрузке по факсу или </w:t>
      </w:r>
      <w:r>
        <w:rPr>
          <w:rFonts w:cs="Times New Roman"/>
          <w:bCs/>
          <w:szCs w:val="22"/>
          <w:lang w:val="en-US"/>
        </w:rPr>
        <w:t>e</w:t>
      </w:r>
      <w:r>
        <w:rPr>
          <w:rFonts w:cs="Times New Roman"/>
          <w:bCs/>
          <w:szCs w:val="22"/>
        </w:rPr>
        <w:t>-</w:t>
      </w:r>
      <w:r>
        <w:rPr>
          <w:rFonts w:cs="Times New Roman"/>
          <w:bCs/>
          <w:szCs w:val="22"/>
          <w:lang w:val="en-US"/>
        </w:rPr>
        <w:t>mail</w:t>
      </w:r>
      <w:r>
        <w:rPr>
          <w:rFonts w:cs="Times New Roman"/>
          <w:bCs/>
          <w:szCs w:val="22"/>
        </w:rPr>
        <w:t xml:space="preserve">, и после получения подтверждения Покупателем о готовности принять продукцию, </w:t>
      </w:r>
      <w:r w:rsidR="00127C7C">
        <w:rPr>
          <w:rFonts w:cs="Times New Roman"/>
          <w:bCs/>
          <w:szCs w:val="22"/>
        </w:rPr>
        <w:t>передает ее Покупателю по адресу, указанному в п. 1.4. Договора</w:t>
      </w:r>
      <w:r>
        <w:rPr>
          <w:rFonts w:cs="Times New Roman"/>
          <w:bCs/>
          <w:szCs w:val="22"/>
        </w:rPr>
        <w:t xml:space="preserve">. </w:t>
      </w:r>
    </w:p>
    <w:p w:rsidR="00053FF8" w:rsidRDefault="00053FF8" w:rsidP="00085F32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3.4. Право собственности на поставляемую продукцию переходит от Поставщика к Покупателю </w:t>
      </w:r>
      <w:r w:rsidR="0040010B">
        <w:rPr>
          <w:rFonts w:cs="Times New Roman"/>
          <w:bCs/>
          <w:szCs w:val="22"/>
        </w:rPr>
        <w:t xml:space="preserve">в </w:t>
      </w:r>
      <w:r>
        <w:rPr>
          <w:rFonts w:cs="Times New Roman"/>
          <w:bCs/>
          <w:szCs w:val="22"/>
        </w:rPr>
        <w:t>момент передачи продукции по адресу, указанному в п.1.4 Договора, и определяется датой подписания Сторонами товарной накладной по форме ТОРГ-12.</w:t>
      </w:r>
    </w:p>
    <w:p w:rsidR="00053FF8" w:rsidRDefault="00053FF8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3.5. Поставщик обязан вместе с поставляемой продукцией передать Покупателю следующие документы: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счет и счет-фактуру; 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документы, удостоверяющие качество продукции;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документы о сертификации продукции, если продукция подлежит сертификации согласно законодательству Р</w:t>
      </w:r>
      <w:r w:rsidR="00672757">
        <w:rPr>
          <w:rFonts w:cs="Times New Roman"/>
          <w:bCs/>
          <w:szCs w:val="22"/>
        </w:rPr>
        <w:t xml:space="preserve">оссийской </w:t>
      </w:r>
      <w:r>
        <w:rPr>
          <w:rFonts w:cs="Times New Roman"/>
          <w:bCs/>
          <w:szCs w:val="22"/>
        </w:rPr>
        <w:t>Ф</w:t>
      </w:r>
      <w:r w:rsidR="00672757">
        <w:rPr>
          <w:rFonts w:cs="Times New Roman"/>
          <w:bCs/>
          <w:szCs w:val="22"/>
        </w:rPr>
        <w:t>едерации</w:t>
      </w:r>
      <w:r w:rsidR="001A0A8A">
        <w:rPr>
          <w:rFonts w:cs="Times New Roman"/>
          <w:bCs/>
          <w:szCs w:val="22"/>
        </w:rPr>
        <w:t>;</w:t>
      </w:r>
    </w:p>
    <w:p w:rsidR="00053FF8" w:rsidRDefault="00053FF8">
      <w:pPr>
        <w:numPr>
          <w:ilvl w:val="0"/>
          <w:numId w:val="1"/>
        </w:numPr>
        <w:tabs>
          <w:tab w:val="left" w:pos="851"/>
        </w:tabs>
        <w:ind w:left="0"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ТУ в случае изготовления продукции по техническим условиям;</w:t>
      </w:r>
    </w:p>
    <w:p w:rsidR="00053FF8" w:rsidRDefault="00053FF8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- иные документы, предусмотренные действующим законодательством</w:t>
      </w:r>
      <w:r w:rsidR="002216C5">
        <w:rPr>
          <w:rFonts w:cs="Times New Roman"/>
          <w:bCs/>
          <w:szCs w:val="22"/>
        </w:rPr>
        <w:t xml:space="preserve"> РФ</w:t>
      </w:r>
      <w:r>
        <w:rPr>
          <w:rFonts w:cs="Times New Roman"/>
          <w:bCs/>
          <w:szCs w:val="22"/>
        </w:rPr>
        <w:t>.</w:t>
      </w:r>
    </w:p>
    <w:p w:rsidR="00053FF8" w:rsidRDefault="00053FF8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3.6. </w:t>
      </w:r>
      <w:proofErr w:type="gramStart"/>
      <w:r>
        <w:rPr>
          <w:rFonts w:cs="Times New Roman"/>
          <w:bCs/>
          <w:szCs w:val="22"/>
        </w:rPr>
        <w:t>Тара, упаковка и маркировка продукции должны соответствовать требованиям действующих в Российской Федерации стандартов, Правил перевозок грузов, правил погрузки и крепления грузов, технических условий и стандартов предприятия-изготовителя, должны обеспечивать сохранность продукции, ее целостность и защиту при погрузке и выгрузке средствами механизации или вручную, транспортировке на склад Покупателя, а также на период хранения до начала эксплуатации.</w:t>
      </w:r>
      <w:proofErr w:type="gramEnd"/>
    </w:p>
    <w:p w:rsidR="00053FF8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>
        <w:rPr>
          <w:rFonts w:cs="Times New Roman"/>
          <w:bCs/>
          <w:szCs w:val="22"/>
        </w:rPr>
        <w:t>3.7. Стоимость тары и упаковки входят в цену продукции. Тара и упаковка возврату не подлежат.</w:t>
      </w:r>
    </w:p>
    <w:p w:rsidR="00B10ED1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Default="00053FF8" w:rsidP="00B10ED1">
      <w:pPr>
        <w:jc w:val="center"/>
        <w:rPr>
          <w:rFonts w:cs="Times New Roman"/>
          <w:b/>
          <w:bCs/>
          <w:szCs w:val="22"/>
        </w:rPr>
      </w:pPr>
      <w:r>
        <w:rPr>
          <w:rFonts w:cs="Times New Roman"/>
          <w:b/>
          <w:bCs/>
          <w:szCs w:val="22"/>
        </w:rPr>
        <w:t xml:space="preserve">4. ПОРЯДОК ПРИЕМКИ, КАЧЕСТВО, КОМПЛЕКТНОСТЬ, </w:t>
      </w:r>
    </w:p>
    <w:p w:rsidR="00053FF8" w:rsidRDefault="00053FF8" w:rsidP="00FC7D1D">
      <w:pPr>
        <w:jc w:val="center"/>
        <w:rPr>
          <w:rFonts w:cs="Times New Roman"/>
          <w:bCs/>
          <w:szCs w:val="22"/>
        </w:rPr>
      </w:pPr>
      <w:r>
        <w:rPr>
          <w:rFonts w:cs="Times New Roman"/>
          <w:b/>
          <w:bCs/>
          <w:szCs w:val="22"/>
        </w:rPr>
        <w:t>ГАРАНТИЙНЫЙ СРОК</w:t>
      </w:r>
    </w:p>
    <w:p w:rsidR="002216C5" w:rsidRDefault="002216C5">
      <w:pPr>
        <w:ind w:firstLine="706"/>
        <w:jc w:val="both"/>
        <w:rPr>
          <w:rFonts w:cs="Times New Roman"/>
          <w:bCs/>
          <w:szCs w:val="22"/>
        </w:rPr>
      </w:pPr>
    </w:p>
    <w:p w:rsidR="00053FF8" w:rsidRDefault="00053FF8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4.1. Качество, комплектность и маркировка поставляемой продукции должны соответствовать требованиям, предусмотренным действующим законодательством РФ.</w:t>
      </w:r>
    </w:p>
    <w:p w:rsidR="00053FF8" w:rsidRDefault="00053FF8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4.2. Поставщик гарантирует качество и надежность поставляемой продукции. На поставляемую продукцию, включая комплектующие изделия, устанавливаются следующие гарантийные сроки, их продолжительность и порядок исчисления:</w:t>
      </w:r>
    </w:p>
    <w:p w:rsidR="00053FF8" w:rsidRDefault="00053FF8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- Гарантийный срок хранения – в соответствии с </w:t>
      </w:r>
      <w:r w:rsidR="00127C7C" w:rsidRPr="00127C7C">
        <w:rPr>
          <w:rFonts w:cs="Times New Roman"/>
          <w:bCs/>
          <w:szCs w:val="22"/>
        </w:rPr>
        <w:t>гарантийными обязательствами изготовителя</w:t>
      </w:r>
      <w:r>
        <w:rPr>
          <w:rFonts w:cs="Times New Roman"/>
          <w:bCs/>
          <w:szCs w:val="22"/>
        </w:rPr>
        <w:t>, но не менее 12 месяцев с момента передачи продукции Покупателю.</w:t>
      </w:r>
    </w:p>
    <w:p w:rsidR="00053FF8" w:rsidRDefault="00053FF8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- Гарантийный срок эксплуатации – в соответствии с </w:t>
      </w:r>
      <w:r w:rsidR="00127C7C" w:rsidRPr="00127C7C">
        <w:rPr>
          <w:rFonts w:cs="Times New Roman"/>
          <w:bCs/>
          <w:szCs w:val="22"/>
        </w:rPr>
        <w:t>гарантийными обязательствами изготовителя</w:t>
      </w:r>
      <w:r>
        <w:rPr>
          <w:rFonts w:cs="Times New Roman"/>
          <w:bCs/>
          <w:szCs w:val="22"/>
        </w:rPr>
        <w:t>, но не менее 12 месяцев с момента ввода продукции в эксплуатацию.</w:t>
      </w:r>
    </w:p>
    <w:p w:rsidR="00F965F1" w:rsidRDefault="00F965F1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4.3. Перед поставкой продукции Покупателю, Поставщик осуществляет первичную поверку продукции.</w:t>
      </w:r>
      <w:r w:rsidR="00BB4443">
        <w:rPr>
          <w:rFonts w:cs="Times New Roman"/>
          <w:bCs/>
          <w:szCs w:val="22"/>
        </w:rPr>
        <w:t xml:space="preserve"> Первичная</w:t>
      </w:r>
      <w:r w:rsidR="00B063EF">
        <w:rPr>
          <w:rFonts w:cs="Times New Roman"/>
          <w:bCs/>
          <w:szCs w:val="22"/>
        </w:rPr>
        <w:t xml:space="preserve"> поверка продукции Поставщиком входит в стоимость продукции. </w:t>
      </w:r>
    </w:p>
    <w:p w:rsidR="00053FF8" w:rsidRDefault="00F965F1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4.4</w:t>
      </w:r>
      <w:r w:rsidR="00053FF8">
        <w:rPr>
          <w:rFonts w:cs="Times New Roman"/>
          <w:bCs/>
          <w:szCs w:val="22"/>
        </w:rPr>
        <w:t>. Приемка продукции по количеству тарных мест производится Покупателем в момент ее получения по адресу, указанному в п. 1.4. Договора. Поставщик должен указать количество тарных мест в товарной накладной по форме ТОРГ-12.</w:t>
      </w:r>
    </w:p>
    <w:p w:rsidR="00053FF8" w:rsidRDefault="00053FF8">
      <w:pPr>
        <w:ind w:firstLine="706"/>
        <w:jc w:val="both"/>
        <w:rPr>
          <w:rFonts w:cs="Times New Roman"/>
          <w:bCs/>
          <w:szCs w:val="22"/>
        </w:rPr>
      </w:pPr>
      <w:proofErr w:type="spellStart"/>
      <w:r>
        <w:rPr>
          <w:rFonts w:cs="Times New Roman"/>
          <w:bCs/>
          <w:szCs w:val="22"/>
        </w:rPr>
        <w:t>Внутритарная</w:t>
      </w:r>
      <w:proofErr w:type="spellEnd"/>
      <w:r>
        <w:rPr>
          <w:rFonts w:cs="Times New Roman"/>
          <w:bCs/>
          <w:szCs w:val="22"/>
        </w:rPr>
        <w:t xml:space="preserve"> приемка продукции по количеству, качеству и комплектности производится на складе Покупателя при вскрытии тары, но не позднее установленного гарантийного срока хранения.</w:t>
      </w:r>
    </w:p>
    <w:p w:rsidR="0064151B" w:rsidRDefault="0064151B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В случае повреждения </w:t>
      </w:r>
      <w:r w:rsidR="00B10ED1">
        <w:rPr>
          <w:rFonts w:cs="Times New Roman"/>
          <w:bCs/>
          <w:szCs w:val="22"/>
        </w:rPr>
        <w:t>т</w:t>
      </w:r>
      <w:r>
        <w:rPr>
          <w:rFonts w:cs="Times New Roman"/>
          <w:bCs/>
          <w:szCs w:val="22"/>
        </w:rPr>
        <w:t>ары или продукции в случае транспортировки Покупатель обязан сообщить об этом Поставщику в течение 1 (одного) дня с момента получения продукции.</w:t>
      </w:r>
    </w:p>
    <w:p w:rsidR="00053FF8" w:rsidRDefault="00F965F1">
      <w:pPr>
        <w:ind w:firstLine="706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4.5</w:t>
      </w:r>
      <w:r w:rsidR="00053FF8">
        <w:rPr>
          <w:rFonts w:cs="Times New Roman"/>
          <w:bCs/>
          <w:szCs w:val="22"/>
        </w:rPr>
        <w:t>. При обнаружении во время приемки несоответствия количества, качества или комплектности продукции с</w:t>
      </w:r>
      <w:r w:rsidR="003F349E">
        <w:rPr>
          <w:rFonts w:cs="Times New Roman"/>
          <w:bCs/>
          <w:szCs w:val="22"/>
        </w:rPr>
        <w:t>опроводительным документам или С</w:t>
      </w:r>
      <w:r w:rsidR="00053FF8">
        <w:rPr>
          <w:rFonts w:cs="Times New Roman"/>
          <w:bCs/>
          <w:szCs w:val="22"/>
        </w:rPr>
        <w:t>пецификации</w:t>
      </w:r>
      <w:r w:rsidR="003F349E">
        <w:rPr>
          <w:rFonts w:cs="Times New Roman"/>
          <w:bCs/>
          <w:szCs w:val="22"/>
        </w:rPr>
        <w:t xml:space="preserve"> (Приложение № 1 к Договору),</w:t>
      </w:r>
      <w:r w:rsidR="00053FF8">
        <w:rPr>
          <w:rFonts w:cs="Times New Roman"/>
          <w:bCs/>
          <w:szCs w:val="22"/>
        </w:rPr>
        <w:t xml:space="preserve"> Покупатель вызывает компетентного представителя Поставщика для составления акта. Срок </w:t>
      </w:r>
      <w:r w:rsidR="00053FF8">
        <w:rPr>
          <w:rFonts w:cs="Times New Roman"/>
          <w:bCs/>
          <w:szCs w:val="22"/>
        </w:rPr>
        <w:lastRenderedPageBreak/>
        <w:t>прибытия представителя Поставщика – 3 (три) рабочих дня с момента получения вызова.</w:t>
      </w:r>
    </w:p>
    <w:p w:rsidR="00053FF8" w:rsidRDefault="00F965F1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4.6</w:t>
      </w:r>
      <w:r w:rsidR="00053FF8">
        <w:rPr>
          <w:rFonts w:cs="Times New Roman"/>
          <w:bCs/>
          <w:szCs w:val="22"/>
        </w:rPr>
        <w:t xml:space="preserve">. В случае неявки представителя Поставщика в установленный Договором срок, приемка продукции по основаниям, указанным в вышестоящих пунктах Договора, производится Покупателем в одностороннем порядке. Акт, составленный Покупателем в одностороннем порядке, имеет силу надлежащего доказательства недостачи, </w:t>
      </w:r>
      <w:proofErr w:type="spellStart"/>
      <w:r w:rsidR="00053FF8">
        <w:rPr>
          <w:rFonts w:cs="Times New Roman"/>
          <w:bCs/>
          <w:szCs w:val="22"/>
        </w:rPr>
        <w:t>некачественности</w:t>
      </w:r>
      <w:proofErr w:type="spellEnd"/>
      <w:r w:rsidR="00053FF8">
        <w:rPr>
          <w:rFonts w:cs="Times New Roman"/>
          <w:bCs/>
          <w:szCs w:val="22"/>
        </w:rPr>
        <w:t xml:space="preserve"> или некомплектности продукции и направляется Поставщику для устранения выявленных несоответствий.</w:t>
      </w:r>
    </w:p>
    <w:p w:rsidR="00053FF8" w:rsidRDefault="00F965F1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4.7</w:t>
      </w:r>
      <w:r w:rsidR="00053FF8">
        <w:rPr>
          <w:rFonts w:cs="Times New Roman"/>
          <w:bCs/>
          <w:szCs w:val="22"/>
        </w:rPr>
        <w:t>. Акт должен быть подписан всеми лицами, участвующими в проверке и содержать полную и подробную информацию об обнаруженных недостатках продукции.</w:t>
      </w:r>
    </w:p>
    <w:p w:rsidR="00053FF8" w:rsidRDefault="00F965F1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>4.8</w:t>
      </w:r>
      <w:r w:rsidR="00053FF8">
        <w:rPr>
          <w:rFonts w:cs="Times New Roman"/>
          <w:bCs/>
          <w:szCs w:val="22"/>
        </w:rPr>
        <w:t>. При обнаружении скрытых дефектов в период эксплуатации составляется акт о скрытых дефект</w:t>
      </w:r>
      <w:r>
        <w:rPr>
          <w:rFonts w:cs="Times New Roman"/>
          <w:bCs/>
          <w:szCs w:val="22"/>
        </w:rPr>
        <w:t>ах в порядке, изложенном в п.4.5., п.4.6</w:t>
      </w:r>
      <w:r w:rsidR="00053FF8">
        <w:rPr>
          <w:rFonts w:cs="Times New Roman"/>
          <w:bCs/>
          <w:szCs w:val="22"/>
        </w:rPr>
        <w:t>. Договора.</w:t>
      </w:r>
    </w:p>
    <w:p w:rsidR="00053FF8" w:rsidRDefault="00053FF8">
      <w:pPr>
        <w:ind w:firstLine="709"/>
        <w:jc w:val="both"/>
        <w:rPr>
          <w:rFonts w:cs="Times New Roman"/>
          <w:bCs/>
          <w:szCs w:val="22"/>
        </w:rPr>
      </w:pPr>
      <w:r>
        <w:rPr>
          <w:rFonts w:cs="Times New Roman"/>
          <w:bCs/>
          <w:szCs w:val="22"/>
        </w:rPr>
        <w:t xml:space="preserve">Скрытыми дефектами признаются такие дефекты, которые не могли быть обнаружены при обычной для данного вида продукции проверке и выявлены лишь в процессе эксплуатации продукции. </w:t>
      </w:r>
    </w:p>
    <w:p w:rsidR="00053FF8" w:rsidRDefault="00F965F1">
      <w:pPr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bCs/>
          <w:szCs w:val="22"/>
        </w:rPr>
        <w:t>4.9</w:t>
      </w:r>
      <w:r w:rsidR="00053FF8">
        <w:rPr>
          <w:rFonts w:cs="Times New Roman"/>
          <w:bCs/>
          <w:szCs w:val="22"/>
        </w:rPr>
        <w:t xml:space="preserve">. </w:t>
      </w:r>
      <w:proofErr w:type="gramStart"/>
      <w:r w:rsidR="00053FF8">
        <w:rPr>
          <w:rFonts w:cs="Times New Roman"/>
          <w:bCs/>
          <w:szCs w:val="22"/>
        </w:rPr>
        <w:t xml:space="preserve">Замена продукции и/или ее части, устранение дефектов, в т.ч. скрытых, </w:t>
      </w:r>
      <w:proofErr w:type="spellStart"/>
      <w:r w:rsidR="00053FF8">
        <w:rPr>
          <w:rFonts w:cs="Times New Roman"/>
          <w:bCs/>
          <w:szCs w:val="22"/>
        </w:rPr>
        <w:t>доукомплектация</w:t>
      </w:r>
      <w:proofErr w:type="spellEnd"/>
      <w:r w:rsidR="00053FF8">
        <w:rPr>
          <w:rFonts w:cs="Times New Roman"/>
          <w:bCs/>
          <w:szCs w:val="22"/>
        </w:rPr>
        <w:t>, восполнение недостающей продукции и/или ее части производятся Поставщиком за его счет и в сроки, согласованные Сторонами при составлении акта, но не позднее 10 (десяти) календарных дней с даты составления акта, а если акт составляется в одностороннем порядке, при неявке представителя Поставщика, то в сроки установленные Покупателем.</w:t>
      </w:r>
      <w:proofErr w:type="gramEnd"/>
    </w:p>
    <w:p w:rsidR="00B10ED1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Default="00053FF8" w:rsidP="00B10ED1">
      <w:pPr>
        <w:jc w:val="center"/>
        <w:rPr>
          <w:rFonts w:cs="Times New Roman"/>
          <w:szCs w:val="22"/>
        </w:rPr>
      </w:pPr>
      <w:r>
        <w:rPr>
          <w:rFonts w:cs="Times New Roman"/>
          <w:b/>
          <w:bCs/>
          <w:szCs w:val="22"/>
        </w:rPr>
        <w:t>5. ОТВЕТСТВЕННОСТЬ СТОРОН</w:t>
      </w:r>
    </w:p>
    <w:p w:rsidR="002216C5" w:rsidRDefault="002216C5">
      <w:pPr>
        <w:ind w:firstLine="709"/>
        <w:jc w:val="both"/>
        <w:rPr>
          <w:rFonts w:cs="Times New Roman"/>
          <w:szCs w:val="22"/>
        </w:rPr>
      </w:pP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5.1. За неисполнение или ненадлежащее исполнение обязательств по Договору Стороны несут ответственность в соответствии с действующим законодательством Российской Федерации.</w:t>
      </w:r>
    </w:p>
    <w:p w:rsidR="00053FF8" w:rsidRPr="00EF1EEB" w:rsidRDefault="00053FF8">
      <w:pPr>
        <w:ind w:firstLine="709"/>
        <w:jc w:val="both"/>
        <w:rPr>
          <w:szCs w:val="22"/>
        </w:rPr>
      </w:pPr>
      <w:r>
        <w:rPr>
          <w:rFonts w:cs="Times New Roman"/>
          <w:szCs w:val="22"/>
        </w:rPr>
        <w:t>5.2. В случае нарушения срока поставки продукции Покупатель вправе взыскать с Поставщика пеню в размере 0,1% за каждый день просрочки от стоимости продукции, подлежащей поставке</w:t>
      </w:r>
      <w:r w:rsidRPr="00EF1EEB">
        <w:rPr>
          <w:szCs w:val="22"/>
        </w:rPr>
        <w:t>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5.3. В случае несвоевременной оплаты продукции, Поставщик вправе взыскать с Покупателя пеню в размере 0,1% за каждый день просрочки от суммы, неоплаченной в срок, но не более 10% от неоплаченной в с</w:t>
      </w:r>
      <w:r w:rsidR="00421EF7">
        <w:rPr>
          <w:rFonts w:cs="Times New Roman"/>
          <w:szCs w:val="22"/>
        </w:rPr>
        <w:t>рок суммы.</w:t>
      </w:r>
      <w:r>
        <w:rPr>
          <w:rFonts w:cs="Times New Roman"/>
          <w:szCs w:val="22"/>
        </w:rPr>
        <w:t xml:space="preserve"> Положения настоящего пункта не распространяются на сроки осуществления авансовых платежей Покупателем.</w:t>
      </w:r>
    </w:p>
    <w:p w:rsidR="00053FF8" w:rsidRDefault="00053FF8">
      <w:pPr>
        <w:shd w:val="clear" w:color="auto" w:fill="FFFFFF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5.4. </w:t>
      </w:r>
      <w:proofErr w:type="gramStart"/>
      <w:r>
        <w:rPr>
          <w:rFonts w:cs="Times New Roman"/>
          <w:szCs w:val="22"/>
        </w:rPr>
        <w:t>Если Пос</w:t>
      </w:r>
      <w:r w:rsidR="00F965F1">
        <w:rPr>
          <w:rFonts w:cs="Times New Roman"/>
          <w:szCs w:val="22"/>
        </w:rPr>
        <w:t>тавщик в срок, указанный в п.4.9</w:t>
      </w:r>
      <w:r>
        <w:rPr>
          <w:rFonts w:cs="Times New Roman"/>
          <w:szCs w:val="22"/>
        </w:rPr>
        <w:t xml:space="preserve"> Договора, не устранит недостатки и/или дефекты, обнаруженные при приемке продукции и в процессе эксплуатации, либо не заменит продукцию и/или ее части ненадлежащего качества на продукцию и/или ее части надлежащего качества, Покупатель вправе взыскать с Поставщика пени в размере 0,1 % от стоимости продукции ненадлежащего качества за каждый день просрочки устранения</w:t>
      </w:r>
      <w:proofErr w:type="gramEnd"/>
      <w:r>
        <w:rPr>
          <w:rFonts w:cs="Times New Roman"/>
          <w:szCs w:val="22"/>
        </w:rPr>
        <w:t xml:space="preserve"> недостатков и/или дефектов либо замены продукции.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5.5. В случае поставки продукции без документов, указанных в п.3.5 Договора, Покупатель вправе взыскать с Поставщика пени в размере 0,1 % от </w:t>
      </w:r>
      <w:proofErr w:type="gramStart"/>
      <w:r>
        <w:rPr>
          <w:rFonts w:cs="Times New Roman"/>
          <w:szCs w:val="22"/>
        </w:rPr>
        <w:t>стоимости</w:t>
      </w:r>
      <w:proofErr w:type="gramEnd"/>
      <w:r>
        <w:rPr>
          <w:rFonts w:cs="Times New Roman"/>
          <w:szCs w:val="22"/>
        </w:rPr>
        <w:t xml:space="preserve"> поставленной без документов продукции за каждый день просрочки предоставления документов.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5.6. Если Покупателю будут предъявлены претензии, иски о нарушении прав третьих лиц в связи с продажей или использованием поставленной по Договору продукции, Покупатель вправе взыскать с Поставщика причиненные убытки, а также затраты на юридические услуги и судебные разбирательства.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5.7. Поставщик несет ответственность за ненадлежащее оформление счетов-фактур в размере не принятых к вычету сумм налога на добавленную стоимость. </w:t>
      </w:r>
    </w:p>
    <w:p w:rsidR="00B10ED1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Default="00053FF8" w:rsidP="00B10ED1">
      <w:pPr>
        <w:jc w:val="center"/>
        <w:rPr>
          <w:rFonts w:cs="Times New Roman"/>
          <w:szCs w:val="22"/>
        </w:rPr>
      </w:pPr>
      <w:r>
        <w:rPr>
          <w:rFonts w:cs="Times New Roman"/>
          <w:b/>
          <w:bCs/>
          <w:szCs w:val="22"/>
        </w:rPr>
        <w:t>6. УСЛОВИЯ КОНФИДЕНЦИАЛЬНОСТИ</w:t>
      </w:r>
    </w:p>
    <w:p w:rsidR="002216C5" w:rsidRDefault="002216C5">
      <w:pPr>
        <w:ind w:firstLine="567"/>
        <w:jc w:val="both"/>
        <w:rPr>
          <w:rFonts w:cs="Times New Roman"/>
          <w:szCs w:val="22"/>
        </w:rPr>
      </w:pPr>
    </w:p>
    <w:p w:rsidR="00053FF8" w:rsidRDefault="00053FF8">
      <w:pPr>
        <w:ind w:firstLine="567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6.1.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Поставщиком и Покупателем друг от друга в процессе исполнения Договора. Покупатель имеет право сообщать условия Договора </w:t>
      </w:r>
      <w:proofErr w:type="spellStart"/>
      <w:r>
        <w:rPr>
          <w:rFonts w:cs="Times New Roman"/>
          <w:szCs w:val="22"/>
        </w:rPr>
        <w:t>Госкорпорации</w:t>
      </w:r>
      <w:proofErr w:type="spellEnd"/>
      <w:r>
        <w:rPr>
          <w:rFonts w:cs="Times New Roman"/>
          <w:szCs w:val="22"/>
        </w:rPr>
        <w:t xml:space="preserve"> «</w:t>
      </w:r>
      <w:proofErr w:type="spellStart"/>
      <w:r>
        <w:rPr>
          <w:rFonts w:cs="Times New Roman"/>
          <w:szCs w:val="22"/>
        </w:rPr>
        <w:t>Росатом</w:t>
      </w:r>
      <w:proofErr w:type="spellEnd"/>
      <w:r>
        <w:rPr>
          <w:rFonts w:cs="Times New Roman"/>
          <w:szCs w:val="22"/>
        </w:rPr>
        <w:t>», ОАО «</w:t>
      </w:r>
      <w:proofErr w:type="spellStart"/>
      <w:r>
        <w:rPr>
          <w:rFonts w:cs="Times New Roman"/>
          <w:szCs w:val="22"/>
        </w:rPr>
        <w:t>Атомэнергопром</w:t>
      </w:r>
      <w:proofErr w:type="spellEnd"/>
      <w:r>
        <w:rPr>
          <w:rFonts w:cs="Times New Roman"/>
          <w:szCs w:val="22"/>
        </w:rPr>
        <w:t>», ЗАО «Наука и инновации». Такое разглашение не является  нарушением условий конфиденциальности.</w:t>
      </w:r>
    </w:p>
    <w:p w:rsidR="00053FF8" w:rsidRDefault="00053FF8">
      <w:pPr>
        <w:shd w:val="clear" w:color="auto" w:fill="FFFFFF"/>
        <w:ind w:right="24" w:firstLine="53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6.2.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053FF8" w:rsidRDefault="00053FF8">
      <w:pPr>
        <w:shd w:val="clear" w:color="auto" w:fill="FFFFFF"/>
        <w:tabs>
          <w:tab w:val="left" w:pos="0"/>
          <w:tab w:val="left" w:pos="1099"/>
        </w:tabs>
        <w:ind w:right="19" w:firstLine="567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6.3. Поставщик не имеет права использовать Конфиденциальную информацию без получения предварительного письменного согласия Покупателя, кроме как в целях исполнения Договора.</w:t>
      </w:r>
    </w:p>
    <w:p w:rsidR="00B10ED1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B10ED1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Default="00053FF8" w:rsidP="00B10ED1">
      <w:pPr>
        <w:jc w:val="center"/>
        <w:rPr>
          <w:rFonts w:cs="Times New Roman"/>
          <w:szCs w:val="22"/>
        </w:rPr>
      </w:pPr>
      <w:r>
        <w:rPr>
          <w:rFonts w:cs="Times New Roman"/>
          <w:b/>
          <w:bCs/>
          <w:szCs w:val="22"/>
        </w:rPr>
        <w:t>7. ФОРС-МАЖОРНЫЕ ОБСТОЯТЕЛЬСТВА</w:t>
      </w:r>
    </w:p>
    <w:p w:rsidR="002216C5" w:rsidRDefault="002216C5">
      <w:pPr>
        <w:ind w:firstLine="709"/>
        <w:jc w:val="both"/>
        <w:rPr>
          <w:rFonts w:cs="Times New Roman"/>
          <w:szCs w:val="22"/>
        </w:rPr>
      </w:pP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7.1. </w:t>
      </w:r>
      <w:proofErr w:type="gramStart"/>
      <w:r>
        <w:rPr>
          <w:rFonts w:cs="Times New Roman"/>
          <w:szCs w:val="22"/>
        </w:rPr>
        <w:t>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  <w:proofErr w:type="gramEnd"/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7.2. В случае наступления </w:t>
      </w:r>
      <w:proofErr w:type="gramStart"/>
      <w:r>
        <w:rPr>
          <w:rFonts w:cs="Times New Roman"/>
          <w:szCs w:val="22"/>
        </w:rPr>
        <w:t>указанных</w:t>
      </w:r>
      <w:proofErr w:type="gramEnd"/>
      <w:r>
        <w:rPr>
          <w:rFonts w:cs="Times New Roman"/>
          <w:szCs w:val="22"/>
        </w:rPr>
        <w:t xml:space="preserve"> в п. 7.1. Договора обстоятельств, срок исполнения обязательств отодвигается соразмерно времени действия таких обстоятельств. Другие обстоятельства, в том числе наложение ареста на счета Сторон, не являются основанием для освобождения от ответственности за частичное или полное неисполнение обязательств по Договору.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7.3.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Несоблюдение данного условия лишает Сторону права ссылаться на обстоятельства непреодолимой силы в будущем. 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7.4. В </w:t>
      </w:r>
      <w:proofErr w:type="gramStart"/>
      <w:r>
        <w:rPr>
          <w:rFonts w:cs="Times New Roman"/>
          <w:szCs w:val="22"/>
        </w:rPr>
        <w:t>случае</w:t>
      </w:r>
      <w:proofErr w:type="gramEnd"/>
      <w:r>
        <w:rPr>
          <w:rFonts w:cs="Times New Roman"/>
          <w:szCs w:val="22"/>
        </w:rPr>
        <w:t xml:space="preserve"> если действия форс-мажорных обстоятельств продлится более 3 (трех) месяцев, Стороны определяют порядок и условия исполнения обязательств по Договору путем заключения дополнительного соглашения, либо расторгают Договор. </w:t>
      </w:r>
    </w:p>
    <w:p w:rsidR="00053FF8" w:rsidRDefault="00053FF8">
      <w:pPr>
        <w:ind w:firstLine="720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7.5. Доказательством наличия указанных обстоятельств и их продолжительности является соответствующее письменное свидетельство уполномоченных органов государственной власти Российской Федерации.</w:t>
      </w:r>
    </w:p>
    <w:p w:rsidR="00B10ED1" w:rsidRDefault="00B10ED1" w:rsidP="00B10ED1">
      <w:pPr>
        <w:jc w:val="center"/>
        <w:rPr>
          <w:rFonts w:cs="Times New Roman"/>
          <w:b/>
          <w:bCs/>
          <w:szCs w:val="22"/>
        </w:rPr>
      </w:pPr>
    </w:p>
    <w:p w:rsidR="00053FF8" w:rsidRDefault="00053FF8" w:rsidP="00B10ED1">
      <w:pPr>
        <w:jc w:val="center"/>
        <w:rPr>
          <w:rFonts w:cs="Times New Roman"/>
          <w:szCs w:val="22"/>
        </w:rPr>
      </w:pPr>
      <w:r>
        <w:rPr>
          <w:rFonts w:cs="Times New Roman"/>
          <w:b/>
          <w:bCs/>
          <w:szCs w:val="22"/>
        </w:rPr>
        <w:t>8. СРОК ДЕЙСТВИЯ ДОГОВОРА</w:t>
      </w:r>
    </w:p>
    <w:p w:rsidR="002216C5" w:rsidRDefault="002216C5">
      <w:pPr>
        <w:ind w:firstLine="709"/>
        <w:jc w:val="both"/>
        <w:rPr>
          <w:rFonts w:cs="Times New Roman"/>
          <w:szCs w:val="22"/>
        </w:rPr>
      </w:pP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8.1.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8.2. Покупатель вправе в любое время расторгнуть Договор в одностороннем порядке, направив письменное уведомление Поставщику, в том числе в следующих случаях: 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- нарушения Поставщиком сроков поставки продукции</w:t>
      </w:r>
      <w:r w:rsidR="00672757">
        <w:rPr>
          <w:rFonts w:cs="Times New Roman"/>
          <w:szCs w:val="22"/>
        </w:rPr>
        <w:t xml:space="preserve"> </w:t>
      </w:r>
      <w:r w:rsidRPr="00EF1EEB">
        <w:rPr>
          <w:szCs w:val="22"/>
        </w:rPr>
        <w:t xml:space="preserve">более чем на </w:t>
      </w:r>
      <w:r w:rsidR="00B10ED1" w:rsidRPr="00B10ED1">
        <w:rPr>
          <w:szCs w:val="22"/>
        </w:rPr>
        <w:t>5</w:t>
      </w:r>
      <w:r w:rsidRPr="00EF1EEB">
        <w:rPr>
          <w:szCs w:val="22"/>
        </w:rPr>
        <w:t xml:space="preserve"> (</w:t>
      </w:r>
      <w:r w:rsidR="00B10ED1">
        <w:rPr>
          <w:szCs w:val="22"/>
        </w:rPr>
        <w:t>пять</w:t>
      </w:r>
      <w:r w:rsidRPr="00EF1EEB">
        <w:rPr>
          <w:szCs w:val="22"/>
        </w:rPr>
        <w:t>)</w:t>
      </w:r>
      <w:r w:rsidRPr="00EF1EEB">
        <w:t xml:space="preserve"> </w:t>
      </w:r>
      <w:r w:rsidR="00672757">
        <w:br/>
      </w:r>
      <w:r w:rsidRPr="00EF1EEB">
        <w:t>к</w:t>
      </w:r>
      <w:r w:rsidRPr="00EF1EEB">
        <w:rPr>
          <w:rFonts w:cs="Times New Roman"/>
          <w:szCs w:val="22"/>
        </w:rPr>
        <w:t>алендарных</w:t>
      </w:r>
      <w:r>
        <w:rPr>
          <w:rFonts w:cs="Times New Roman"/>
          <w:szCs w:val="22"/>
        </w:rPr>
        <w:t xml:space="preserve"> дней;</w:t>
      </w:r>
    </w:p>
    <w:p w:rsidR="00053FF8" w:rsidRDefault="00421EF7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 </w:t>
      </w:r>
      <w:r w:rsidR="00053FF8">
        <w:rPr>
          <w:rFonts w:cs="Times New Roman"/>
          <w:szCs w:val="22"/>
        </w:rPr>
        <w:t>нарушения Поставщиком существенных условий Договора;</w:t>
      </w:r>
    </w:p>
    <w:p w:rsidR="00053FF8" w:rsidRDefault="00053FF8" w:rsidP="008C3D86">
      <w:pPr>
        <w:shd w:val="clear" w:color="auto" w:fill="FFFFFF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-</w:t>
      </w:r>
      <w:r w:rsidR="008C3D86">
        <w:rPr>
          <w:rFonts w:cs="Times New Roman"/>
          <w:szCs w:val="22"/>
        </w:rPr>
        <w:t xml:space="preserve"> </w:t>
      </w:r>
      <w:r>
        <w:rPr>
          <w:rFonts w:cs="Times New Roman"/>
          <w:szCs w:val="22"/>
        </w:rPr>
        <w:t xml:space="preserve">несоблюдения Поставщиком </w:t>
      </w:r>
      <w:r w:rsidR="00421EF7">
        <w:rPr>
          <w:rFonts w:cs="Times New Roman"/>
          <w:szCs w:val="22"/>
        </w:rPr>
        <w:t>н</w:t>
      </w:r>
      <w:r>
        <w:rPr>
          <w:rFonts w:cs="Times New Roman"/>
          <w:szCs w:val="22"/>
        </w:rPr>
        <w:t>ормативно-технических документов, государственных стандартов при поставке продукции;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введения в отношении Поставщика одной из процедур банкротства, определенных действующим законодательством РФ;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наложения ареста на имущество Поставщика и блокирования его расчетных счетов, препятствующего выполнению Договора;</w:t>
      </w:r>
    </w:p>
    <w:p w:rsidR="00053FF8" w:rsidRDefault="00053FF8">
      <w:pPr>
        <w:numPr>
          <w:ilvl w:val="0"/>
          <w:numId w:val="2"/>
        </w:numPr>
        <w:shd w:val="clear" w:color="auto" w:fill="FFFFFF"/>
        <w:tabs>
          <w:tab w:val="left" w:pos="720"/>
        </w:tabs>
        <w:autoSpaceDE w:val="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выявленного существенного отступ</w:t>
      </w:r>
      <w:r w:rsidR="003C2A51">
        <w:rPr>
          <w:rFonts w:cs="Times New Roman"/>
          <w:szCs w:val="22"/>
        </w:rPr>
        <w:t>ления Поставщиком от С</w:t>
      </w:r>
      <w:r>
        <w:rPr>
          <w:rFonts w:cs="Times New Roman"/>
          <w:szCs w:val="22"/>
        </w:rPr>
        <w:t>пецификации (Приложение №</w:t>
      </w:r>
      <w:r w:rsidR="00015E85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 к Договору) и/или нормативных документов, не согласованного с Покупателем;</w:t>
      </w:r>
    </w:p>
    <w:p w:rsidR="007D6199" w:rsidRDefault="00053FF8" w:rsidP="007D6199">
      <w:pPr>
        <w:numPr>
          <w:ilvl w:val="0"/>
          <w:numId w:val="3"/>
        </w:numPr>
        <w:shd w:val="clear" w:color="auto" w:fill="FFFFFF"/>
        <w:tabs>
          <w:tab w:val="left" w:pos="778"/>
        </w:tabs>
        <w:autoSpaceDE w:val="0"/>
        <w:spacing w:after="120"/>
        <w:ind w:firstLine="709"/>
        <w:jc w:val="both"/>
        <w:rPr>
          <w:rFonts w:cs="Times New Roman"/>
          <w:b/>
          <w:bCs/>
          <w:szCs w:val="22"/>
        </w:rPr>
      </w:pPr>
      <w:r>
        <w:rPr>
          <w:rFonts w:cs="Times New Roman"/>
          <w:szCs w:val="22"/>
        </w:rPr>
        <w:t>в иных случаях, предусмотренных действующим законодательством Российской Федерации и Договором.</w:t>
      </w:r>
    </w:p>
    <w:p w:rsidR="00B10ED1" w:rsidRDefault="00B10ED1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</w:p>
    <w:p w:rsidR="00053FF8" w:rsidRPr="007D6199" w:rsidRDefault="00053FF8" w:rsidP="007D6199">
      <w:pPr>
        <w:shd w:val="clear" w:color="auto" w:fill="FFFFFF"/>
        <w:tabs>
          <w:tab w:val="left" w:pos="778"/>
        </w:tabs>
        <w:autoSpaceDE w:val="0"/>
        <w:ind w:left="709"/>
        <w:jc w:val="center"/>
        <w:rPr>
          <w:rFonts w:cs="Times New Roman"/>
          <w:b/>
          <w:bCs/>
          <w:szCs w:val="22"/>
        </w:rPr>
      </w:pPr>
      <w:r w:rsidRPr="007D6199">
        <w:rPr>
          <w:rFonts w:cs="Times New Roman"/>
          <w:b/>
          <w:bCs/>
          <w:szCs w:val="22"/>
        </w:rPr>
        <w:t>9. ПОРЯДОК РАЗРЕШЕНИЯ СПОРОВ</w:t>
      </w:r>
    </w:p>
    <w:p w:rsidR="002216C5" w:rsidRDefault="002216C5">
      <w:pPr>
        <w:tabs>
          <w:tab w:val="left" w:pos="993"/>
        </w:tabs>
        <w:ind w:firstLine="706"/>
        <w:jc w:val="both"/>
        <w:rPr>
          <w:rFonts w:cs="Times New Roman"/>
          <w:bCs/>
          <w:szCs w:val="22"/>
        </w:rPr>
      </w:pPr>
    </w:p>
    <w:p w:rsidR="00053FF8" w:rsidRDefault="00053FF8">
      <w:pPr>
        <w:tabs>
          <w:tab w:val="left" w:pos="993"/>
        </w:tabs>
        <w:ind w:firstLine="706"/>
        <w:jc w:val="both"/>
        <w:rPr>
          <w:rFonts w:cs="Times New Roman"/>
          <w:szCs w:val="22"/>
        </w:rPr>
      </w:pPr>
      <w:r>
        <w:rPr>
          <w:rFonts w:cs="Times New Roman"/>
          <w:bCs/>
          <w:szCs w:val="22"/>
        </w:rPr>
        <w:t>9.1. Все споры и разногласия между Сторонами, связанные с Договором, решаются путем переговоров Сторон.</w:t>
      </w:r>
    </w:p>
    <w:p w:rsidR="00053FF8" w:rsidRDefault="00053FF8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9.2. Все споры и разногласия, которые не могут быть разрешены Сторонами путем проведения совместных переговоров подлежат разрешению в Арбитражном суде </w:t>
      </w:r>
      <w:proofErr w:type="gramStart"/>
      <w:r>
        <w:rPr>
          <w:rFonts w:cs="Times New Roman"/>
          <w:szCs w:val="22"/>
        </w:rPr>
        <w:t>г</w:t>
      </w:r>
      <w:proofErr w:type="gramEnd"/>
      <w:r>
        <w:rPr>
          <w:rFonts w:cs="Times New Roman"/>
          <w:szCs w:val="22"/>
        </w:rPr>
        <w:t>. Москвы.</w:t>
      </w:r>
    </w:p>
    <w:p w:rsidR="003C2A51" w:rsidRDefault="003C2A51">
      <w:pPr>
        <w:shd w:val="clear" w:color="auto" w:fill="FFFFFF"/>
        <w:tabs>
          <w:tab w:val="left" w:pos="893"/>
          <w:tab w:val="left" w:pos="993"/>
        </w:tabs>
        <w:ind w:firstLine="706"/>
        <w:jc w:val="both"/>
        <w:rPr>
          <w:rFonts w:cs="Times New Roman"/>
          <w:szCs w:val="22"/>
        </w:rPr>
      </w:pPr>
    </w:p>
    <w:p w:rsidR="003C2A51" w:rsidRPr="00433B5F" w:rsidRDefault="003C2A51" w:rsidP="002216C5">
      <w:pPr>
        <w:shd w:val="clear" w:color="auto" w:fill="FFFFFF"/>
        <w:tabs>
          <w:tab w:val="left" w:pos="893"/>
          <w:tab w:val="left" w:pos="993"/>
        </w:tabs>
        <w:jc w:val="center"/>
        <w:rPr>
          <w:b/>
          <w:bCs/>
          <w:szCs w:val="22"/>
        </w:rPr>
      </w:pPr>
      <w:r w:rsidRPr="00CA37A7">
        <w:rPr>
          <w:b/>
          <w:bCs/>
          <w:szCs w:val="22"/>
        </w:rPr>
        <w:t xml:space="preserve">10. ОБЕСПЕЧЕНИЕ ИСПОЛНЕНИЯ ОБЯЗАТЕЛЬСТВ ПО </w:t>
      </w:r>
      <w:r w:rsidR="000E5CC9">
        <w:rPr>
          <w:b/>
          <w:bCs/>
          <w:szCs w:val="22"/>
        </w:rPr>
        <w:t>ВОЗВРАТУ АВАНСА</w:t>
      </w:r>
    </w:p>
    <w:p w:rsidR="002216C5" w:rsidRDefault="002216C5" w:rsidP="003C2A51">
      <w:pPr>
        <w:ind w:firstLine="720"/>
        <w:jc w:val="both"/>
        <w:rPr>
          <w:szCs w:val="22"/>
        </w:rPr>
      </w:pPr>
    </w:p>
    <w:p w:rsidR="003C2A51" w:rsidRDefault="003C2A51" w:rsidP="003C2A51">
      <w:pPr>
        <w:ind w:firstLine="720"/>
        <w:jc w:val="both"/>
        <w:rPr>
          <w:b/>
          <w:szCs w:val="22"/>
        </w:rPr>
      </w:pPr>
      <w:r w:rsidRPr="00AE64BA">
        <w:rPr>
          <w:szCs w:val="22"/>
        </w:rPr>
        <w:t>10.1. Стороны договорились о предоставлении Поставщиком обеспечения исполнения обязательств по возврату аванса</w:t>
      </w:r>
      <w:r>
        <w:rPr>
          <w:szCs w:val="22"/>
        </w:rPr>
        <w:t xml:space="preserve"> (далее - о</w:t>
      </w:r>
      <w:r w:rsidRPr="004E567F">
        <w:rPr>
          <w:szCs w:val="22"/>
        </w:rPr>
        <w:t>беспечение возврата аванса</w:t>
      </w:r>
      <w:r>
        <w:rPr>
          <w:szCs w:val="22"/>
        </w:rPr>
        <w:t>)</w:t>
      </w:r>
      <w:r w:rsidRPr="00AE64BA">
        <w:rPr>
          <w:szCs w:val="22"/>
        </w:rPr>
        <w:t>. Обеспечение возврата аванса предоставляется Поставщиком на сумму аванса в размере</w:t>
      </w:r>
      <w:proofErr w:type="gramStart"/>
      <w:r w:rsidRPr="00AE64BA">
        <w:rPr>
          <w:szCs w:val="22"/>
        </w:rPr>
        <w:t xml:space="preserve"> __________________ (___________) </w:t>
      </w:r>
      <w:proofErr w:type="gramEnd"/>
      <w:r w:rsidRPr="00AE64BA">
        <w:rPr>
          <w:szCs w:val="22"/>
        </w:rPr>
        <w:t xml:space="preserve">рублей. Обеспечение возврата аванса предоставляется в виде безотзывной банковской гарантии, выданной банком. Обеспечение должно соответствовать требованиям законодательства Российской Федерации. </w:t>
      </w:r>
      <w:r w:rsidRPr="00AE64BA">
        <w:rPr>
          <w:b/>
          <w:szCs w:val="22"/>
        </w:rPr>
        <w:t>В качестве гаранта (банка)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3C2A51" w:rsidRPr="00DC5808" w:rsidRDefault="003C2A51" w:rsidP="003C2A51">
      <w:pPr>
        <w:ind w:firstLine="720"/>
        <w:jc w:val="both"/>
        <w:rPr>
          <w:b/>
          <w:szCs w:val="22"/>
        </w:rPr>
      </w:pPr>
      <w:r w:rsidRPr="00DC5808">
        <w:rPr>
          <w:b/>
          <w:szCs w:val="22"/>
        </w:rPr>
        <w:t>Кроме того, банк – гарант должен отвечать следующим требованиям:</w:t>
      </w:r>
    </w:p>
    <w:p w:rsidR="003C2A51" w:rsidRPr="00DC5808" w:rsidRDefault="003C2A51" w:rsidP="003C2A51">
      <w:pPr>
        <w:shd w:val="clear" w:color="auto" w:fill="FFFFFF"/>
        <w:ind w:firstLine="720"/>
        <w:jc w:val="both"/>
        <w:rPr>
          <w:szCs w:val="22"/>
        </w:rPr>
      </w:pPr>
      <w:r w:rsidRPr="00DC5808">
        <w:rPr>
          <w:color w:val="000000"/>
          <w:szCs w:val="22"/>
        </w:rPr>
        <w:t xml:space="preserve">иметь лицензию Центрального банка Российской Федерации </w:t>
      </w:r>
      <w:r w:rsidRPr="00DC5808">
        <w:rPr>
          <w:color w:val="000000"/>
          <w:spacing w:val="-1"/>
          <w:szCs w:val="22"/>
        </w:rPr>
        <w:t xml:space="preserve">(в случае если банковскую гарантию предоставляет российский банк) или иного </w:t>
      </w:r>
      <w:r w:rsidRPr="00DC5808">
        <w:rPr>
          <w:color w:val="000000"/>
          <w:szCs w:val="22"/>
        </w:rPr>
        <w:t>уполномоченного органа (в случае если банковскую гарантию предоставляет банк, созданный согласно праву иностранного государства), разрешающей выдачу банковских гарантий;</w:t>
      </w:r>
    </w:p>
    <w:p w:rsidR="003C2A51" w:rsidRPr="00DC5808" w:rsidRDefault="003C2A51" w:rsidP="003C2A51">
      <w:pPr>
        <w:shd w:val="clear" w:color="auto" w:fill="FFFFFF"/>
        <w:ind w:left="5" w:right="10" w:firstLine="720"/>
        <w:jc w:val="both"/>
        <w:rPr>
          <w:szCs w:val="22"/>
        </w:rPr>
      </w:pPr>
      <w:r w:rsidRPr="00DC5808">
        <w:rPr>
          <w:color w:val="000000"/>
          <w:szCs w:val="22"/>
        </w:rPr>
        <w:t>наличие в системе страхования вкладов (в случае если банковскую гарантию предоставляет российский банк);</w:t>
      </w:r>
    </w:p>
    <w:p w:rsidR="003C2A51" w:rsidRPr="00DC5808" w:rsidRDefault="003C2A51" w:rsidP="003C2A51">
      <w:pPr>
        <w:shd w:val="clear" w:color="auto" w:fill="FFFFFF"/>
        <w:ind w:left="5" w:right="5" w:firstLine="720"/>
        <w:jc w:val="both"/>
        <w:rPr>
          <w:szCs w:val="22"/>
        </w:rPr>
      </w:pPr>
      <w:r w:rsidRPr="00DC5808">
        <w:rPr>
          <w:color w:val="000000"/>
          <w:szCs w:val="22"/>
        </w:rPr>
        <w:t xml:space="preserve">величина собственного капитала на последнюю отчетную дату по </w:t>
      </w:r>
      <w:r w:rsidRPr="00DC5808">
        <w:rPr>
          <w:color w:val="000000"/>
          <w:spacing w:val="-2"/>
          <w:szCs w:val="22"/>
        </w:rPr>
        <w:t xml:space="preserve">публикуемой отчетности больше или равна 3 млрд. рублей или их эквиваленту в </w:t>
      </w:r>
      <w:r w:rsidRPr="00DC5808">
        <w:rPr>
          <w:color w:val="000000"/>
          <w:szCs w:val="22"/>
        </w:rPr>
        <w:t>иностранной валюте.</w:t>
      </w:r>
    </w:p>
    <w:p w:rsidR="003C2A51" w:rsidRPr="00DC5808" w:rsidRDefault="003C2A51" w:rsidP="003C2A51">
      <w:pPr>
        <w:shd w:val="clear" w:color="auto" w:fill="FFFFFF"/>
        <w:ind w:left="10" w:right="5" w:firstLine="720"/>
        <w:jc w:val="both"/>
        <w:rPr>
          <w:b/>
          <w:szCs w:val="22"/>
        </w:rPr>
      </w:pPr>
      <w:r w:rsidRPr="00DC5808">
        <w:rPr>
          <w:b/>
          <w:color w:val="000000"/>
          <w:spacing w:val="-1"/>
          <w:szCs w:val="22"/>
        </w:rPr>
        <w:t xml:space="preserve">Не принимаются банковские гарантии, выдаваемые некоммерческими </w:t>
      </w:r>
      <w:r w:rsidRPr="00DC5808">
        <w:rPr>
          <w:b/>
          <w:color w:val="000000"/>
          <w:szCs w:val="22"/>
        </w:rPr>
        <w:t>кредитными организациями и страховыми организациями.</w:t>
      </w:r>
    </w:p>
    <w:p w:rsidR="003C2A51" w:rsidRPr="00DC5808" w:rsidRDefault="003C2A51" w:rsidP="003C2A51">
      <w:pPr>
        <w:ind w:firstLine="720"/>
        <w:jc w:val="both"/>
        <w:rPr>
          <w:b/>
          <w:szCs w:val="22"/>
        </w:rPr>
      </w:pPr>
      <w:proofErr w:type="gramStart"/>
      <w:r w:rsidRPr="00DC5808">
        <w:rPr>
          <w:color w:val="000000"/>
          <w:szCs w:val="22"/>
        </w:rPr>
        <w:t>Резкие изменения численных параметров деятельности банка,</w:t>
      </w:r>
      <w:r>
        <w:rPr>
          <w:color w:val="000000"/>
          <w:szCs w:val="22"/>
        </w:rPr>
        <w:t xml:space="preserve"> </w:t>
      </w:r>
      <w:r w:rsidRPr="00DC5808">
        <w:rPr>
          <w:color w:val="000000"/>
          <w:szCs w:val="22"/>
        </w:rPr>
        <w:t>информация о нарушениях банком обязательных нормативов Банка России (в</w:t>
      </w:r>
      <w:r>
        <w:rPr>
          <w:color w:val="000000"/>
          <w:szCs w:val="22"/>
        </w:rPr>
        <w:t xml:space="preserve"> </w:t>
      </w:r>
      <w:r w:rsidRPr="00DC5808">
        <w:rPr>
          <w:color w:val="000000"/>
          <w:spacing w:val="-1"/>
          <w:szCs w:val="22"/>
        </w:rPr>
        <w:t>случае если банковскую гарантию предоставляет российский банк) или иного</w:t>
      </w:r>
      <w:r>
        <w:rPr>
          <w:color w:val="000000"/>
          <w:spacing w:val="-1"/>
          <w:szCs w:val="22"/>
        </w:rPr>
        <w:t xml:space="preserve"> </w:t>
      </w:r>
      <w:r w:rsidRPr="00DC5808">
        <w:rPr>
          <w:color w:val="000000"/>
          <w:szCs w:val="22"/>
        </w:rPr>
        <w:t>уполномоченного органа (в случае если банковскую гарантию предоставляет</w:t>
      </w:r>
      <w:r>
        <w:rPr>
          <w:color w:val="000000"/>
          <w:szCs w:val="22"/>
        </w:rPr>
        <w:t xml:space="preserve"> </w:t>
      </w:r>
      <w:r w:rsidRPr="00DC5808">
        <w:rPr>
          <w:color w:val="000000"/>
          <w:spacing w:val="-2"/>
          <w:szCs w:val="22"/>
        </w:rPr>
        <w:t>банк, созданный согласно праву иностранного государства), а также отсутствие в</w:t>
      </w:r>
      <w:r>
        <w:rPr>
          <w:color w:val="000000"/>
          <w:spacing w:val="-2"/>
          <w:szCs w:val="22"/>
        </w:rPr>
        <w:t xml:space="preserve"> </w:t>
      </w:r>
      <w:r w:rsidRPr="00DC5808">
        <w:rPr>
          <w:color w:val="000000"/>
          <w:szCs w:val="22"/>
        </w:rPr>
        <w:t>открытом доступе отчетности банка может служить основанием для отказа в</w:t>
      </w:r>
      <w:r>
        <w:rPr>
          <w:color w:val="000000"/>
          <w:szCs w:val="22"/>
        </w:rPr>
        <w:t xml:space="preserve"> </w:t>
      </w:r>
      <w:r w:rsidRPr="00DC5808">
        <w:rPr>
          <w:color w:val="000000"/>
          <w:szCs w:val="22"/>
        </w:rPr>
        <w:t>приеме гарантии данного банка</w:t>
      </w:r>
      <w:proofErr w:type="gramEnd"/>
    </w:p>
    <w:p w:rsidR="003C2A51" w:rsidRPr="00AE64BA" w:rsidRDefault="003C2A51" w:rsidP="003C2A51">
      <w:pPr>
        <w:pStyle w:val="af4"/>
        <w:ind w:firstLine="720"/>
        <w:jc w:val="both"/>
        <w:rPr>
          <w:rFonts w:ascii="Times New Roman" w:hAnsi="Times New Roman"/>
          <w:snapToGrid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 xml:space="preserve">10.2. </w:t>
      </w:r>
      <w:r w:rsidRPr="00AE64BA">
        <w:rPr>
          <w:rFonts w:ascii="Times New Roman" w:hAnsi="Times New Roman"/>
          <w:snapToGrid/>
          <w:sz w:val="22"/>
          <w:szCs w:val="22"/>
        </w:rPr>
        <w:t xml:space="preserve">Поставщик не позднее 15 (Пятнадцати) календарных дней от даты заключения Договора и до выплаты аванса в сумме аванса, перечисляемого Покупателем Поставщику, </w:t>
      </w:r>
      <w:r>
        <w:rPr>
          <w:rFonts w:ascii="Times New Roman" w:hAnsi="Times New Roman"/>
          <w:snapToGrid/>
          <w:sz w:val="22"/>
          <w:szCs w:val="22"/>
        </w:rPr>
        <w:t xml:space="preserve">предоставляет банковскую гарантию, </w:t>
      </w:r>
      <w:r w:rsidRPr="00AE64BA">
        <w:rPr>
          <w:rFonts w:ascii="Times New Roman" w:hAnsi="Times New Roman"/>
          <w:snapToGrid/>
          <w:sz w:val="22"/>
          <w:szCs w:val="22"/>
        </w:rPr>
        <w:t>обеспечивающую исполнения последним обязательств по Договору в рамках суммы обеспечения, а также возврат аванса, в случае невыполнения Поставщиком обязательств по Договору. Банковская гарантия должна быть действительна в течение срока исполнения Поставщиком обязательств по договору плюс 60 дней.</w:t>
      </w:r>
    </w:p>
    <w:p w:rsidR="003C2A51" w:rsidRPr="00AE64BA" w:rsidRDefault="003C2A51" w:rsidP="003C2A51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rFonts w:eastAsia="MS Mincho"/>
          <w:szCs w:val="22"/>
          <w:lang w:eastAsia="ja-JP"/>
        </w:rPr>
      </w:pPr>
      <w:r w:rsidRPr="00AE64BA">
        <w:rPr>
          <w:rFonts w:eastAsia="MS Mincho"/>
          <w:szCs w:val="22"/>
          <w:lang w:eastAsia="ja-JP"/>
        </w:rPr>
        <w:t>10.3.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3C2A51" w:rsidRPr="00AE64BA" w:rsidRDefault="003C2A51" w:rsidP="003C2A51">
      <w:pPr>
        <w:pStyle w:val="a4"/>
        <w:tabs>
          <w:tab w:val="left" w:pos="0"/>
          <w:tab w:val="left" w:pos="851"/>
        </w:tabs>
        <w:spacing w:after="0"/>
        <w:ind w:firstLine="720"/>
        <w:jc w:val="both"/>
        <w:rPr>
          <w:szCs w:val="22"/>
        </w:rPr>
      </w:pPr>
      <w:r w:rsidRPr="00AE64BA">
        <w:rPr>
          <w:rFonts w:eastAsia="MS Mincho"/>
          <w:szCs w:val="22"/>
          <w:lang w:eastAsia="ja-JP"/>
        </w:rPr>
        <w:t xml:space="preserve">10.4. </w:t>
      </w:r>
      <w:r w:rsidRPr="00AE64BA">
        <w:rPr>
          <w:szCs w:val="22"/>
        </w:rPr>
        <w:t>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 xml:space="preserve">10.5. В </w:t>
      </w:r>
      <w:proofErr w:type="gramStart"/>
      <w:r w:rsidRPr="00AE64BA">
        <w:rPr>
          <w:szCs w:val="22"/>
        </w:rPr>
        <w:t>случае</w:t>
      </w:r>
      <w:proofErr w:type="gramEnd"/>
      <w:r w:rsidRPr="00AE64BA">
        <w:rPr>
          <w:szCs w:val="22"/>
        </w:rPr>
        <w:t>,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Поставщиком своих обязательств по Договору, Поставщик обязуется в течение 10 (Десяти) банковских дней предоставить Покупателю новую банковскую гарантию.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10.6. В случае непредставления Поставщиком банковской гарантии по п. 10.2. Договора или новой банковской гарантии по п.10.5. Договора Покупатель вправе взыскать с Поставщика штраф в размере 20 % от цены Договора.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10.7. В случае непредставления Поставщиком банковской гарантии по п. 10.2. Договора или новой банковской гарантии по п.10.5. Договора Покупатель вправе расторгнуть Договор в одностороннем порядке.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10.8. К обеспечению должны прилагаться следующие документы:</w:t>
      </w:r>
    </w:p>
    <w:p w:rsidR="003C2A51" w:rsidRPr="00AE64BA" w:rsidRDefault="003C2A51" w:rsidP="003C2A51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Cs w:val="22"/>
        </w:rPr>
      </w:pPr>
      <w:r w:rsidRPr="00AE64BA">
        <w:rPr>
          <w:szCs w:val="22"/>
        </w:rPr>
        <w:t>нотариально заверенная копия лицензии банка, удостоверяющая право на выдачу банковских гарантий;</w:t>
      </w:r>
    </w:p>
    <w:p w:rsidR="003C2A51" w:rsidRPr="00AE64BA" w:rsidRDefault="003C2A51" w:rsidP="003C2A51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Cs w:val="22"/>
        </w:rPr>
      </w:pPr>
      <w:r w:rsidRPr="00AE64BA">
        <w:rPr>
          <w:szCs w:val="22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3C2A51" w:rsidRPr="00AE64BA" w:rsidRDefault="003C2A51" w:rsidP="003C2A51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Cs w:val="22"/>
        </w:rPr>
      </w:pPr>
      <w:r w:rsidRPr="00AE64BA">
        <w:rPr>
          <w:szCs w:val="22"/>
        </w:rPr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3C2A51" w:rsidRPr="00AE64BA" w:rsidRDefault="003C2A51" w:rsidP="003C2A51">
      <w:pPr>
        <w:widowControl/>
        <w:numPr>
          <w:ilvl w:val="0"/>
          <w:numId w:val="17"/>
        </w:numPr>
        <w:tabs>
          <w:tab w:val="clear" w:pos="1080"/>
        </w:tabs>
        <w:suppressAutoHyphens w:val="0"/>
        <w:ind w:left="0" w:firstLine="720"/>
        <w:jc w:val="both"/>
        <w:rPr>
          <w:szCs w:val="22"/>
        </w:rPr>
      </w:pPr>
      <w:r w:rsidRPr="00AE64BA">
        <w:rPr>
          <w:szCs w:val="22"/>
        </w:rPr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 xml:space="preserve">10.9.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10.10. Сумма обеспечения, предусмотренная банковской гарантией, может быть истребована Покупателем в случае нарушения Поставщиком условий Договора, в том числе в случае нарушения сроков исполнения обязательств, предусмотренных Договором.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Для истребования суммы обеспечения Покупатель 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 xml:space="preserve">Банк, выдавший банковскую гарантию должен выплатить Покупателю обеспечение не позднее 10 (Десяти) календарных дней </w:t>
      </w:r>
      <w:proofErr w:type="gramStart"/>
      <w:r w:rsidRPr="00AE64BA">
        <w:rPr>
          <w:szCs w:val="22"/>
        </w:rPr>
        <w:t>с даты получения</w:t>
      </w:r>
      <w:proofErr w:type="gramEnd"/>
      <w:r w:rsidRPr="00AE64BA">
        <w:rPr>
          <w:szCs w:val="22"/>
        </w:rPr>
        <w:t xml:space="preserve"> соответствующего требования.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10.11. Банковская гарантия может быть предъявлена банку для выплаты суммы в случае расторжения Договора и отказа Поставщика вернуть полученный аванс.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 xml:space="preserve">10.12. Банковская гарантия возвращается по запросу Поставщика после исполнения </w:t>
      </w:r>
      <w:r>
        <w:rPr>
          <w:szCs w:val="22"/>
        </w:rPr>
        <w:t>Поставщиком</w:t>
      </w:r>
      <w:r w:rsidRPr="00AE64BA">
        <w:rPr>
          <w:szCs w:val="22"/>
        </w:rPr>
        <w:t xml:space="preserve"> обязательств по Договору плюс 60 дней. 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CA37A7">
        <w:rPr>
          <w:szCs w:val="22"/>
          <w:highlight w:val="yellow"/>
        </w:rPr>
        <w:t>Или</w:t>
      </w:r>
    </w:p>
    <w:p w:rsidR="002216C5" w:rsidRDefault="002216C5" w:rsidP="003C2A51">
      <w:pPr>
        <w:ind w:firstLine="720"/>
        <w:jc w:val="both"/>
        <w:rPr>
          <w:szCs w:val="22"/>
        </w:rPr>
      </w:pP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10.1. Стороны договорились о предоставлении Поставщиком обеспечения исполнения обязательств по возврату аванса</w:t>
      </w:r>
      <w:r>
        <w:rPr>
          <w:szCs w:val="22"/>
        </w:rPr>
        <w:t xml:space="preserve"> </w:t>
      </w:r>
      <w:r w:rsidRPr="004E567F">
        <w:rPr>
          <w:szCs w:val="22"/>
        </w:rPr>
        <w:t>(далее - обеспечение возврата аванса)</w:t>
      </w:r>
      <w:r w:rsidRPr="00AE64BA">
        <w:rPr>
          <w:szCs w:val="22"/>
        </w:rPr>
        <w:t>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Обеспечение возврата аванса предоставляется Поставщиком в виде денежных средств, перечисленных Поставщиком Покупателю.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10.2. Обеспечение по возврату аванса обеспечивает выполнение Поставщиком обязательств по Договору в рамках суммы аванса, перечисленного Покупателем Поставщику, а также возврат аванса, в случае невыполнения Поставщиком обязательств по Договору.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>Обеспечение по возврату аванса должно быть представлено Покупателю не позднее 15 (Пятнадцати) календарных дней от даты заключения Договора, до выплаты Покупателем аванса.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 xml:space="preserve">10.3. В </w:t>
      </w:r>
      <w:proofErr w:type="gramStart"/>
      <w:r w:rsidRPr="00AE64BA">
        <w:rPr>
          <w:szCs w:val="22"/>
        </w:rPr>
        <w:t>качестве</w:t>
      </w:r>
      <w:proofErr w:type="gramEnd"/>
      <w:r w:rsidRPr="00AE64BA">
        <w:rPr>
          <w:szCs w:val="22"/>
        </w:rPr>
        <w:t xml:space="preserve"> обеспечения исполнения обязательств по возврату аванса Поставщик перечисляет на расчетный счет Покупателя обеспечительный платеж в размере 30 % (тридцати процентов) от цены Договора, что составляет ___________(_________) рублей.</w:t>
      </w:r>
    </w:p>
    <w:p w:rsidR="003C2A51" w:rsidRPr="00AE64BA" w:rsidRDefault="003C2A51" w:rsidP="003C2A5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>10.4. Срок действия обеспечения по возврату аванса должен составлять срок исполнения Поставщиком обязательств по Договору плюс 60 дней.</w:t>
      </w:r>
    </w:p>
    <w:p w:rsidR="003C2A51" w:rsidRPr="00AE64BA" w:rsidRDefault="003C2A51" w:rsidP="003C2A5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 xml:space="preserve">10.5. </w:t>
      </w:r>
      <w:proofErr w:type="gramStart"/>
      <w:r w:rsidRPr="00AE64BA">
        <w:rPr>
          <w:rFonts w:ascii="Times New Roman" w:hAnsi="Times New Roman"/>
          <w:sz w:val="22"/>
          <w:szCs w:val="22"/>
        </w:rPr>
        <w:t>В случае отказа Поставщика от исполнения своих обязательств по Договору Покупатель засчитывает обеспечительный платеж по Договору (п. 10.3.</w:t>
      </w:r>
      <w:proofErr w:type="gramEnd"/>
      <w:r w:rsidRPr="00AE64BA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AE64BA">
        <w:rPr>
          <w:rFonts w:ascii="Times New Roman" w:hAnsi="Times New Roman"/>
          <w:sz w:val="22"/>
          <w:szCs w:val="22"/>
        </w:rPr>
        <w:t>Договора) в счет не возврата оплаченного Поставщику аванса.</w:t>
      </w:r>
      <w:proofErr w:type="gramEnd"/>
    </w:p>
    <w:p w:rsidR="003C2A51" w:rsidRPr="00AE64BA" w:rsidRDefault="003C2A51" w:rsidP="003C2A5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>10.6. В случае нарушения Поставщиком обязательств по Договору Покупатель вправе удерживать из суммы обеспечительного платежа предусмотренные за данные нарушения Договором штрафные санкции.</w:t>
      </w:r>
    </w:p>
    <w:p w:rsidR="003C2A51" w:rsidRPr="00AE64BA" w:rsidRDefault="003C2A51" w:rsidP="003C2A51">
      <w:pPr>
        <w:pStyle w:val="af4"/>
        <w:ind w:firstLine="720"/>
        <w:jc w:val="both"/>
        <w:rPr>
          <w:rFonts w:ascii="Times New Roman" w:hAnsi="Times New Roman"/>
          <w:sz w:val="22"/>
          <w:szCs w:val="22"/>
        </w:rPr>
      </w:pPr>
      <w:r w:rsidRPr="00AE64BA">
        <w:rPr>
          <w:rFonts w:ascii="Times New Roman" w:hAnsi="Times New Roman"/>
          <w:sz w:val="22"/>
          <w:szCs w:val="22"/>
        </w:rPr>
        <w:t xml:space="preserve">10.7. </w:t>
      </w:r>
      <w:proofErr w:type="gramStart"/>
      <w:r w:rsidRPr="00AE64BA">
        <w:rPr>
          <w:rFonts w:ascii="Times New Roman" w:hAnsi="Times New Roman"/>
          <w:sz w:val="22"/>
          <w:szCs w:val="22"/>
        </w:rPr>
        <w:t>Покупатель возвращает обеспечительный платеж по Договору (п. 10.3.</w:t>
      </w:r>
      <w:proofErr w:type="gramEnd"/>
      <w:r w:rsidRPr="00AE64BA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AE64BA">
        <w:rPr>
          <w:rFonts w:ascii="Times New Roman" w:hAnsi="Times New Roman"/>
          <w:sz w:val="22"/>
          <w:szCs w:val="22"/>
        </w:rPr>
        <w:t>Договора) путем перечисления денежных средств Поставщика после срока исполнения Поставщиком обязательств по Договору плюс 60 дней.</w:t>
      </w:r>
      <w:proofErr w:type="gramEnd"/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 xml:space="preserve">10.8. В случае </w:t>
      </w:r>
      <w:proofErr w:type="spellStart"/>
      <w:r w:rsidRPr="00AE64BA">
        <w:rPr>
          <w:szCs w:val="22"/>
        </w:rPr>
        <w:t>неперечисления</w:t>
      </w:r>
      <w:proofErr w:type="spellEnd"/>
      <w:r w:rsidRPr="00AE64BA">
        <w:rPr>
          <w:szCs w:val="22"/>
        </w:rPr>
        <w:t xml:space="preserve"> Поставщиком обеспечительного платежа в соответствии с п. 10.2., 10.3. Договора Покупатель вправе взыскать с Поставщика штраф в размере 20 % от цены Договора.</w:t>
      </w:r>
    </w:p>
    <w:p w:rsidR="003C2A51" w:rsidRPr="00AE64BA" w:rsidRDefault="003C2A51" w:rsidP="003C2A51">
      <w:pPr>
        <w:ind w:firstLine="720"/>
        <w:jc w:val="both"/>
        <w:rPr>
          <w:szCs w:val="22"/>
        </w:rPr>
      </w:pPr>
      <w:r w:rsidRPr="00AE64BA">
        <w:rPr>
          <w:szCs w:val="22"/>
        </w:rPr>
        <w:t xml:space="preserve">10.9. В случае </w:t>
      </w:r>
      <w:proofErr w:type="spellStart"/>
      <w:r w:rsidRPr="00AE64BA">
        <w:rPr>
          <w:szCs w:val="22"/>
        </w:rPr>
        <w:t>неперечисления</w:t>
      </w:r>
      <w:proofErr w:type="spellEnd"/>
      <w:r w:rsidRPr="00AE64BA">
        <w:rPr>
          <w:szCs w:val="22"/>
        </w:rPr>
        <w:t xml:space="preserve"> Поставщиком обеспечительного платежа в соответствии с п. 10.2., 10.3. Договора Покупатель вправе расторгнуть Договор в одностороннем порядке.</w:t>
      </w:r>
    </w:p>
    <w:p w:rsidR="00B10ED1" w:rsidRDefault="00B10ED1" w:rsidP="00B10ED1">
      <w:pPr>
        <w:jc w:val="center"/>
        <w:rPr>
          <w:rFonts w:cs="Times New Roman"/>
          <w:b/>
          <w:szCs w:val="22"/>
        </w:rPr>
      </w:pPr>
    </w:p>
    <w:p w:rsidR="00053FF8" w:rsidRDefault="00053FF8" w:rsidP="00B10ED1">
      <w:pPr>
        <w:jc w:val="center"/>
        <w:rPr>
          <w:rFonts w:cs="Times New Roman"/>
          <w:szCs w:val="22"/>
        </w:rPr>
      </w:pPr>
      <w:r>
        <w:rPr>
          <w:rFonts w:cs="Times New Roman"/>
          <w:b/>
          <w:szCs w:val="22"/>
        </w:rPr>
        <w:t>1</w:t>
      </w:r>
      <w:r w:rsidR="003C2A51">
        <w:rPr>
          <w:rFonts w:cs="Times New Roman"/>
          <w:b/>
          <w:szCs w:val="22"/>
        </w:rPr>
        <w:t>1</w:t>
      </w:r>
      <w:r>
        <w:rPr>
          <w:rFonts w:cs="Times New Roman"/>
          <w:b/>
          <w:szCs w:val="22"/>
        </w:rPr>
        <w:t>. ДОПОЛНИТЕЛЬНЫЕ УСЛОВИЯ</w:t>
      </w:r>
    </w:p>
    <w:p w:rsidR="002216C5" w:rsidRDefault="002216C5">
      <w:pPr>
        <w:ind w:firstLine="709"/>
        <w:jc w:val="both"/>
        <w:rPr>
          <w:rFonts w:cs="Times New Roman"/>
          <w:szCs w:val="22"/>
        </w:rPr>
      </w:pP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5A0E9C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.1. Поставщик обязан во исполнение поручения Председателя Правительства № ВП-П24-1269 от 05.03.2012 г. по обеспечению прозрачности финансово-хозяйственной деятельности в 10 дней с момента заключения Договора предоставить Покупателю информацию (по форме Приложения № </w:t>
      </w:r>
      <w:r w:rsidR="00B3541B">
        <w:rPr>
          <w:rFonts w:cs="Times New Roman"/>
          <w:szCs w:val="22"/>
        </w:rPr>
        <w:t>2</w:t>
      </w:r>
      <w:r>
        <w:rPr>
          <w:rFonts w:cs="Times New Roman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В отношении учредителей, являющихся юридическими лицами, предоставить данные об их учредителях и т.д., включая бенефициаров, в том числе конечных. </w:t>
      </w:r>
      <w:proofErr w:type="gramStart"/>
      <w:r>
        <w:rPr>
          <w:rFonts w:cs="Times New Roman"/>
          <w:szCs w:val="22"/>
        </w:rPr>
        <w:t>Надлежащими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удостоверяющие личность физических лиц, и другие сведения, раскрывающие информацию о цепочке собственников (акционеров/учредителей), доля которых в уставном капитале Поставщика составляют  5% и более.</w:t>
      </w:r>
      <w:proofErr w:type="gramEnd"/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.2. Поставщик </w:t>
      </w:r>
      <w:r>
        <w:rPr>
          <w:rFonts w:eastAsia="Arial" w:cs="Times New Roman"/>
          <w:szCs w:val="22"/>
        </w:rPr>
        <w:t xml:space="preserve">гарантирует Покупателю, </w:t>
      </w:r>
      <w:r>
        <w:rPr>
          <w:rFonts w:cs="Times New Roman"/>
          <w:szCs w:val="22"/>
        </w:rPr>
        <w:t xml:space="preserve">что сведения и документы в отношении всей цепочки собственников и руководителей, включая бенефициаров (в том числе конечных), Поставщика, направленные с адреса электронной почты Поставщика </w:t>
      </w:r>
      <w:hyperlink r:id="rId8" w:history="1">
        <w:r w:rsidR="00E820D5" w:rsidRPr="00B227A8">
          <w:rPr>
            <w:rStyle w:val="ab"/>
          </w:rPr>
          <w:t>________________</w:t>
        </w:r>
      </w:hyperlink>
      <w:r w:rsidR="00EF1EEB" w:rsidRPr="00E820D5">
        <w:t xml:space="preserve"> </w:t>
      </w:r>
      <w:r>
        <w:rPr>
          <w:rFonts w:cs="Times New Roman"/>
          <w:szCs w:val="22"/>
        </w:rPr>
        <w:t xml:space="preserve">на адрес электронной почты Покупателя </w:t>
      </w:r>
      <w:proofErr w:type="spellStart"/>
      <w:r>
        <w:rPr>
          <w:rFonts w:cs="Times New Roman"/>
          <w:szCs w:val="22"/>
          <w:lang w:val="en-US"/>
        </w:rPr>
        <w:t>kancelaria</w:t>
      </w:r>
      <w:proofErr w:type="spellEnd"/>
      <w:r>
        <w:rPr>
          <w:rFonts w:cs="Times New Roman"/>
          <w:szCs w:val="22"/>
        </w:rPr>
        <w:t>@</w:t>
      </w:r>
      <w:proofErr w:type="spellStart"/>
      <w:r>
        <w:rPr>
          <w:rFonts w:cs="Times New Roman"/>
          <w:szCs w:val="22"/>
          <w:lang w:val="en-US"/>
        </w:rPr>
        <w:t>vniitfa</w:t>
      </w:r>
      <w:proofErr w:type="spellEnd"/>
      <w:r>
        <w:rPr>
          <w:rFonts w:cs="Times New Roman"/>
          <w:szCs w:val="22"/>
        </w:rPr>
        <w:t>.</w:t>
      </w:r>
      <w:proofErr w:type="spellStart"/>
      <w:r>
        <w:rPr>
          <w:rFonts w:cs="Times New Roman"/>
          <w:szCs w:val="22"/>
          <w:lang w:val="en-US"/>
        </w:rPr>
        <w:t>ru</w:t>
      </w:r>
      <w:proofErr w:type="spellEnd"/>
      <w:r>
        <w:rPr>
          <w:rFonts w:cs="Times New Roman"/>
          <w:szCs w:val="22"/>
        </w:rPr>
        <w:t xml:space="preserve"> (далее – «Сведения»), являются полными, точными и достоверными. 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.3. </w:t>
      </w:r>
      <w:proofErr w:type="gramStart"/>
      <w:r>
        <w:rPr>
          <w:rFonts w:cs="Times New Roman"/>
          <w:szCs w:val="22"/>
        </w:rPr>
        <w:t>Поставщик настоящим выдает свое согласие и подтверждает получение им всех требуемых в соответствии с законодательством Российской Федерации (в том числе, о коммерческой тайне и о персональных данных) согласий всех упомянутых в Сведениях или причастных к Сведениям лиц на обработку Покупателем предоставленных им Сведений, а также на раскрытие Покупателем Сведений полностью или частично, органам государственной власти (Правительству Российской Федерации, в том</w:t>
      </w:r>
      <w:proofErr w:type="gramEnd"/>
      <w:r>
        <w:rPr>
          <w:rFonts w:cs="Times New Roman"/>
          <w:szCs w:val="22"/>
        </w:rPr>
        <w:t xml:space="preserve"> </w:t>
      </w:r>
      <w:proofErr w:type="gramStart"/>
      <w:r>
        <w:rPr>
          <w:rFonts w:cs="Times New Roman"/>
          <w:szCs w:val="22"/>
        </w:rPr>
        <w:t>числе</w:t>
      </w:r>
      <w:proofErr w:type="gramEnd"/>
      <w:r>
        <w:rPr>
          <w:rFonts w:cs="Times New Roman"/>
          <w:szCs w:val="22"/>
        </w:rPr>
        <w:t xml:space="preserve">, Федеральной налоговой службе Российской Федерации, Минэнерго России, </w:t>
      </w:r>
      <w:proofErr w:type="spellStart"/>
      <w:r>
        <w:rPr>
          <w:rFonts w:cs="Times New Roman"/>
          <w:szCs w:val="22"/>
        </w:rPr>
        <w:t>Росфинмониторингу</w:t>
      </w:r>
      <w:proofErr w:type="spellEnd"/>
      <w:r>
        <w:rPr>
          <w:rFonts w:cs="Times New Roman"/>
          <w:szCs w:val="22"/>
        </w:rPr>
        <w:t xml:space="preserve">), </w:t>
      </w:r>
      <w:proofErr w:type="spellStart"/>
      <w:r>
        <w:rPr>
          <w:rFonts w:cs="Times New Roman"/>
          <w:szCs w:val="22"/>
        </w:rPr>
        <w:t>Госкорпорации</w:t>
      </w:r>
      <w:proofErr w:type="spellEnd"/>
      <w:r>
        <w:rPr>
          <w:rFonts w:cs="Times New Roman"/>
          <w:szCs w:val="22"/>
        </w:rPr>
        <w:t xml:space="preserve"> «</w:t>
      </w:r>
      <w:proofErr w:type="spellStart"/>
      <w:r>
        <w:rPr>
          <w:rFonts w:cs="Times New Roman"/>
          <w:szCs w:val="22"/>
        </w:rPr>
        <w:t>Росатом</w:t>
      </w:r>
      <w:proofErr w:type="spellEnd"/>
      <w:r>
        <w:rPr>
          <w:rFonts w:cs="Times New Roman"/>
          <w:szCs w:val="22"/>
        </w:rPr>
        <w:t xml:space="preserve">» и последующую обработку Сведений такими органами и </w:t>
      </w:r>
      <w:proofErr w:type="spellStart"/>
      <w:r>
        <w:rPr>
          <w:rFonts w:cs="Times New Roman"/>
          <w:szCs w:val="22"/>
        </w:rPr>
        <w:t>Госкорпорацией</w:t>
      </w:r>
      <w:proofErr w:type="spellEnd"/>
      <w:r>
        <w:rPr>
          <w:rFonts w:cs="Times New Roman"/>
          <w:szCs w:val="22"/>
        </w:rPr>
        <w:t xml:space="preserve"> «</w:t>
      </w:r>
      <w:proofErr w:type="spellStart"/>
      <w:r>
        <w:rPr>
          <w:rFonts w:cs="Times New Roman"/>
          <w:szCs w:val="22"/>
        </w:rPr>
        <w:t>Росатом</w:t>
      </w:r>
      <w:proofErr w:type="spellEnd"/>
      <w:r>
        <w:rPr>
          <w:rFonts w:cs="Times New Roman"/>
          <w:szCs w:val="22"/>
        </w:rPr>
        <w:t xml:space="preserve">» (далее — Раскрытие). 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.4. </w:t>
      </w:r>
      <w:proofErr w:type="gramStart"/>
      <w:r>
        <w:rPr>
          <w:rFonts w:cs="Times New Roman"/>
          <w:szCs w:val="22"/>
        </w:rPr>
        <w:t xml:space="preserve">Поставщик освобождает Покупателя и/или </w:t>
      </w:r>
      <w:proofErr w:type="spellStart"/>
      <w:r>
        <w:rPr>
          <w:rFonts w:cs="Times New Roman"/>
          <w:szCs w:val="22"/>
        </w:rPr>
        <w:t>Госкорпорацию</w:t>
      </w:r>
      <w:proofErr w:type="spellEnd"/>
      <w:r>
        <w:rPr>
          <w:rFonts w:cs="Times New Roman"/>
          <w:szCs w:val="22"/>
        </w:rPr>
        <w:t xml:space="preserve"> «</w:t>
      </w:r>
      <w:proofErr w:type="spellStart"/>
      <w:r>
        <w:rPr>
          <w:rFonts w:cs="Times New Roman"/>
          <w:szCs w:val="22"/>
        </w:rPr>
        <w:t>Росатом</w:t>
      </w:r>
      <w:proofErr w:type="spellEnd"/>
      <w:r>
        <w:rPr>
          <w:rFonts w:cs="Times New Roman"/>
          <w:szCs w:val="22"/>
        </w:rPr>
        <w:t xml:space="preserve">» от любой ответственности в связи с Раскрытием, в том числе, возмещает Покупателю и/или </w:t>
      </w:r>
      <w:proofErr w:type="spellStart"/>
      <w:r>
        <w:rPr>
          <w:rFonts w:cs="Times New Roman"/>
          <w:szCs w:val="22"/>
        </w:rPr>
        <w:t>Госкорпорации</w:t>
      </w:r>
      <w:proofErr w:type="spellEnd"/>
      <w:r>
        <w:rPr>
          <w:rFonts w:cs="Times New Roman"/>
          <w:szCs w:val="22"/>
        </w:rPr>
        <w:t xml:space="preserve"> «</w:t>
      </w:r>
      <w:proofErr w:type="spellStart"/>
      <w:r>
        <w:rPr>
          <w:rFonts w:cs="Times New Roman"/>
          <w:szCs w:val="22"/>
        </w:rPr>
        <w:t>Росатом</w:t>
      </w:r>
      <w:proofErr w:type="spellEnd"/>
      <w:r>
        <w:rPr>
          <w:rFonts w:cs="Times New Roman"/>
          <w:szCs w:val="22"/>
        </w:rPr>
        <w:t xml:space="preserve">» убытки, понесенные ими в связи с предъявлением Покупателю и/или </w:t>
      </w:r>
      <w:proofErr w:type="spellStart"/>
      <w:r>
        <w:rPr>
          <w:rFonts w:cs="Times New Roman"/>
          <w:szCs w:val="22"/>
        </w:rPr>
        <w:t>Госкорпорации</w:t>
      </w:r>
      <w:proofErr w:type="spellEnd"/>
      <w:r>
        <w:rPr>
          <w:rFonts w:cs="Times New Roman"/>
          <w:szCs w:val="22"/>
        </w:rPr>
        <w:t xml:space="preserve"> «</w:t>
      </w:r>
      <w:proofErr w:type="spellStart"/>
      <w:r>
        <w:rPr>
          <w:rFonts w:cs="Times New Roman"/>
          <w:szCs w:val="22"/>
        </w:rPr>
        <w:t>Росатом</w:t>
      </w:r>
      <w:proofErr w:type="spellEnd"/>
      <w:r>
        <w:rPr>
          <w:rFonts w:cs="Times New Roman"/>
          <w:szCs w:val="22"/>
        </w:rPr>
        <w:t xml:space="preserve">» претензий, исков и требований любыми третьими лицами, чьи права были или могли быть нарушены таким Раскрытием. </w:t>
      </w:r>
      <w:proofErr w:type="gramEnd"/>
    </w:p>
    <w:p w:rsidR="00053FF8" w:rsidRDefault="00053FF8">
      <w:pPr>
        <w:pStyle w:val="a8"/>
        <w:spacing w:before="0" w:after="0"/>
        <w:ind w:firstLine="709"/>
        <w:jc w:val="both"/>
        <w:rPr>
          <w:szCs w:val="22"/>
        </w:rPr>
      </w:pPr>
      <w:r>
        <w:rPr>
          <w:szCs w:val="22"/>
        </w:rPr>
        <w:t>1</w:t>
      </w:r>
      <w:r w:rsidR="003C2A51">
        <w:rPr>
          <w:szCs w:val="22"/>
        </w:rPr>
        <w:t>1</w:t>
      </w:r>
      <w:r>
        <w:rPr>
          <w:szCs w:val="22"/>
        </w:rPr>
        <w:t xml:space="preserve">.5. Покупатель и Поставщик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 </w:t>
      </w:r>
    </w:p>
    <w:p w:rsidR="00053FF8" w:rsidRDefault="00053FF8">
      <w:pPr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.6. При изменении Сведений Поставщик обязан не позднее пяти </w:t>
      </w:r>
      <w:r>
        <w:rPr>
          <w:rFonts w:cs="Times New Roman"/>
          <w:iCs/>
          <w:szCs w:val="22"/>
        </w:rPr>
        <w:t>(5)</w:t>
      </w:r>
      <w:r>
        <w:rPr>
          <w:rFonts w:cs="Times New Roman"/>
          <w:i/>
          <w:iCs/>
          <w:szCs w:val="22"/>
        </w:rPr>
        <w:t xml:space="preserve"> </w:t>
      </w:r>
      <w:r>
        <w:rPr>
          <w:rFonts w:cs="Times New Roman"/>
          <w:szCs w:val="22"/>
        </w:rPr>
        <w:t>дней с момента таких изменений направить Покупателю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Поставщика.</w:t>
      </w:r>
    </w:p>
    <w:p w:rsidR="00053FF8" w:rsidRDefault="00053FF8">
      <w:pPr>
        <w:ind w:firstLine="709"/>
        <w:jc w:val="both"/>
        <w:rPr>
          <w:rFonts w:cs="Times New Roman"/>
          <w:b/>
          <w:bCs/>
          <w:szCs w:val="22"/>
          <w:shd w:val="clear" w:color="auto" w:fill="FFFF00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1</w:t>
      </w:r>
      <w:r>
        <w:rPr>
          <w:rFonts w:cs="Times New Roman"/>
          <w:szCs w:val="22"/>
        </w:rPr>
        <w:t xml:space="preserve">.7. </w:t>
      </w:r>
      <w:proofErr w:type="gramStart"/>
      <w:r>
        <w:rPr>
          <w:rFonts w:cs="Times New Roman"/>
          <w:szCs w:val="22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требования Поставщика о возмещении убытков, причиненных прекращением Договора.</w:t>
      </w:r>
      <w:proofErr w:type="gramEnd"/>
      <w:r>
        <w:rPr>
          <w:rFonts w:cs="Times New Roman"/>
          <w:szCs w:val="22"/>
        </w:rPr>
        <w:t xml:space="preserve"> Договор считается расторгнутым </w:t>
      </w:r>
      <w:proofErr w:type="gramStart"/>
      <w:r>
        <w:rPr>
          <w:rFonts w:cs="Times New Roman"/>
          <w:szCs w:val="22"/>
        </w:rPr>
        <w:t>с даты получения</w:t>
      </w:r>
      <w:proofErr w:type="gramEnd"/>
      <w:r>
        <w:rPr>
          <w:rFonts w:cs="Times New Roman"/>
          <w:szCs w:val="22"/>
        </w:rPr>
        <w:t xml:space="preserve">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B10ED1" w:rsidRDefault="00B10ED1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b/>
          <w:bCs/>
          <w:szCs w:val="22"/>
        </w:rPr>
      </w:pPr>
    </w:p>
    <w:p w:rsidR="00053FF8" w:rsidRDefault="00053FF8" w:rsidP="00B10ED1">
      <w:pPr>
        <w:shd w:val="clear" w:color="auto" w:fill="FFFFFF"/>
        <w:tabs>
          <w:tab w:val="left" w:pos="893"/>
        </w:tabs>
        <w:jc w:val="center"/>
        <w:rPr>
          <w:rFonts w:cs="Times New Roman"/>
          <w:szCs w:val="22"/>
        </w:rPr>
      </w:pPr>
      <w:r>
        <w:rPr>
          <w:rFonts w:cs="Times New Roman"/>
          <w:b/>
          <w:bCs/>
          <w:szCs w:val="22"/>
        </w:rPr>
        <w:t>1</w:t>
      </w:r>
      <w:r w:rsidR="003C2A51">
        <w:rPr>
          <w:rFonts w:cs="Times New Roman"/>
          <w:b/>
          <w:bCs/>
          <w:szCs w:val="22"/>
        </w:rPr>
        <w:t>2</w:t>
      </w:r>
      <w:r>
        <w:rPr>
          <w:rFonts w:cs="Times New Roman"/>
          <w:b/>
          <w:bCs/>
          <w:szCs w:val="22"/>
        </w:rPr>
        <w:t>. ПРОЧИЕ УСЛОВИЯ</w:t>
      </w:r>
    </w:p>
    <w:p w:rsidR="002216C5" w:rsidRDefault="002216C5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.1. Поставщик не вправе без письменного разрешения Покупателя передавать свои права и обязанности по Договору третьей стороне.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 xml:space="preserve">.3.Официальный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</w:t>
      </w:r>
      <w:proofErr w:type="spellStart"/>
      <w:r>
        <w:rPr>
          <w:rFonts w:cs="Times New Roman"/>
          <w:szCs w:val="22"/>
        </w:rPr>
        <w:t>дневный</w:t>
      </w:r>
      <w:proofErr w:type="spellEnd"/>
      <w:r>
        <w:rPr>
          <w:rFonts w:cs="Times New Roman"/>
          <w:szCs w:val="22"/>
        </w:rPr>
        <w:t xml:space="preserve"> срок, имеют юридическую силу до получения оформленных оригиналов.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.4. Несоответствие отдельных положений Договора, действующему законодательству РФ не влечет к недействительности Договора в целом. Во всем, что не предусмотрено Договором, Стороны руководствуются нормами действующего законодательства РФ и сложившейся практикой делового оборота.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.5. После подписания Договора все предыдущие письменные и устные соглашения, переговоры и переписка между Сторонами, теряют силу.</w:t>
      </w:r>
    </w:p>
    <w:p w:rsidR="00053FF8" w:rsidRDefault="00053FF8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.6.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053FF8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.7. Все Приложения к Договору являются его неотъемлемой частью.</w:t>
      </w:r>
    </w:p>
    <w:p w:rsidR="00053FF8" w:rsidRDefault="00053FF8">
      <w:pPr>
        <w:tabs>
          <w:tab w:val="left" w:pos="1134"/>
        </w:tabs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1</w:t>
      </w:r>
      <w:r w:rsidR="003C2A51">
        <w:rPr>
          <w:rFonts w:cs="Times New Roman"/>
          <w:szCs w:val="22"/>
        </w:rPr>
        <w:t>2</w:t>
      </w:r>
      <w:r>
        <w:rPr>
          <w:rFonts w:cs="Times New Roman"/>
          <w:szCs w:val="22"/>
        </w:rPr>
        <w:t>.8. Договор составлен и подписан в двух экземплярах, каждый из которых имеет одинаковую юридическую силу, по одному экземпляру для каждой из Сторон</w:t>
      </w:r>
      <w:r w:rsidR="00FC7D1D">
        <w:rPr>
          <w:rFonts w:cs="Times New Roman"/>
          <w:szCs w:val="22"/>
        </w:rPr>
        <w:t>.</w:t>
      </w:r>
    </w:p>
    <w:p w:rsidR="00C170E1" w:rsidRDefault="00C170E1" w:rsidP="00FC7D1D">
      <w:pPr>
        <w:shd w:val="clear" w:color="auto" w:fill="FFFFFF"/>
        <w:tabs>
          <w:tab w:val="left" w:pos="893"/>
        </w:tabs>
        <w:spacing w:before="240"/>
        <w:ind w:firstLine="709"/>
        <w:jc w:val="both"/>
        <w:rPr>
          <w:rFonts w:cs="Times New Roman"/>
          <w:szCs w:val="22"/>
        </w:rPr>
      </w:pPr>
      <w:r>
        <w:rPr>
          <w:rFonts w:cs="Times New Roman"/>
          <w:szCs w:val="22"/>
        </w:rPr>
        <w:t>ПРИЛОЖЕНИЯ:</w:t>
      </w:r>
    </w:p>
    <w:p w:rsidR="00C170E1" w:rsidRDefault="00B3541B" w:rsidP="00C170E1">
      <w:pPr>
        <w:shd w:val="clear" w:color="auto" w:fill="FFFFFF"/>
        <w:tabs>
          <w:tab w:val="left" w:pos="893"/>
        </w:tabs>
        <w:ind w:firstLine="709"/>
        <w:jc w:val="both"/>
        <w:rPr>
          <w:szCs w:val="22"/>
        </w:rPr>
      </w:pPr>
      <w:r>
        <w:rPr>
          <w:szCs w:val="22"/>
        </w:rPr>
        <w:t>1</w:t>
      </w:r>
      <w:r w:rsidR="003E28CB">
        <w:rPr>
          <w:szCs w:val="22"/>
        </w:rPr>
        <w:t xml:space="preserve">. </w:t>
      </w:r>
      <w:r w:rsidR="00C170E1" w:rsidRPr="00C170E1">
        <w:rPr>
          <w:szCs w:val="22"/>
        </w:rPr>
        <w:t>Специфика</w:t>
      </w:r>
      <w:r w:rsidR="003E28CB">
        <w:rPr>
          <w:szCs w:val="22"/>
        </w:rPr>
        <w:t>ция (Приложен</w:t>
      </w:r>
      <w:r>
        <w:rPr>
          <w:szCs w:val="22"/>
        </w:rPr>
        <w:t>ие №1</w:t>
      </w:r>
      <w:r w:rsidR="00E7309A">
        <w:rPr>
          <w:szCs w:val="22"/>
        </w:rPr>
        <w:t xml:space="preserve"> к Договору);</w:t>
      </w:r>
    </w:p>
    <w:p w:rsidR="00421EF7" w:rsidRPr="00C170E1" w:rsidRDefault="00B3541B" w:rsidP="00C170E1">
      <w:pPr>
        <w:shd w:val="clear" w:color="auto" w:fill="FFFFFF"/>
        <w:tabs>
          <w:tab w:val="left" w:pos="893"/>
        </w:tabs>
        <w:ind w:firstLine="709"/>
        <w:jc w:val="both"/>
        <w:rPr>
          <w:rFonts w:cs="Times New Roman"/>
          <w:szCs w:val="22"/>
        </w:rPr>
      </w:pPr>
      <w:r>
        <w:rPr>
          <w:szCs w:val="22"/>
        </w:rPr>
        <w:t>2</w:t>
      </w:r>
      <w:r w:rsidR="00C170E1">
        <w:rPr>
          <w:szCs w:val="22"/>
        </w:rPr>
        <w:t xml:space="preserve">. </w:t>
      </w:r>
      <w:r w:rsidR="00C170E1" w:rsidRPr="00C170E1">
        <w:rPr>
          <w:szCs w:val="22"/>
        </w:rPr>
        <w:t xml:space="preserve">Форма справки о цепочке собственников (Приложение № </w:t>
      </w:r>
      <w:r>
        <w:rPr>
          <w:szCs w:val="22"/>
        </w:rPr>
        <w:t>2</w:t>
      </w:r>
      <w:r w:rsidR="00C170E1" w:rsidRPr="00C170E1">
        <w:rPr>
          <w:szCs w:val="22"/>
        </w:rPr>
        <w:t xml:space="preserve"> к Договору).</w:t>
      </w:r>
    </w:p>
    <w:p w:rsidR="00053FF8" w:rsidRDefault="00053FF8" w:rsidP="00B10ED1">
      <w:pPr>
        <w:jc w:val="center"/>
        <w:rPr>
          <w:rFonts w:cs="Times New Roman"/>
          <w:b/>
          <w:bCs/>
          <w:szCs w:val="22"/>
        </w:rPr>
      </w:pPr>
      <w:r>
        <w:rPr>
          <w:rFonts w:cs="Times New Roman"/>
          <w:b/>
          <w:bCs/>
          <w:szCs w:val="22"/>
        </w:rPr>
        <w:t>1</w:t>
      </w:r>
      <w:r w:rsidR="00127C7C">
        <w:rPr>
          <w:rFonts w:cs="Times New Roman"/>
          <w:b/>
          <w:bCs/>
          <w:szCs w:val="22"/>
        </w:rPr>
        <w:t>3</w:t>
      </w:r>
      <w:r>
        <w:rPr>
          <w:rFonts w:cs="Times New Roman"/>
          <w:b/>
          <w:bCs/>
          <w:szCs w:val="22"/>
        </w:rPr>
        <w:t>. АДРЕСА И РЕКВИЗИТЫ СТОРОН</w:t>
      </w:r>
    </w:p>
    <w:p w:rsidR="00B10ED1" w:rsidRDefault="00B10ED1" w:rsidP="00B10ED1">
      <w:pPr>
        <w:jc w:val="center"/>
        <w:rPr>
          <w:rFonts w:cs="Times New Roman"/>
          <w:szCs w:val="22"/>
        </w:rPr>
      </w:pPr>
    </w:p>
    <w:tbl>
      <w:tblPr>
        <w:tblpPr w:leftFromText="180" w:rightFromText="180" w:vertAnchor="text" w:horzAnchor="margin" w:tblpY="307"/>
        <w:tblW w:w="0" w:type="auto"/>
        <w:tblLayout w:type="fixed"/>
        <w:tblLook w:val="0000"/>
      </w:tblPr>
      <w:tblGrid>
        <w:gridCol w:w="5353"/>
        <w:gridCol w:w="4207"/>
      </w:tblGrid>
      <w:tr w:rsidR="00FC7D1D" w:rsidTr="00E00C50">
        <w:trPr>
          <w:trHeight w:val="1692"/>
        </w:trPr>
        <w:tc>
          <w:tcPr>
            <w:tcW w:w="5353" w:type="dxa"/>
          </w:tcPr>
          <w:p w:rsidR="00FC7D1D" w:rsidRPr="00FC7D1D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FC7D1D">
              <w:rPr>
                <w:rFonts w:cs="Times New Roman"/>
                <w:szCs w:val="22"/>
              </w:rPr>
              <w:t>ОАО «НИИТФА»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FC7D1D">
              <w:rPr>
                <w:rFonts w:cs="Times New Roman"/>
                <w:szCs w:val="22"/>
              </w:rPr>
              <w:t>ИНН 7726606316, КПП 772601001</w:t>
            </w:r>
          </w:p>
          <w:p w:rsidR="00FC7D1D" w:rsidRPr="00FC7D1D" w:rsidRDefault="00E00C50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Адрес: 115230, Россия, Москва, </w:t>
            </w:r>
            <w:r w:rsidR="00FC7D1D" w:rsidRPr="00FC7D1D">
              <w:rPr>
                <w:rFonts w:cs="Times New Roman"/>
                <w:szCs w:val="22"/>
              </w:rPr>
              <w:t xml:space="preserve">Варшавское шоссе, 46 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proofErr w:type="gramStart"/>
            <w:r w:rsidRPr="00FC7D1D">
              <w:rPr>
                <w:rFonts w:cs="Times New Roman"/>
                <w:szCs w:val="22"/>
              </w:rPr>
              <w:t>р</w:t>
            </w:r>
            <w:proofErr w:type="gramEnd"/>
            <w:r w:rsidRPr="00FC7D1D">
              <w:rPr>
                <w:rFonts w:cs="Times New Roman"/>
                <w:szCs w:val="22"/>
              </w:rPr>
              <w:t xml:space="preserve">/с 40702810738060051708 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FC7D1D">
              <w:rPr>
                <w:rFonts w:cs="Times New Roman"/>
                <w:szCs w:val="22"/>
              </w:rPr>
              <w:t>Московский банк Сбербанка России (ОАО) г. Москва</w:t>
            </w:r>
          </w:p>
          <w:p w:rsidR="00FC7D1D" w:rsidRPr="00FC7D1D" w:rsidRDefault="00FC7D1D" w:rsidP="00FC7D1D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FC7D1D">
              <w:rPr>
                <w:rFonts w:cs="Times New Roman"/>
                <w:szCs w:val="22"/>
              </w:rPr>
              <w:t>к/с 30101810400000000225, БИК 044525225</w:t>
            </w:r>
          </w:p>
          <w:p w:rsidR="00FC7D1D" w:rsidRDefault="00FC7D1D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  <w:r w:rsidRPr="00FC7D1D">
              <w:rPr>
                <w:rFonts w:cs="Times New Roman"/>
                <w:szCs w:val="22"/>
              </w:rPr>
              <w:t>ОГРН 5087746235825</w:t>
            </w:r>
            <w:r w:rsidR="00E00C50">
              <w:rPr>
                <w:rFonts w:cs="Times New Roman"/>
                <w:szCs w:val="22"/>
              </w:rPr>
              <w:t xml:space="preserve">, </w:t>
            </w:r>
            <w:r w:rsidRPr="00FC7D1D">
              <w:rPr>
                <w:rFonts w:cs="Times New Roman"/>
                <w:szCs w:val="22"/>
              </w:rPr>
              <w:t>ОКПО 08625082</w:t>
            </w:r>
          </w:p>
          <w:p w:rsidR="00B10ED1" w:rsidRPr="00E00C50" w:rsidRDefault="00B10ED1" w:rsidP="00B10ED1">
            <w:pPr>
              <w:spacing w:line="276" w:lineRule="auto"/>
              <w:jc w:val="both"/>
              <w:rPr>
                <w:rFonts w:cs="Times New Roman"/>
                <w:szCs w:val="22"/>
              </w:rPr>
            </w:pPr>
          </w:p>
        </w:tc>
        <w:tc>
          <w:tcPr>
            <w:tcW w:w="4207" w:type="dxa"/>
          </w:tcPr>
          <w:p w:rsidR="00FC7D1D" w:rsidRPr="00FC7D1D" w:rsidRDefault="00FC7D1D" w:rsidP="00FC7D1D">
            <w:pPr>
              <w:snapToGrid w:val="0"/>
              <w:spacing w:line="100" w:lineRule="atLeast"/>
              <w:rPr>
                <w:rFonts w:cs="Times New Roman"/>
                <w:szCs w:val="22"/>
              </w:rPr>
            </w:pPr>
          </w:p>
          <w:p w:rsidR="00FC7D1D" w:rsidRPr="00FC7D1D" w:rsidRDefault="00FC7D1D" w:rsidP="00FC7D1D">
            <w:pPr>
              <w:spacing w:line="100" w:lineRule="atLeast"/>
              <w:rPr>
                <w:rFonts w:cs="Times New Roman"/>
                <w:szCs w:val="22"/>
              </w:rPr>
            </w:pPr>
          </w:p>
        </w:tc>
      </w:tr>
    </w:tbl>
    <w:p w:rsidR="00053FF8" w:rsidRDefault="00FC7D1D">
      <w:pPr>
        <w:tabs>
          <w:tab w:val="left" w:pos="5812"/>
        </w:tabs>
        <w:ind w:firstLine="851"/>
        <w:rPr>
          <w:rFonts w:cs="Times New Roman"/>
          <w:szCs w:val="22"/>
        </w:rPr>
      </w:pPr>
      <w:r>
        <w:rPr>
          <w:rFonts w:cs="Times New Roman"/>
          <w:szCs w:val="22"/>
        </w:rPr>
        <w:t>«Покупатель»</w:t>
      </w:r>
      <w:r>
        <w:rPr>
          <w:rFonts w:cs="Times New Roman"/>
          <w:szCs w:val="22"/>
        </w:rPr>
        <w:tab/>
      </w:r>
      <w:r w:rsidR="002216C5">
        <w:rPr>
          <w:rFonts w:cs="Times New Roman"/>
          <w:szCs w:val="22"/>
        </w:rPr>
        <w:t xml:space="preserve">               </w:t>
      </w:r>
      <w:r w:rsidR="00053FF8">
        <w:rPr>
          <w:rFonts w:cs="Times New Roman"/>
          <w:szCs w:val="22"/>
        </w:rPr>
        <w:t>«Поставщик»</w:t>
      </w:r>
    </w:p>
    <w:p w:rsidR="00053FF8" w:rsidRDefault="00053FF8">
      <w:pPr>
        <w:jc w:val="center"/>
        <w:rPr>
          <w:rFonts w:cs="Times New Roman"/>
          <w:b/>
          <w:bCs/>
          <w:szCs w:val="22"/>
        </w:rPr>
      </w:pPr>
      <w:r>
        <w:rPr>
          <w:rFonts w:cs="Times New Roman"/>
          <w:b/>
          <w:bCs/>
          <w:szCs w:val="22"/>
        </w:rPr>
        <w:t>1</w:t>
      </w:r>
      <w:r w:rsidR="00C4223E">
        <w:rPr>
          <w:rFonts w:cs="Times New Roman"/>
          <w:b/>
          <w:bCs/>
          <w:szCs w:val="22"/>
        </w:rPr>
        <w:t>4</w:t>
      </w:r>
      <w:r>
        <w:rPr>
          <w:rFonts w:cs="Times New Roman"/>
          <w:b/>
          <w:bCs/>
          <w:szCs w:val="22"/>
        </w:rPr>
        <w:t>. ПОДПИСИ СТОРОН</w:t>
      </w:r>
    </w:p>
    <w:p w:rsidR="00E820D5" w:rsidRDefault="00E820D5">
      <w:pPr>
        <w:jc w:val="center"/>
        <w:rPr>
          <w:rFonts w:cs="Times New Roman"/>
          <w:szCs w:val="22"/>
        </w:rPr>
      </w:pPr>
    </w:p>
    <w:tbl>
      <w:tblPr>
        <w:tblpPr w:leftFromText="180" w:rightFromText="180" w:vertAnchor="text" w:horzAnchor="margin" w:tblpY="638"/>
        <w:tblW w:w="0" w:type="auto"/>
        <w:tblLayout w:type="fixed"/>
        <w:tblLook w:val="0000"/>
      </w:tblPr>
      <w:tblGrid>
        <w:gridCol w:w="4570"/>
        <w:gridCol w:w="5000"/>
      </w:tblGrid>
      <w:tr w:rsidR="00E00C50" w:rsidTr="00E00C50">
        <w:trPr>
          <w:trHeight w:val="1552"/>
        </w:trPr>
        <w:tc>
          <w:tcPr>
            <w:tcW w:w="4570" w:type="dxa"/>
          </w:tcPr>
          <w:p w:rsidR="00E00C50" w:rsidRPr="00E00C50" w:rsidRDefault="00E00C50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E00C50">
              <w:rPr>
                <w:rFonts w:cs="Times New Roman"/>
                <w:szCs w:val="22"/>
              </w:rPr>
              <w:t>ОАО «НИИТФА»</w:t>
            </w:r>
          </w:p>
          <w:p w:rsidR="00E00C50" w:rsidRPr="00E00C50" w:rsidRDefault="00E00C50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E00C50">
              <w:rPr>
                <w:rFonts w:cs="Times New Roman"/>
                <w:szCs w:val="22"/>
              </w:rPr>
              <w:t>Директор управляющей организации</w:t>
            </w:r>
          </w:p>
          <w:p w:rsidR="00E00C50" w:rsidRPr="00E00C50" w:rsidRDefault="00E00C50" w:rsidP="00E00C50">
            <w:pPr>
              <w:tabs>
                <w:tab w:val="left" w:pos="5812"/>
              </w:tabs>
              <w:rPr>
                <w:rFonts w:cs="Times New Roman"/>
                <w:szCs w:val="22"/>
              </w:rPr>
            </w:pPr>
            <w:r w:rsidRPr="00E00C50">
              <w:rPr>
                <w:rFonts w:cs="Times New Roman"/>
                <w:szCs w:val="22"/>
              </w:rPr>
              <w:t>ЗАО «Наука и инновации»</w:t>
            </w:r>
          </w:p>
          <w:p w:rsidR="00E00C50" w:rsidRPr="00E00C50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E00C50" w:rsidRDefault="00E00C50" w:rsidP="00E00C50">
            <w:pPr>
              <w:rPr>
                <w:rFonts w:cs="Times New Roman"/>
                <w:szCs w:val="22"/>
              </w:rPr>
            </w:pPr>
            <w:r w:rsidRPr="00E00C50">
              <w:rPr>
                <w:rFonts w:cs="Times New Roman"/>
                <w:szCs w:val="22"/>
              </w:rPr>
              <w:t>______________________ /С.А.Колосков/</w:t>
            </w:r>
            <w:r w:rsidR="002216C5">
              <w:rPr>
                <w:rFonts w:cs="Times New Roman"/>
                <w:szCs w:val="22"/>
              </w:rPr>
              <w:t xml:space="preserve"> </w:t>
            </w:r>
          </w:p>
          <w:p w:rsidR="00E00C50" w:rsidRPr="00E00C50" w:rsidRDefault="00E00C50" w:rsidP="00E00C50">
            <w:pPr>
              <w:rPr>
                <w:rFonts w:cs="Times New Roman"/>
                <w:szCs w:val="22"/>
              </w:rPr>
            </w:pPr>
            <w:r w:rsidRPr="00E00C50">
              <w:rPr>
                <w:rFonts w:cs="Times New Roman"/>
                <w:szCs w:val="22"/>
              </w:rPr>
              <w:t>М.П.</w:t>
            </w:r>
          </w:p>
        </w:tc>
        <w:tc>
          <w:tcPr>
            <w:tcW w:w="5000" w:type="dxa"/>
          </w:tcPr>
          <w:p w:rsidR="00E00C50" w:rsidRPr="00E00C50" w:rsidRDefault="00E00C50" w:rsidP="00E00C50">
            <w:pPr>
              <w:snapToGrid w:val="0"/>
              <w:spacing w:line="100" w:lineRule="atLeast"/>
              <w:jc w:val="both"/>
              <w:rPr>
                <w:rFonts w:cs="Times New Roman"/>
                <w:szCs w:val="22"/>
              </w:rPr>
            </w:pPr>
          </w:p>
          <w:p w:rsidR="00E00C50" w:rsidRPr="00E00C50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E00C50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E00C50" w:rsidRDefault="00E00C50" w:rsidP="00E00C50">
            <w:pPr>
              <w:rPr>
                <w:rFonts w:cs="Times New Roman"/>
                <w:szCs w:val="22"/>
              </w:rPr>
            </w:pPr>
          </w:p>
          <w:p w:rsidR="00E00C50" w:rsidRPr="00E00C50" w:rsidRDefault="002216C5" w:rsidP="00E00C50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             </w:t>
            </w:r>
            <w:r w:rsidR="00E00C50" w:rsidRPr="00E00C50">
              <w:rPr>
                <w:rFonts w:cs="Times New Roman"/>
                <w:szCs w:val="22"/>
              </w:rPr>
              <w:t>______________________ / ____________ /</w:t>
            </w:r>
          </w:p>
          <w:p w:rsidR="00E00C50" w:rsidRPr="00E00C50" w:rsidRDefault="002216C5" w:rsidP="00E00C50">
            <w:pPr>
              <w:rPr>
                <w:rFonts w:cs="Times New Roman"/>
                <w:szCs w:val="22"/>
              </w:rPr>
            </w:pPr>
            <w:r>
              <w:rPr>
                <w:rFonts w:cs="Times New Roman"/>
                <w:szCs w:val="22"/>
              </w:rPr>
              <w:t xml:space="preserve">             </w:t>
            </w:r>
            <w:r w:rsidR="00E00C50" w:rsidRPr="00E00C50">
              <w:rPr>
                <w:rFonts w:cs="Times New Roman"/>
                <w:szCs w:val="22"/>
              </w:rPr>
              <w:t>М.П.</w:t>
            </w:r>
          </w:p>
        </w:tc>
      </w:tr>
    </w:tbl>
    <w:p w:rsidR="00E00C50" w:rsidRDefault="00E00C50" w:rsidP="00E00C50">
      <w:pPr>
        <w:tabs>
          <w:tab w:val="left" w:pos="5812"/>
        </w:tabs>
        <w:rPr>
          <w:rFonts w:cs="Times New Roman"/>
          <w:szCs w:val="22"/>
        </w:rPr>
      </w:pPr>
      <w:r>
        <w:rPr>
          <w:rFonts w:cs="Times New Roman"/>
          <w:szCs w:val="22"/>
        </w:rPr>
        <w:t xml:space="preserve"> </w:t>
      </w:r>
      <w:r w:rsidR="00053FF8">
        <w:rPr>
          <w:rFonts w:cs="Times New Roman"/>
          <w:szCs w:val="22"/>
        </w:rPr>
        <w:t>«Покупатель»</w:t>
      </w:r>
      <w:r w:rsidR="00053FF8">
        <w:rPr>
          <w:rFonts w:cs="Times New Roman"/>
          <w:szCs w:val="22"/>
        </w:rPr>
        <w:tab/>
      </w:r>
      <w:r w:rsidR="002216C5">
        <w:rPr>
          <w:rFonts w:cs="Times New Roman"/>
          <w:szCs w:val="22"/>
        </w:rPr>
        <w:t xml:space="preserve">             </w:t>
      </w:r>
      <w:r w:rsidR="00053FF8">
        <w:rPr>
          <w:rFonts w:cs="Times New Roman"/>
          <w:szCs w:val="22"/>
        </w:rPr>
        <w:t xml:space="preserve"> «Поставщик»</w:t>
      </w:r>
    </w:p>
    <w:p w:rsidR="00E00C50" w:rsidRDefault="00E00C50" w:rsidP="00E00C50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</w:p>
    <w:p w:rsidR="00E56FC7" w:rsidRDefault="00A61A76" w:rsidP="008C656A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</w:rPr>
        <w:br w:type="page"/>
      </w:r>
    </w:p>
    <w:p w:rsidR="009D4F49" w:rsidRDefault="009D4F49" w:rsidP="009D4F49">
      <w:pPr>
        <w:tabs>
          <w:tab w:val="left" w:pos="5812"/>
        </w:tabs>
        <w:jc w:val="right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</w:rPr>
        <w:t>Приложение №1</w:t>
      </w:r>
    </w:p>
    <w:p w:rsidR="009D4F49" w:rsidRDefault="009D4F49" w:rsidP="009D4F49">
      <w:pPr>
        <w:widowControl/>
        <w:suppressAutoHyphens w:val="0"/>
        <w:ind w:left="5664" w:firstLine="708"/>
        <w:jc w:val="right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</w:rPr>
        <w:t>к договору поставки №__________</w:t>
      </w:r>
    </w:p>
    <w:p w:rsidR="009D4F49" w:rsidRDefault="009D4F49" w:rsidP="009D4F49">
      <w:pPr>
        <w:widowControl/>
        <w:suppressAutoHyphens w:val="0"/>
        <w:ind w:left="5664" w:firstLine="708"/>
        <w:jc w:val="right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</w:rPr>
        <w:t xml:space="preserve"> от «__» __________ 2014 г.</w:t>
      </w:r>
    </w:p>
    <w:p w:rsidR="009D4F49" w:rsidRDefault="009D4F49" w:rsidP="009D4F49">
      <w:pPr>
        <w:widowControl/>
        <w:suppressAutoHyphens w:val="0"/>
        <w:jc w:val="center"/>
        <w:rPr>
          <w:rFonts w:cs="Times New Roman"/>
          <w:kern w:val="0"/>
          <w:szCs w:val="22"/>
        </w:rPr>
      </w:pPr>
    </w:p>
    <w:p w:rsidR="009D4F49" w:rsidRDefault="009D4F49" w:rsidP="009D4F49">
      <w:pPr>
        <w:widowControl/>
        <w:suppressAutoHyphens w:val="0"/>
        <w:jc w:val="center"/>
        <w:rPr>
          <w:rFonts w:cs="Times New Roman"/>
          <w:b/>
          <w:kern w:val="0"/>
          <w:szCs w:val="22"/>
        </w:rPr>
      </w:pPr>
      <w:r>
        <w:rPr>
          <w:rFonts w:cs="Times New Roman"/>
          <w:b/>
          <w:kern w:val="0"/>
          <w:szCs w:val="22"/>
        </w:rPr>
        <w:t>СПЕЦИФИКАЦИЯ</w:t>
      </w:r>
    </w:p>
    <w:p w:rsidR="009D4F49" w:rsidRDefault="009D4F49" w:rsidP="009D4F49">
      <w:pPr>
        <w:widowControl/>
        <w:suppressAutoHyphens w:val="0"/>
        <w:jc w:val="center"/>
        <w:rPr>
          <w:rFonts w:cs="Times New Roman"/>
          <w:b/>
          <w:kern w:val="0"/>
          <w:szCs w:val="22"/>
        </w:rPr>
      </w:pPr>
    </w:p>
    <w:tbl>
      <w:tblPr>
        <w:tblStyle w:val="af3"/>
        <w:tblW w:w="10320" w:type="dxa"/>
        <w:tblLayout w:type="fixed"/>
        <w:tblLook w:val="04A0"/>
      </w:tblPr>
      <w:tblGrid>
        <w:gridCol w:w="675"/>
        <w:gridCol w:w="4252"/>
        <w:gridCol w:w="284"/>
        <w:gridCol w:w="743"/>
        <w:gridCol w:w="714"/>
        <w:gridCol w:w="1382"/>
        <w:gridCol w:w="1135"/>
        <w:gridCol w:w="1135"/>
      </w:tblGrid>
      <w:tr w:rsidR="009D4F49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r>
              <w:rPr>
                <w:rFonts w:cs="Times New Roman"/>
                <w:szCs w:val="22"/>
              </w:rPr>
              <w:t>№№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r>
              <w:rPr>
                <w:rFonts w:cs="Times New Roman"/>
                <w:szCs w:val="22"/>
              </w:rPr>
              <w:t>Наименование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r>
              <w:rPr>
                <w:rFonts w:cs="Times New Roman"/>
                <w:szCs w:val="22"/>
              </w:rPr>
              <w:t>Ед.</w:t>
            </w:r>
          </w:p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proofErr w:type="spellStart"/>
            <w:r>
              <w:rPr>
                <w:rFonts w:cs="Times New Roman"/>
                <w:szCs w:val="22"/>
              </w:rPr>
              <w:t>измер</w:t>
            </w:r>
            <w:proofErr w:type="spellEnd"/>
            <w:r>
              <w:rPr>
                <w:rFonts w:cs="Times New Roman"/>
                <w:szCs w:val="22"/>
              </w:rPr>
              <w:t>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r>
              <w:rPr>
                <w:rFonts w:cs="Times New Roman"/>
                <w:szCs w:val="22"/>
              </w:rPr>
              <w:t>Кол-во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r>
              <w:rPr>
                <w:rFonts w:cs="Times New Roman"/>
                <w:szCs w:val="22"/>
              </w:rPr>
              <w:t>Срок</w:t>
            </w:r>
          </w:p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r>
              <w:rPr>
                <w:rFonts w:cs="Times New Roman"/>
                <w:szCs w:val="22"/>
              </w:rPr>
              <w:t>поставки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F49" w:rsidRDefault="009D4F49">
            <w:pPr>
              <w:jc w:val="center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  <w:r>
              <w:rPr>
                <w:rFonts w:cs="Times New Roman"/>
                <w:kern w:val="0"/>
                <w:szCs w:val="22"/>
              </w:rPr>
              <w:t>Цена за ед., руб. без учета НДС (18%)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4F49" w:rsidRDefault="009D4F49">
            <w:pPr>
              <w:widowControl/>
              <w:suppressAutoHyphens w:val="0"/>
              <w:jc w:val="center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Общая стоимость, руб.,  в т.ч. НДС (18%)*</w:t>
            </w: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ind w:left="426"/>
              <w:rPr>
                <w:rFonts w:eastAsia="Droid Sans Fallback" w:cs="Times New Roman"/>
                <w:kern w:val="2"/>
                <w:szCs w:val="22"/>
                <w:lang w:eastAsia="zh-CN" w:bidi="hi-IN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Блок обработки и передачи информации от б</w:t>
            </w:r>
            <w:r w:rsidRPr="00F82E70">
              <w:rPr>
                <w:sz w:val="20"/>
                <w:szCs w:val="20"/>
              </w:rPr>
              <w:t>локов детектирования плотности потока гамма-излучения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F36F99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jc w:val="center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widowControl/>
              <w:suppressAutoHyphens w:val="0"/>
              <w:jc w:val="center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E58D4">
              <w:rPr>
                <w:sz w:val="20"/>
                <w:szCs w:val="20"/>
              </w:rPr>
              <w:t>Блок детектирования для измерения мощности дозы гамма-излучения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Кнопка аварийного останова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lang w:val="en-US"/>
              </w:rPr>
            </w:pPr>
            <w:r w:rsidRPr="007C71D0">
              <w:rPr>
                <w:sz w:val="20"/>
              </w:rPr>
              <w:t xml:space="preserve">Кнопка </w:t>
            </w:r>
            <w:r>
              <w:rPr>
                <w:sz w:val="20"/>
              </w:rPr>
              <w:t>с выступающим толкателем</w:t>
            </w:r>
          </w:p>
          <w:p w:rsidR="00753F21" w:rsidRPr="007C71D0" w:rsidRDefault="00753F21" w:rsidP="005238C8">
            <w:pPr>
              <w:rPr>
                <w:sz w:val="20"/>
                <w:lang w:val="en-US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Кнопка </w:t>
            </w:r>
            <w:r>
              <w:rPr>
                <w:sz w:val="20"/>
              </w:rPr>
              <w:t>с потайным толкателем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Переключатель</w:t>
            </w:r>
            <w:r>
              <w:rPr>
                <w:sz w:val="20"/>
              </w:rPr>
              <w:t xml:space="preserve"> без возврата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Переключатель </w:t>
            </w:r>
            <w:r>
              <w:rPr>
                <w:sz w:val="20"/>
              </w:rPr>
              <w:t>с возвратом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Регистратор видеонаблюдения</w:t>
            </w:r>
          </w:p>
          <w:p w:rsidR="00753F21" w:rsidRPr="007C71D0" w:rsidRDefault="00753F21" w:rsidP="005238C8">
            <w:pPr>
              <w:rPr>
                <w:sz w:val="20"/>
                <w:szCs w:val="20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53F21" w:rsidRPr="007C71D0" w:rsidRDefault="00753F21" w:rsidP="005238C8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Блок питания</w:t>
            </w:r>
            <w:r>
              <w:rPr>
                <w:sz w:val="20"/>
                <w:szCs w:val="20"/>
              </w:rPr>
              <w:t xml:space="preserve"> для видеокамер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7C71D0" w:rsidRDefault="00753F21" w:rsidP="005238C8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Кожух видеокамеры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910F69" w:rsidRDefault="00753F21" w:rsidP="005238C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7C71D0" w:rsidRDefault="00753F21" w:rsidP="005238C8">
            <w:pPr>
              <w:autoSpaceDE w:val="0"/>
              <w:autoSpaceDN w:val="0"/>
              <w:adjustRightInd w:val="0"/>
              <w:spacing w:after="256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Корпусная видеокамера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320A0D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7C71D0" w:rsidRDefault="00753F21" w:rsidP="005238C8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Объектив для видеокамер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320A0D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7C71D0" w:rsidRDefault="00753F21" w:rsidP="005238C8">
            <w:pPr>
              <w:snapToGri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Кронштейн для крепления видеокамеры к стене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7C71D0" w:rsidRDefault="00753F21" w:rsidP="005238C8">
            <w:pPr>
              <w:pStyle w:val="ac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Телевизор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7C71D0" w:rsidRDefault="00753F21" w:rsidP="005238C8">
            <w:pPr>
              <w:pStyle w:val="ac"/>
              <w:rPr>
                <w:rFonts w:eastAsia="Calibri"/>
                <w:sz w:val="20"/>
                <w:szCs w:val="20"/>
                <w:lang w:eastAsia="en-US"/>
              </w:rPr>
            </w:pPr>
            <w:r w:rsidRPr="007C71D0">
              <w:rPr>
                <w:rFonts w:eastAsia="Calibri"/>
                <w:sz w:val="20"/>
                <w:szCs w:val="20"/>
                <w:lang w:eastAsia="en-US"/>
              </w:rPr>
              <w:t xml:space="preserve">Кронштейн настенный для крепления ЖК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7C71D0" w:rsidRDefault="00753F21" w:rsidP="005238C8">
            <w:pPr>
              <w:pStyle w:val="ac"/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eastAsia="Calibri"/>
                <w:sz w:val="20"/>
                <w:szCs w:val="20"/>
                <w:lang w:eastAsia="en-US"/>
              </w:rPr>
              <w:t>Кабель VGA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E1439D" w:rsidRDefault="00753F21" w:rsidP="005238C8">
            <w:pPr>
              <w:jc w:val="center"/>
              <w:rPr>
                <w:color w:val="000000"/>
                <w:sz w:val="20"/>
                <w:szCs w:val="20"/>
                <w:lang w:val="en-US"/>
              </w:rPr>
            </w:pPr>
            <w:r>
              <w:rPr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:rsidR="00753F21" w:rsidRPr="00C51B8B" w:rsidRDefault="00753F21" w:rsidP="005238C8">
            <w:pPr>
              <w:pStyle w:val="ac"/>
              <w:rPr>
                <w:rFonts w:eastAsia="Calibri"/>
                <w:sz w:val="20"/>
                <w:szCs w:val="20"/>
                <w:highlight w:val="yellow"/>
                <w:lang w:eastAsia="en-US"/>
              </w:rPr>
            </w:pPr>
            <w:r w:rsidRPr="00D7606A">
              <w:rPr>
                <w:rFonts w:eastAsia="Calibri"/>
                <w:sz w:val="20"/>
                <w:szCs w:val="20"/>
                <w:lang w:eastAsia="en-US"/>
              </w:rPr>
              <w:t>VGA коммутатор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D7606A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D7606A"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D7606A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Концевой выключатель</w:t>
            </w:r>
            <w:r>
              <w:rPr>
                <w:sz w:val="20"/>
              </w:rPr>
              <w:t xml:space="preserve"> безопасности</w:t>
            </w:r>
            <w:r w:rsidRPr="007C71D0">
              <w:rPr>
                <w:sz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Концевой выключатель </w:t>
            </w:r>
            <w:r>
              <w:rPr>
                <w:sz w:val="20"/>
              </w:rPr>
              <w:t>безопасности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Микропереключатель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lang w:val="en-US"/>
              </w:rPr>
            </w:pPr>
            <w:r>
              <w:rPr>
                <w:sz w:val="20"/>
              </w:rPr>
              <w:t>Датчик перепада давления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Корпус кнопочного поста </w:t>
            </w:r>
            <w:r>
              <w:rPr>
                <w:sz w:val="20"/>
              </w:rPr>
              <w:t>(1 отверстие)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Корпус кнопочного поста </w:t>
            </w:r>
            <w:r>
              <w:rPr>
                <w:sz w:val="20"/>
              </w:rPr>
              <w:t>(2 отверстия)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Сирена </w:t>
            </w:r>
            <w:r>
              <w:rPr>
                <w:sz w:val="20"/>
                <w:szCs w:val="20"/>
              </w:rPr>
              <w:t>сигнальная электрическая</w:t>
            </w:r>
            <w:r w:rsidRPr="007C71D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Звонок  электромеханический громкого боя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Светофор сигнального типа (красный)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Светофор сигнального типа (зеленый)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Лампа</w:t>
            </w:r>
            <w:r>
              <w:rPr>
                <w:sz w:val="20"/>
                <w:szCs w:val="20"/>
              </w:rPr>
              <w:t xml:space="preserve"> накаливания</w:t>
            </w:r>
            <w:r w:rsidRPr="007C71D0">
              <w:rPr>
                <w:sz w:val="20"/>
                <w:szCs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Сетевой фильтр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 Выключатель автоматический </w:t>
            </w:r>
            <w:proofErr w:type="spellStart"/>
            <w:r w:rsidRPr="007C71D0">
              <w:rPr>
                <w:sz w:val="20"/>
              </w:rPr>
              <w:t>трехполюсный</w:t>
            </w:r>
            <w:proofErr w:type="spellEnd"/>
            <w:r w:rsidRPr="007C71D0">
              <w:rPr>
                <w:sz w:val="20"/>
              </w:rPr>
              <w:t xml:space="preserve">  </w:t>
            </w:r>
            <w:r>
              <w:rPr>
                <w:sz w:val="20"/>
              </w:rPr>
              <w:t>32А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 Выключатель автоматический </w:t>
            </w:r>
            <w:proofErr w:type="spellStart"/>
            <w:r w:rsidRPr="007C71D0">
              <w:rPr>
                <w:sz w:val="20"/>
              </w:rPr>
              <w:t>трехполюсный</w:t>
            </w:r>
            <w:proofErr w:type="spellEnd"/>
            <w:r w:rsidRPr="007C71D0">
              <w:rPr>
                <w:sz w:val="20"/>
              </w:rPr>
              <w:t xml:space="preserve">  </w:t>
            </w:r>
            <w:r>
              <w:rPr>
                <w:sz w:val="20"/>
              </w:rPr>
              <w:t>20 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2х0,75мм</w:t>
            </w:r>
            <w:r w:rsidRPr="007C71D0">
              <w:rPr>
                <w:sz w:val="20"/>
                <w:vertAlign w:val="superscript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C51B8B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2х1,5мм</w:t>
            </w:r>
            <w:r w:rsidRPr="007C71D0">
              <w:rPr>
                <w:sz w:val="20"/>
                <w:vertAlign w:val="superscript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3х1,5+1х1,5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Провод ПВС 3х2,5+1х2,5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Кабель МКЭШ 2х0,35мм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Кабель МКЭШ 5х0,35мм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Кабель МКЭШ 14х0,75мм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Кабель РК 75-4-11 АУ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Провод ПЩ 4,0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г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6000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Провод </w:t>
            </w:r>
            <w:proofErr w:type="spellStart"/>
            <w:r w:rsidRPr="007C71D0">
              <w:rPr>
                <w:sz w:val="20"/>
              </w:rPr>
              <w:t>КСТППнг</w:t>
            </w:r>
            <w:proofErr w:type="spellEnd"/>
            <w:r w:rsidRPr="007C71D0">
              <w:rPr>
                <w:sz w:val="20"/>
              </w:rPr>
              <w:t>-</w:t>
            </w:r>
            <w:proofErr w:type="gramStart"/>
            <w:r w:rsidRPr="007C71D0">
              <w:rPr>
                <w:sz w:val="20"/>
                <w:lang w:val="en-US"/>
              </w:rPr>
              <w:t>HF</w:t>
            </w:r>
            <w:proofErr w:type="gramEnd"/>
            <w:r w:rsidRPr="007C71D0">
              <w:rPr>
                <w:sz w:val="20"/>
              </w:rPr>
              <w:t xml:space="preserve"> 2х0,5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Провод </w:t>
            </w:r>
            <w:proofErr w:type="spellStart"/>
            <w:r w:rsidRPr="007C71D0">
              <w:rPr>
                <w:sz w:val="20"/>
              </w:rPr>
              <w:t>КСТППнг-Н</w:t>
            </w:r>
            <w:proofErr w:type="spellEnd"/>
            <w:proofErr w:type="gramStart"/>
            <w:r w:rsidRPr="007C71D0">
              <w:rPr>
                <w:sz w:val="20"/>
                <w:lang w:val="en-US"/>
              </w:rPr>
              <w:t>F</w:t>
            </w:r>
            <w:proofErr w:type="gramEnd"/>
            <w:r w:rsidRPr="007C71D0">
              <w:rPr>
                <w:sz w:val="20"/>
                <w:lang w:val="en-US"/>
              </w:rPr>
              <w:t xml:space="preserve"> </w:t>
            </w:r>
            <w:r w:rsidRPr="007C71D0">
              <w:rPr>
                <w:sz w:val="20"/>
              </w:rPr>
              <w:t>4х1,5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A09D6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A09D6"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5546EA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Коробка соединительная КС-</w:t>
            </w:r>
            <w:r>
              <w:rPr>
                <w:sz w:val="20"/>
              </w:rPr>
              <w:t xml:space="preserve">20 </w:t>
            </w:r>
          </w:p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(</w:t>
            </w:r>
            <w:r w:rsidRPr="007C71D0">
              <w:rPr>
                <w:sz w:val="20"/>
                <w:lang w:val="en-US"/>
              </w:rPr>
              <w:t>c</w:t>
            </w:r>
            <w:r w:rsidRPr="007C71D0">
              <w:rPr>
                <w:sz w:val="20"/>
              </w:rPr>
              <w:t xml:space="preserve"> сальниками)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Металлорукав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>
              <w:rPr>
                <w:sz w:val="20"/>
              </w:rPr>
              <w:t>Кабель-канал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м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с размыкателем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>Торцевая пластина</w:t>
            </w:r>
            <w:r>
              <w:rPr>
                <w:sz w:val="20"/>
              </w:rPr>
              <w:t xml:space="preserve"> к клемме с размыкателем</w:t>
            </w:r>
            <w:r w:rsidRPr="007C71D0">
              <w:rPr>
                <w:sz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proofErr w:type="spellStart"/>
            <w:r w:rsidRPr="007C71D0">
              <w:rPr>
                <w:sz w:val="20"/>
              </w:rPr>
              <w:t>Распаячная</w:t>
            </w:r>
            <w:proofErr w:type="spellEnd"/>
            <w:r w:rsidRPr="007C71D0">
              <w:rPr>
                <w:sz w:val="20"/>
              </w:rPr>
              <w:t xml:space="preserve"> коробка 100х100х80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проходная </w:t>
            </w:r>
            <w:r>
              <w:rPr>
                <w:sz w:val="20"/>
              </w:rPr>
              <w:t>бежевая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проходная </w:t>
            </w:r>
            <w:r>
              <w:rPr>
                <w:sz w:val="20"/>
              </w:rPr>
              <w:t>синяя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</w:rPr>
            </w:pPr>
            <w:r w:rsidRPr="007C71D0">
              <w:rPr>
                <w:sz w:val="20"/>
              </w:rPr>
              <w:t xml:space="preserve">Клемма проходная </w:t>
            </w:r>
            <w:r>
              <w:rPr>
                <w:sz w:val="20"/>
              </w:rPr>
              <w:t>зеленая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180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835635">
              <w:rPr>
                <w:sz w:val="20"/>
                <w:szCs w:val="20"/>
              </w:rPr>
              <w:t>Наконечник медный 2,5мм</w:t>
            </w:r>
            <w:proofErr w:type="gramStart"/>
            <w:r w:rsidRPr="00835635">
              <w:rPr>
                <w:sz w:val="20"/>
                <w:szCs w:val="20"/>
              </w:rPr>
              <w:t>2</w:t>
            </w:r>
            <w:proofErr w:type="gramEnd"/>
            <w:r w:rsidRPr="00835635">
              <w:rPr>
                <w:sz w:val="20"/>
                <w:szCs w:val="20"/>
              </w:rPr>
              <w:t xml:space="preserve"> втулочный изолированный на 2 провода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1,5мм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 втулочный изолированный на 2 провода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0,5мм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изолированный на 1 провод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1,5мм</w:t>
            </w:r>
            <w:proofErr w:type="gramStart"/>
            <w:r w:rsidRPr="007C71D0">
              <w:rPr>
                <w:sz w:val="20"/>
                <w:szCs w:val="20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изолированный на  провод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1,0мм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изолированный на  2  провода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0,75мм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 изолированный на 1 провод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1,5мм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 изолированный на 1 провод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2,5мм</w:t>
            </w:r>
            <w:proofErr w:type="gramStart"/>
            <w:r w:rsidRPr="007C71D0">
              <w:rPr>
                <w:sz w:val="20"/>
                <w:szCs w:val="20"/>
                <w:vertAlign w:val="superscript"/>
              </w:rPr>
              <w:t>2</w:t>
            </w:r>
            <w:proofErr w:type="gramEnd"/>
            <w:r w:rsidRPr="007C71D0">
              <w:rPr>
                <w:sz w:val="20"/>
                <w:szCs w:val="20"/>
              </w:rPr>
              <w:t xml:space="preserve"> втулочный  изолированный на 1 провод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>Наконечник медный  16мм</w:t>
            </w:r>
            <w:r w:rsidRPr="007C71D0">
              <w:rPr>
                <w:sz w:val="20"/>
                <w:szCs w:val="20"/>
                <w:vertAlign w:val="superscript"/>
              </w:rPr>
              <w:t>2</w:t>
            </w:r>
            <w:r w:rsidRPr="007C71D0">
              <w:rPr>
                <w:sz w:val="20"/>
                <w:szCs w:val="20"/>
              </w:rPr>
              <w:t xml:space="preserve"> облегченный  луженый под </w:t>
            </w:r>
            <w:proofErr w:type="spellStart"/>
            <w:r w:rsidRPr="007C71D0">
              <w:rPr>
                <w:sz w:val="20"/>
                <w:szCs w:val="20"/>
              </w:rPr>
              <w:t>опрессовку</w:t>
            </w:r>
            <w:proofErr w:type="spellEnd"/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Наконечник медный 2,5-6 кольцевой изолированный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50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7C71D0" w:rsidRDefault="00753F21" w:rsidP="005238C8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7C71D0">
              <w:rPr>
                <w:sz w:val="20"/>
                <w:szCs w:val="20"/>
              </w:rPr>
              <w:t xml:space="preserve">Наконечник </w:t>
            </w:r>
            <w:proofErr w:type="spellStart"/>
            <w:r w:rsidRPr="007C71D0">
              <w:rPr>
                <w:sz w:val="20"/>
                <w:szCs w:val="20"/>
              </w:rPr>
              <w:t>кольцевои</w:t>
            </w:r>
            <w:proofErr w:type="spellEnd"/>
            <w:r w:rsidRPr="007C71D0">
              <w:rPr>
                <w:sz w:val="20"/>
                <w:szCs w:val="20"/>
              </w:rPr>
              <w:t xml:space="preserve">̆ </w:t>
            </w:r>
            <w:proofErr w:type="spellStart"/>
            <w:r w:rsidRPr="007C71D0">
              <w:rPr>
                <w:sz w:val="20"/>
                <w:szCs w:val="20"/>
              </w:rPr>
              <w:t>изолированныи</w:t>
            </w:r>
            <w:proofErr w:type="spellEnd"/>
            <w:r w:rsidRPr="007C71D0">
              <w:rPr>
                <w:sz w:val="20"/>
                <w:szCs w:val="20"/>
              </w:rPr>
              <w:t>̆ 1,5-4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264701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Дверь металлическая двухстворчатая </w:t>
            </w:r>
          </w:p>
          <w:p w:rsidR="00753F21" w:rsidRPr="007C71D0" w:rsidRDefault="00753F21" w:rsidP="005238C8">
            <w:pPr>
              <w:rPr>
                <w:sz w:val="20"/>
              </w:rPr>
            </w:pPr>
            <w:proofErr w:type="gramStart"/>
            <w:r w:rsidRPr="00FB1B05">
              <w:rPr>
                <w:sz w:val="20"/>
              </w:rPr>
              <w:t>сетчатая</w:t>
            </w:r>
            <w:proofErr w:type="gramEnd"/>
            <w:r w:rsidRPr="00FB1B05">
              <w:rPr>
                <w:sz w:val="20"/>
              </w:rPr>
              <w:t xml:space="preserve"> с механическим за</w:t>
            </w:r>
            <w:r>
              <w:rPr>
                <w:sz w:val="20"/>
              </w:rPr>
              <w:t>пором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Световая завеса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26470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>
              <w:rPr>
                <w:sz w:val="20"/>
              </w:rPr>
              <w:t>Навесной замок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proofErr w:type="spellStart"/>
            <w:r>
              <w:rPr>
                <w:sz w:val="20"/>
              </w:rPr>
              <w:t>Каплеструйный</w:t>
            </w:r>
            <w:proofErr w:type="spellEnd"/>
            <w:r>
              <w:rPr>
                <w:sz w:val="20"/>
              </w:rPr>
              <w:t xml:space="preserve"> принтер больших знаков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  <w:lang w:val="en-US"/>
              </w:rPr>
            </w:pPr>
            <w:r w:rsidRPr="00FB1B05">
              <w:rPr>
                <w:sz w:val="20"/>
              </w:rPr>
              <w:t xml:space="preserve">Принтер </w:t>
            </w:r>
            <w:r>
              <w:rPr>
                <w:sz w:val="20"/>
              </w:rPr>
              <w:t xml:space="preserve">лазерный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>
              <w:rPr>
                <w:sz w:val="20"/>
              </w:rPr>
              <w:t>Основание для хомута (</w:t>
            </w:r>
            <w:proofErr w:type="gramStart"/>
            <w:r>
              <w:rPr>
                <w:sz w:val="20"/>
              </w:rPr>
              <w:t>белый</w:t>
            </w:r>
            <w:proofErr w:type="gramEnd"/>
            <w:r>
              <w:rPr>
                <w:sz w:val="20"/>
              </w:rPr>
              <w:t>)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 w:rsidRPr="00FB1B05">
              <w:rPr>
                <w:sz w:val="20"/>
              </w:rPr>
              <w:t>Хомут 3,5</w:t>
            </w:r>
            <w:r w:rsidRPr="00FB1B05">
              <w:rPr>
                <w:sz w:val="20"/>
                <w:lang w:val="en-US"/>
              </w:rPr>
              <w:t>x</w:t>
            </w:r>
            <w:r w:rsidRPr="00FB1B05">
              <w:rPr>
                <w:sz w:val="20"/>
              </w:rPr>
              <w:t>150</w:t>
            </w:r>
            <w:r w:rsidRPr="00FB1B05">
              <w:rPr>
                <w:sz w:val="20"/>
                <w:lang w:val="en-US"/>
              </w:rPr>
              <w:t>mm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6011EA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Хомут </w:t>
            </w:r>
            <w:r>
              <w:rPr>
                <w:color w:val="000000"/>
                <w:sz w:val="20"/>
                <w:szCs w:val="20"/>
              </w:rPr>
              <w:t>4,8</w:t>
            </w:r>
            <w:r w:rsidRPr="00FB1B05">
              <w:rPr>
                <w:sz w:val="20"/>
                <w:lang w:val="en-US"/>
              </w:rPr>
              <w:t>x</w:t>
            </w:r>
            <w:r>
              <w:rPr>
                <w:sz w:val="20"/>
              </w:rPr>
              <w:t>375</w:t>
            </w:r>
            <w:r w:rsidRPr="00FB1B05">
              <w:rPr>
                <w:sz w:val="20"/>
                <w:lang w:val="en-US"/>
              </w:rPr>
              <w:t>mm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6011EA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Лента изоляционная белая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6011EA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FB1B05" w:rsidRDefault="00753F21" w:rsidP="005238C8">
            <w:pPr>
              <w:rPr>
                <w:sz w:val="20"/>
              </w:rPr>
            </w:pPr>
            <w:r w:rsidRPr="00FB1B05">
              <w:rPr>
                <w:sz w:val="20"/>
              </w:rPr>
              <w:t xml:space="preserve">Лента изоляционная синяя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6011EA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 w:rsidRPr="006011EA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 w:rsidP="009D4F49">
            <w:pPr>
              <w:numPr>
                <w:ilvl w:val="0"/>
                <w:numId w:val="35"/>
              </w:num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Pr="006011EA" w:rsidRDefault="00753F21" w:rsidP="005238C8">
            <w:pPr>
              <w:rPr>
                <w:sz w:val="20"/>
              </w:rPr>
            </w:pPr>
            <w:r w:rsidRPr="006011EA">
              <w:rPr>
                <w:sz w:val="20"/>
              </w:rPr>
              <w:t xml:space="preserve">Информационное табло на основе </w:t>
            </w:r>
            <w:r w:rsidRPr="006011EA">
              <w:rPr>
                <w:bCs/>
                <w:sz w:val="20"/>
              </w:rPr>
              <w:t>матричных светодиодных панелей</w:t>
            </w:r>
            <w:r w:rsidRPr="006011EA">
              <w:rPr>
                <w:sz w:val="20"/>
              </w:rPr>
              <w:t xml:space="preserve"> 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шт.</w:t>
            </w: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1F6931" w:rsidRDefault="00753F21" w:rsidP="005238C8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3F21" w:rsidRPr="00B10ED1" w:rsidRDefault="00753F21">
            <w:pPr>
              <w:rPr>
                <w:rFonts w:eastAsia="Droid Sans Fallback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  <w:tr w:rsidR="00753F21" w:rsidTr="00753F21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ind w:left="426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right"/>
              <w:textAlignment w:val="baseline"/>
              <w:rPr>
                <w:rFonts w:cs="Times New Roman"/>
                <w:b/>
                <w:kern w:val="0"/>
                <w:szCs w:val="22"/>
              </w:rPr>
            </w:pPr>
            <w:r>
              <w:rPr>
                <w:rFonts w:cs="Times New Roman"/>
                <w:b/>
                <w:kern w:val="0"/>
                <w:szCs w:val="22"/>
              </w:rPr>
              <w:t>Всего: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rPr>
                <w:rFonts w:eastAsia="Droid Sans Fallback"/>
                <w:color w:val="000000"/>
                <w:kern w:val="2"/>
                <w:szCs w:val="22"/>
                <w:lang w:eastAsia="zh-CN" w:bidi="hi-IN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3F21" w:rsidRDefault="00753F21">
            <w:pPr>
              <w:suppressAutoHyphens w:val="0"/>
              <w:overflowPunct w:val="0"/>
              <w:autoSpaceDE w:val="0"/>
              <w:autoSpaceDN w:val="0"/>
              <w:adjustRightInd w:val="0"/>
              <w:jc w:val="both"/>
              <w:textAlignment w:val="baseline"/>
              <w:rPr>
                <w:rFonts w:cs="Times New Roman"/>
                <w:kern w:val="0"/>
                <w:szCs w:val="22"/>
              </w:rPr>
            </w:pPr>
          </w:p>
        </w:tc>
      </w:tr>
    </w:tbl>
    <w:p w:rsidR="009D4F49" w:rsidRDefault="009D4F49" w:rsidP="009D4F49">
      <w:pPr>
        <w:suppressAutoHyphens w:val="0"/>
        <w:overflowPunct w:val="0"/>
        <w:autoSpaceDE w:val="0"/>
        <w:autoSpaceDN w:val="0"/>
        <w:adjustRightInd w:val="0"/>
        <w:jc w:val="both"/>
        <w:textAlignment w:val="baseline"/>
        <w:rPr>
          <w:rFonts w:cs="Times New Roman"/>
          <w:kern w:val="0"/>
          <w:szCs w:val="22"/>
        </w:rPr>
      </w:pPr>
    </w:p>
    <w:p w:rsidR="009D4F49" w:rsidRDefault="009D4F49" w:rsidP="009D4F49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bCs/>
          <w:kern w:val="0"/>
          <w:szCs w:val="22"/>
        </w:rPr>
      </w:pPr>
      <w:r>
        <w:rPr>
          <w:rFonts w:cs="Times New Roman"/>
          <w:kern w:val="0"/>
          <w:szCs w:val="22"/>
        </w:rPr>
        <w:t>1. Сумма по данной спецификации составляет</w:t>
      </w:r>
      <w:proofErr w:type="gramStart"/>
      <w:r>
        <w:rPr>
          <w:rFonts w:cs="Times New Roman"/>
          <w:kern w:val="0"/>
          <w:szCs w:val="22"/>
        </w:rPr>
        <w:t>: ______________ (___________________)</w:t>
      </w:r>
      <w:r>
        <w:rPr>
          <w:rFonts w:cs="Times New Roman"/>
          <w:bCs/>
          <w:kern w:val="0"/>
          <w:szCs w:val="22"/>
        </w:rPr>
        <w:t xml:space="preserve"> </w:t>
      </w:r>
      <w:proofErr w:type="gramEnd"/>
      <w:r>
        <w:rPr>
          <w:rFonts w:cs="Times New Roman"/>
          <w:bCs/>
          <w:kern w:val="0"/>
          <w:szCs w:val="22"/>
        </w:rPr>
        <w:t xml:space="preserve">рублей, в том числе </w:t>
      </w:r>
      <w:r>
        <w:rPr>
          <w:rFonts w:cs="Times New Roman"/>
          <w:kern w:val="0"/>
          <w:szCs w:val="22"/>
        </w:rPr>
        <w:t>НДС</w:t>
      </w:r>
      <w:r>
        <w:rPr>
          <w:rFonts w:cs="Times New Roman"/>
          <w:bCs/>
          <w:kern w:val="0"/>
          <w:szCs w:val="22"/>
        </w:rPr>
        <w:t xml:space="preserve"> (18%) в размере ___________ (_____________________) рублей____ копеек.</w:t>
      </w:r>
    </w:p>
    <w:p w:rsidR="009D4F49" w:rsidRDefault="009D4F49" w:rsidP="009D4F49">
      <w:pPr>
        <w:suppressAutoHyphens w:val="0"/>
        <w:overflowPunct w:val="0"/>
        <w:autoSpaceDE w:val="0"/>
        <w:autoSpaceDN w:val="0"/>
        <w:adjustRightInd w:val="0"/>
        <w:spacing w:line="240" w:lineRule="exact"/>
        <w:ind w:firstLine="709"/>
        <w:jc w:val="both"/>
        <w:textAlignment w:val="baseline"/>
        <w:rPr>
          <w:rFonts w:cs="Times New Roman"/>
          <w:kern w:val="0"/>
          <w:szCs w:val="22"/>
        </w:rPr>
      </w:pPr>
      <w:r>
        <w:rPr>
          <w:rFonts w:cs="Times New Roman"/>
          <w:bCs/>
          <w:kern w:val="0"/>
          <w:szCs w:val="22"/>
        </w:rPr>
        <w:t xml:space="preserve">2. </w:t>
      </w:r>
      <w:r>
        <w:rPr>
          <w:rFonts w:cs="Times New Roman"/>
          <w:kern w:val="0"/>
          <w:szCs w:val="22"/>
        </w:rPr>
        <w:t>Способ доставки: доставка до склада Покупателя, расположенного по адресу: г. Москва, Варшавское шоссе, д. 46.</w:t>
      </w:r>
    </w:p>
    <w:p w:rsidR="009D4F49" w:rsidRDefault="009D4F49" w:rsidP="009D4F49">
      <w:pPr>
        <w:suppressAutoHyphens w:val="0"/>
        <w:overflowPunct w:val="0"/>
        <w:autoSpaceDE w:val="0"/>
        <w:autoSpaceDN w:val="0"/>
        <w:adjustRightInd w:val="0"/>
        <w:ind w:firstLine="709"/>
        <w:jc w:val="both"/>
        <w:textAlignment w:val="baseline"/>
        <w:rPr>
          <w:rFonts w:cs="Times New Roman"/>
          <w:kern w:val="0"/>
          <w:szCs w:val="22"/>
        </w:rPr>
      </w:pPr>
      <w:r>
        <w:rPr>
          <w:rFonts w:cs="Times New Roman"/>
          <w:kern w:val="0"/>
          <w:szCs w:val="22"/>
        </w:rPr>
        <w:t>3. Поставка осуществляется силами и средствами Поставщика за его счет. Стоимость поставки включена в цену Договора, согласованную Сторонами в п. 2.1. Договора.</w:t>
      </w:r>
    </w:p>
    <w:p w:rsidR="009D4F49" w:rsidRDefault="009D4F49" w:rsidP="009D4F49">
      <w:pPr>
        <w:widowControl/>
        <w:suppressAutoHyphens w:val="0"/>
        <w:rPr>
          <w:rFonts w:cs="Times New Roman"/>
          <w:b/>
          <w:kern w:val="0"/>
          <w:szCs w:val="22"/>
        </w:rPr>
      </w:pPr>
    </w:p>
    <w:p w:rsidR="009D4F49" w:rsidRDefault="009D4F49" w:rsidP="009D4F49">
      <w:pPr>
        <w:widowControl/>
        <w:suppressAutoHyphens w:val="0"/>
        <w:jc w:val="center"/>
        <w:rPr>
          <w:rFonts w:cs="Times New Roman"/>
          <w:b/>
          <w:bCs/>
          <w:kern w:val="0"/>
          <w:szCs w:val="22"/>
        </w:rPr>
      </w:pPr>
      <w:r>
        <w:rPr>
          <w:rFonts w:cs="Times New Roman"/>
          <w:b/>
          <w:bCs/>
          <w:kern w:val="0"/>
          <w:szCs w:val="22"/>
        </w:rPr>
        <w:t>ПОДПИСИ СТОРОН</w:t>
      </w:r>
    </w:p>
    <w:p w:rsidR="009D4F49" w:rsidRDefault="009D4F49" w:rsidP="009D4F49">
      <w:pPr>
        <w:widowControl/>
        <w:tabs>
          <w:tab w:val="left" w:pos="2380"/>
          <w:tab w:val="center" w:pos="5127"/>
        </w:tabs>
        <w:suppressAutoHyphens w:val="0"/>
        <w:spacing w:before="120"/>
        <w:jc w:val="center"/>
        <w:rPr>
          <w:rFonts w:cs="Times New Roman"/>
          <w:kern w:val="0"/>
          <w:szCs w:val="22"/>
        </w:rPr>
      </w:pPr>
    </w:p>
    <w:tbl>
      <w:tblPr>
        <w:tblW w:w="0" w:type="auto"/>
        <w:jc w:val="center"/>
        <w:tblLook w:val="01E0"/>
      </w:tblPr>
      <w:tblGrid>
        <w:gridCol w:w="4593"/>
        <w:gridCol w:w="4978"/>
      </w:tblGrid>
      <w:tr w:rsidR="009D4F49" w:rsidTr="009D4F49">
        <w:trPr>
          <w:jc w:val="center"/>
        </w:trPr>
        <w:tc>
          <w:tcPr>
            <w:tcW w:w="4593" w:type="dxa"/>
          </w:tcPr>
          <w:p w:rsidR="009D4F49" w:rsidRDefault="009D4F49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Покупатель:</w:t>
            </w:r>
          </w:p>
          <w:p w:rsidR="009D4F49" w:rsidRDefault="009D4F49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ОАО «НИИТФА»</w:t>
            </w:r>
          </w:p>
          <w:p w:rsidR="009D4F49" w:rsidRDefault="009D4F49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Директор управляющей организации</w:t>
            </w:r>
          </w:p>
          <w:p w:rsidR="009D4F49" w:rsidRDefault="009D4F49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ЗАО «Наука и инновации»</w:t>
            </w:r>
          </w:p>
          <w:p w:rsidR="009D4F49" w:rsidRDefault="009D4F49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</w:p>
          <w:p w:rsidR="009D4F49" w:rsidRDefault="009D4F49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______________________ /С.А. Колосков/</w:t>
            </w:r>
          </w:p>
          <w:p w:rsidR="009D4F49" w:rsidRDefault="009D4F49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М.П.</w:t>
            </w:r>
          </w:p>
          <w:p w:rsidR="009D4F49" w:rsidRDefault="009D4F49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</w:p>
        </w:tc>
        <w:tc>
          <w:tcPr>
            <w:tcW w:w="4978" w:type="dxa"/>
          </w:tcPr>
          <w:p w:rsidR="009D4F49" w:rsidRDefault="009D4F49">
            <w:pPr>
              <w:widowControl/>
              <w:tabs>
                <w:tab w:val="center" w:pos="2381"/>
              </w:tabs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Поставщик:</w:t>
            </w:r>
            <w:r>
              <w:rPr>
                <w:rFonts w:cs="Times New Roman"/>
                <w:kern w:val="0"/>
                <w:szCs w:val="22"/>
              </w:rPr>
              <w:tab/>
            </w:r>
          </w:p>
          <w:p w:rsidR="009D4F49" w:rsidRDefault="009D4F49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_________________</w:t>
            </w:r>
          </w:p>
          <w:p w:rsidR="009D4F49" w:rsidRDefault="009D4F49">
            <w:pPr>
              <w:widowControl/>
              <w:suppressAutoHyphens w:val="0"/>
              <w:jc w:val="both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___________________</w:t>
            </w:r>
          </w:p>
          <w:p w:rsidR="009D4F49" w:rsidRDefault="009D4F49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</w:p>
          <w:p w:rsidR="009D4F49" w:rsidRDefault="009D4F49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</w:p>
          <w:p w:rsidR="009D4F49" w:rsidRDefault="009D4F49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______________________ /________________/</w:t>
            </w:r>
          </w:p>
          <w:p w:rsidR="009D4F49" w:rsidRDefault="009D4F49">
            <w:pPr>
              <w:widowControl/>
              <w:suppressAutoHyphens w:val="0"/>
              <w:rPr>
                <w:rFonts w:cs="Times New Roman"/>
                <w:kern w:val="0"/>
                <w:szCs w:val="22"/>
              </w:rPr>
            </w:pPr>
            <w:r>
              <w:rPr>
                <w:rFonts w:cs="Times New Roman"/>
                <w:kern w:val="0"/>
                <w:szCs w:val="22"/>
              </w:rPr>
              <w:t>М.П.</w:t>
            </w:r>
          </w:p>
          <w:p w:rsidR="009D4F49" w:rsidRDefault="009D4F49">
            <w:pPr>
              <w:widowControl/>
              <w:suppressAutoHyphens w:val="0"/>
              <w:ind w:firstLine="14"/>
              <w:rPr>
                <w:rFonts w:cs="Times New Roman"/>
                <w:b/>
                <w:kern w:val="0"/>
                <w:szCs w:val="22"/>
              </w:rPr>
            </w:pPr>
          </w:p>
        </w:tc>
      </w:tr>
    </w:tbl>
    <w:p w:rsidR="00C170E1" w:rsidRDefault="00C170E1" w:rsidP="009D4F49">
      <w:pPr>
        <w:ind w:left="7080"/>
        <w:jc w:val="right"/>
      </w:pPr>
    </w:p>
    <w:sectPr w:rsidR="00C170E1" w:rsidSect="00E7309A">
      <w:headerReference w:type="default" r:id="rId9"/>
      <w:footerReference w:type="default" r:id="rId10"/>
      <w:pgSz w:w="11906" w:h="16838"/>
      <w:pgMar w:top="709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75E" w:rsidRDefault="0003775E" w:rsidP="00D62574">
      <w:r>
        <w:separator/>
      </w:r>
    </w:p>
  </w:endnote>
  <w:endnote w:type="continuationSeparator" w:id="0">
    <w:p w:rsidR="0003775E" w:rsidRDefault="0003775E" w:rsidP="00D6257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FreeSans">
    <w:altName w:val="MS Mincho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Droid Sans Fallback">
    <w:altName w:val="MS Mincho"/>
    <w:charset w:val="8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Theme="majorHAnsi" w:eastAsiaTheme="majorEastAsia" w:hAnsiTheme="majorHAnsi" w:cstheme="majorBidi"/>
        <w:sz w:val="10"/>
        <w:szCs w:val="10"/>
      </w:rPr>
      <w:id w:val="-1669479157"/>
      <w:docPartObj>
        <w:docPartGallery w:val="Page Numbers (Bottom of Page)"/>
        <w:docPartUnique/>
      </w:docPartObj>
    </w:sdtPr>
    <w:sdtContent>
      <w:p w:rsidR="00B10ED1" w:rsidRPr="00B10ED1" w:rsidRDefault="00B10ED1">
        <w:pPr>
          <w:pStyle w:val="ae"/>
          <w:jc w:val="center"/>
          <w:rPr>
            <w:rFonts w:asciiTheme="majorHAnsi" w:eastAsiaTheme="majorEastAsia" w:hAnsiTheme="majorHAnsi" w:cstheme="majorBidi"/>
            <w:sz w:val="10"/>
            <w:szCs w:val="10"/>
          </w:rPr>
        </w:pP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~ </w:t>
        </w:r>
        <w:r w:rsidR="008C7E21" w:rsidRPr="008C7E21">
          <w:rPr>
            <w:rFonts w:asciiTheme="minorHAnsi" w:eastAsiaTheme="minorEastAsia" w:hAnsiTheme="minorHAnsi" w:cstheme="minorBidi"/>
            <w:sz w:val="10"/>
            <w:szCs w:val="10"/>
          </w:rPr>
          <w:fldChar w:fldCharType="begin"/>
        </w:r>
        <w:r w:rsidRPr="00B10ED1">
          <w:rPr>
            <w:sz w:val="10"/>
            <w:szCs w:val="10"/>
          </w:rPr>
          <w:instrText>PAGE    \* MERGEFORMAT</w:instrText>
        </w:r>
        <w:r w:rsidR="008C7E21" w:rsidRPr="008C7E21">
          <w:rPr>
            <w:rFonts w:asciiTheme="minorHAnsi" w:eastAsiaTheme="minorEastAsia" w:hAnsiTheme="minorHAnsi" w:cstheme="minorBidi"/>
            <w:sz w:val="10"/>
            <w:szCs w:val="10"/>
          </w:rPr>
          <w:fldChar w:fldCharType="separate"/>
        </w:r>
        <w:r w:rsidR="00753F21" w:rsidRPr="00753F21">
          <w:rPr>
            <w:rFonts w:asciiTheme="majorHAnsi" w:eastAsiaTheme="majorEastAsia" w:hAnsiTheme="majorHAnsi" w:cstheme="majorBidi"/>
            <w:noProof/>
            <w:sz w:val="10"/>
            <w:szCs w:val="10"/>
          </w:rPr>
          <w:t>9</w:t>
        </w:r>
        <w:r w:rsidR="008C7E21" w:rsidRPr="00B10ED1">
          <w:rPr>
            <w:rFonts w:asciiTheme="majorHAnsi" w:eastAsiaTheme="majorEastAsia" w:hAnsiTheme="majorHAnsi" w:cstheme="majorBidi"/>
            <w:sz w:val="10"/>
            <w:szCs w:val="10"/>
          </w:rPr>
          <w:fldChar w:fldCharType="end"/>
        </w:r>
        <w:r w:rsidRPr="00B10ED1">
          <w:rPr>
            <w:rFonts w:asciiTheme="majorHAnsi" w:eastAsiaTheme="majorEastAsia" w:hAnsiTheme="majorHAnsi" w:cstheme="majorBidi"/>
            <w:sz w:val="10"/>
            <w:szCs w:val="10"/>
          </w:rPr>
          <w:t xml:space="preserve"> ~</w:t>
        </w:r>
      </w:p>
    </w:sdtContent>
  </w:sdt>
  <w:p w:rsidR="00B10ED1" w:rsidRPr="00B10ED1" w:rsidRDefault="00B10ED1">
    <w:pPr>
      <w:pStyle w:val="ae"/>
      <w:rPr>
        <w:sz w:val="10"/>
        <w:szCs w:val="1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75E" w:rsidRDefault="0003775E" w:rsidP="00D62574">
      <w:r>
        <w:separator/>
      </w:r>
    </w:p>
  </w:footnote>
  <w:footnote w:type="continuationSeparator" w:id="0">
    <w:p w:rsidR="0003775E" w:rsidRDefault="0003775E" w:rsidP="00D6257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af3"/>
      <w:tblW w:w="0" w:type="auto"/>
      <w:tblLook w:val="04A0"/>
    </w:tblPr>
    <w:tblGrid>
      <w:gridCol w:w="1101"/>
    </w:tblGrid>
    <w:tr w:rsidR="00B10ED1" w:rsidTr="002216C5">
      <w:tc>
        <w:tcPr>
          <w:tcW w:w="1101" w:type="dxa"/>
        </w:tcPr>
        <w:p w:rsidR="00B10ED1" w:rsidRDefault="00B10ED1">
          <w:pPr>
            <w:pStyle w:val="ac"/>
          </w:pPr>
          <w:r>
            <w:t>ПРОЕКТ</w:t>
          </w:r>
        </w:p>
      </w:tc>
    </w:tr>
  </w:tbl>
  <w:p w:rsidR="00B10ED1" w:rsidRDefault="00B10ED1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2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hAnsi="Times New Roman"/>
        <w:sz w:val="22"/>
      </w:rPr>
    </w:lvl>
  </w:abstractNum>
  <w:abstractNum w:abstractNumId="1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149"/>
        </w:tabs>
        <w:ind w:left="0" w:firstLine="0"/>
      </w:pPr>
      <w:rPr>
        <w:rFonts w:ascii="Times New Roman" w:hAnsi="Times New Roman"/>
        <w:sz w:val="22"/>
      </w:rPr>
    </w:lvl>
  </w:abstractNum>
  <w:abstractNum w:abstractNumId="2">
    <w:nsid w:val="00000003"/>
    <w:multiLevelType w:val="singleLevel"/>
    <w:tmpl w:val="00000003"/>
    <w:name w:val="WW8Num3"/>
    <w:lvl w:ilvl="0">
      <w:numFmt w:val="bullet"/>
      <w:lvlText w:val="-"/>
      <w:lvlJc w:val="left"/>
      <w:pPr>
        <w:tabs>
          <w:tab w:val="num" w:pos="198"/>
        </w:tabs>
        <w:ind w:left="0" w:firstLine="0"/>
      </w:pPr>
      <w:rPr>
        <w:rFonts w:ascii="Times New Roman" w:hAnsi="Times New Roman" w:cs="Times New Roman"/>
      </w:rPr>
    </w:lvl>
  </w:abstractNum>
  <w:abstractNum w:abstractNumId="3">
    <w:nsid w:val="00000004"/>
    <w:multiLevelType w:val="singleLevel"/>
    <w:tmpl w:val="AFC45DE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826" w:hanging="360"/>
      </w:pPr>
      <w:rPr>
        <w:rFonts w:ascii="Symbol" w:hAnsi="Symbol" w:cs="Symbol"/>
        <w:sz w:val="16"/>
        <w:szCs w:val="20"/>
      </w:rPr>
    </w:lvl>
  </w:abstractNum>
  <w:abstractNum w:abstractNumId="4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5">
    <w:nsid w:val="020C54FD"/>
    <w:multiLevelType w:val="singleLevel"/>
    <w:tmpl w:val="D69E240A"/>
    <w:lvl w:ilvl="0">
      <w:numFmt w:val="bullet"/>
      <w:lvlText w:val="-"/>
      <w:lvlJc w:val="left"/>
      <w:pPr>
        <w:tabs>
          <w:tab w:val="num" w:pos="864"/>
        </w:tabs>
        <w:ind w:left="144" w:firstLine="432"/>
      </w:pPr>
      <w:rPr>
        <w:rFonts w:ascii="Symbol" w:hAnsi="Symbol"/>
        <w:snapToGrid/>
        <w:spacing w:val="-7"/>
        <w:sz w:val="24"/>
      </w:rPr>
    </w:lvl>
  </w:abstractNum>
  <w:abstractNum w:abstractNumId="6">
    <w:nsid w:val="0B8358E2"/>
    <w:multiLevelType w:val="hybridMultilevel"/>
    <w:tmpl w:val="5344DC1C"/>
    <w:lvl w:ilvl="0" w:tplc="A5961ED6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68480ACC">
      <w:start w:val="1"/>
      <w:numFmt w:val="bullet"/>
      <w:lvlText w:val="-"/>
      <w:lvlJc w:val="left"/>
      <w:pPr>
        <w:ind w:hanging="14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80EC3E04">
      <w:start w:val="1"/>
      <w:numFmt w:val="bullet"/>
      <w:lvlText w:val="•"/>
      <w:lvlJc w:val="left"/>
      <w:rPr>
        <w:rFonts w:hint="default"/>
      </w:rPr>
    </w:lvl>
    <w:lvl w:ilvl="3" w:tplc="8152CE64">
      <w:start w:val="1"/>
      <w:numFmt w:val="bullet"/>
      <w:lvlText w:val="•"/>
      <w:lvlJc w:val="left"/>
      <w:rPr>
        <w:rFonts w:hint="default"/>
      </w:rPr>
    </w:lvl>
    <w:lvl w:ilvl="4" w:tplc="615437E2">
      <w:start w:val="1"/>
      <w:numFmt w:val="bullet"/>
      <w:lvlText w:val="•"/>
      <w:lvlJc w:val="left"/>
      <w:rPr>
        <w:rFonts w:hint="default"/>
      </w:rPr>
    </w:lvl>
    <w:lvl w:ilvl="5" w:tplc="29C6FA7C">
      <w:start w:val="1"/>
      <w:numFmt w:val="bullet"/>
      <w:lvlText w:val="•"/>
      <w:lvlJc w:val="left"/>
      <w:rPr>
        <w:rFonts w:hint="default"/>
      </w:rPr>
    </w:lvl>
    <w:lvl w:ilvl="6" w:tplc="344CA87A">
      <w:start w:val="1"/>
      <w:numFmt w:val="bullet"/>
      <w:lvlText w:val="•"/>
      <w:lvlJc w:val="left"/>
      <w:rPr>
        <w:rFonts w:hint="default"/>
      </w:rPr>
    </w:lvl>
    <w:lvl w:ilvl="7" w:tplc="E20C6598">
      <w:start w:val="1"/>
      <w:numFmt w:val="bullet"/>
      <w:lvlText w:val="•"/>
      <w:lvlJc w:val="left"/>
      <w:rPr>
        <w:rFonts w:hint="default"/>
      </w:rPr>
    </w:lvl>
    <w:lvl w:ilvl="8" w:tplc="DDD863F6">
      <w:start w:val="1"/>
      <w:numFmt w:val="bullet"/>
      <w:lvlText w:val="•"/>
      <w:lvlJc w:val="left"/>
      <w:rPr>
        <w:rFonts w:hint="default"/>
      </w:rPr>
    </w:lvl>
  </w:abstractNum>
  <w:abstractNum w:abstractNumId="7">
    <w:nsid w:val="1C2870AD"/>
    <w:multiLevelType w:val="hybridMultilevel"/>
    <w:tmpl w:val="87A438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0D7B83"/>
    <w:multiLevelType w:val="hybridMultilevel"/>
    <w:tmpl w:val="A8149062"/>
    <w:lvl w:ilvl="0" w:tplc="18A4D108">
      <w:start w:val="1"/>
      <w:numFmt w:val="decimal"/>
      <w:lvlText w:val="%1."/>
      <w:lvlJc w:val="left"/>
      <w:pPr>
        <w:ind w:left="35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290" w:hanging="360"/>
      </w:pPr>
    </w:lvl>
    <w:lvl w:ilvl="2" w:tplc="0419001B" w:tentative="1">
      <w:start w:val="1"/>
      <w:numFmt w:val="lowerRoman"/>
      <w:lvlText w:val="%3."/>
      <w:lvlJc w:val="right"/>
      <w:pPr>
        <w:ind w:left="5010" w:hanging="180"/>
      </w:pPr>
    </w:lvl>
    <w:lvl w:ilvl="3" w:tplc="0419000F" w:tentative="1">
      <w:start w:val="1"/>
      <w:numFmt w:val="decimal"/>
      <w:lvlText w:val="%4."/>
      <w:lvlJc w:val="left"/>
      <w:pPr>
        <w:ind w:left="5730" w:hanging="360"/>
      </w:pPr>
    </w:lvl>
    <w:lvl w:ilvl="4" w:tplc="04190019" w:tentative="1">
      <w:start w:val="1"/>
      <w:numFmt w:val="lowerLetter"/>
      <w:lvlText w:val="%5."/>
      <w:lvlJc w:val="left"/>
      <w:pPr>
        <w:ind w:left="6450" w:hanging="360"/>
      </w:pPr>
    </w:lvl>
    <w:lvl w:ilvl="5" w:tplc="0419001B" w:tentative="1">
      <w:start w:val="1"/>
      <w:numFmt w:val="lowerRoman"/>
      <w:lvlText w:val="%6."/>
      <w:lvlJc w:val="right"/>
      <w:pPr>
        <w:ind w:left="7170" w:hanging="180"/>
      </w:pPr>
    </w:lvl>
    <w:lvl w:ilvl="6" w:tplc="0419000F" w:tentative="1">
      <w:start w:val="1"/>
      <w:numFmt w:val="decimal"/>
      <w:lvlText w:val="%7."/>
      <w:lvlJc w:val="left"/>
      <w:pPr>
        <w:ind w:left="7890" w:hanging="360"/>
      </w:pPr>
    </w:lvl>
    <w:lvl w:ilvl="7" w:tplc="04190019" w:tentative="1">
      <w:start w:val="1"/>
      <w:numFmt w:val="lowerLetter"/>
      <w:lvlText w:val="%8."/>
      <w:lvlJc w:val="left"/>
      <w:pPr>
        <w:ind w:left="8610" w:hanging="360"/>
      </w:pPr>
    </w:lvl>
    <w:lvl w:ilvl="8" w:tplc="0419001B" w:tentative="1">
      <w:start w:val="1"/>
      <w:numFmt w:val="lowerRoman"/>
      <w:lvlText w:val="%9."/>
      <w:lvlJc w:val="right"/>
      <w:pPr>
        <w:ind w:left="9330" w:hanging="180"/>
      </w:pPr>
    </w:lvl>
  </w:abstractNum>
  <w:abstractNum w:abstractNumId="9">
    <w:nsid w:val="290271E7"/>
    <w:multiLevelType w:val="singleLevel"/>
    <w:tmpl w:val="03507F52"/>
    <w:lvl w:ilvl="0">
      <w:start w:val="2"/>
      <w:numFmt w:val="decimal"/>
      <w:lvlText w:val="5.%1."/>
      <w:legacy w:legacy="1" w:legacySpace="0" w:legacyIndent="55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0">
    <w:nsid w:val="29C765DE"/>
    <w:multiLevelType w:val="hybridMultilevel"/>
    <w:tmpl w:val="78A49B44"/>
    <w:lvl w:ilvl="0" w:tplc="F9221C94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99"/>
        <w:sz w:val="24"/>
        <w:szCs w:val="24"/>
      </w:rPr>
    </w:lvl>
    <w:lvl w:ilvl="1" w:tplc="B4B61A24">
      <w:start w:val="1"/>
      <w:numFmt w:val="bullet"/>
      <w:lvlText w:val="-"/>
      <w:lvlJc w:val="left"/>
      <w:pPr>
        <w:ind w:hanging="204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2" w:tplc="34C26B58">
      <w:start w:val="1"/>
      <w:numFmt w:val="bullet"/>
      <w:lvlText w:val="•"/>
      <w:lvlJc w:val="left"/>
      <w:rPr>
        <w:rFonts w:hint="default"/>
      </w:rPr>
    </w:lvl>
    <w:lvl w:ilvl="3" w:tplc="9646A5BA">
      <w:start w:val="1"/>
      <w:numFmt w:val="bullet"/>
      <w:lvlText w:val="•"/>
      <w:lvlJc w:val="left"/>
      <w:rPr>
        <w:rFonts w:hint="default"/>
      </w:rPr>
    </w:lvl>
    <w:lvl w:ilvl="4" w:tplc="7A048E16">
      <w:start w:val="1"/>
      <w:numFmt w:val="bullet"/>
      <w:lvlText w:val="•"/>
      <w:lvlJc w:val="left"/>
      <w:rPr>
        <w:rFonts w:hint="default"/>
      </w:rPr>
    </w:lvl>
    <w:lvl w:ilvl="5" w:tplc="5780289C">
      <w:start w:val="1"/>
      <w:numFmt w:val="bullet"/>
      <w:lvlText w:val="•"/>
      <w:lvlJc w:val="left"/>
      <w:rPr>
        <w:rFonts w:hint="default"/>
      </w:rPr>
    </w:lvl>
    <w:lvl w:ilvl="6" w:tplc="4614D1B8">
      <w:start w:val="1"/>
      <w:numFmt w:val="bullet"/>
      <w:lvlText w:val="•"/>
      <w:lvlJc w:val="left"/>
      <w:rPr>
        <w:rFonts w:hint="default"/>
      </w:rPr>
    </w:lvl>
    <w:lvl w:ilvl="7" w:tplc="F634BBF8">
      <w:start w:val="1"/>
      <w:numFmt w:val="bullet"/>
      <w:lvlText w:val="•"/>
      <w:lvlJc w:val="left"/>
      <w:rPr>
        <w:rFonts w:hint="default"/>
      </w:rPr>
    </w:lvl>
    <w:lvl w:ilvl="8" w:tplc="D25A8092">
      <w:start w:val="1"/>
      <w:numFmt w:val="bullet"/>
      <w:lvlText w:val="•"/>
      <w:lvlJc w:val="left"/>
      <w:rPr>
        <w:rFonts w:hint="default"/>
      </w:rPr>
    </w:lvl>
  </w:abstractNum>
  <w:abstractNum w:abstractNumId="11">
    <w:nsid w:val="37242753"/>
    <w:multiLevelType w:val="singleLevel"/>
    <w:tmpl w:val="A94AE83C"/>
    <w:lvl w:ilvl="0">
      <w:start w:val="1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2">
    <w:nsid w:val="3A7146B8"/>
    <w:multiLevelType w:val="hybridMultilevel"/>
    <w:tmpl w:val="B2F88196"/>
    <w:lvl w:ilvl="0" w:tplc="9F12038E">
      <w:start w:val="1"/>
      <w:numFmt w:val="decimal"/>
      <w:lvlText w:val="%1."/>
      <w:lvlJc w:val="left"/>
      <w:pPr>
        <w:ind w:left="4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815" w:hanging="360"/>
      </w:pPr>
    </w:lvl>
    <w:lvl w:ilvl="2" w:tplc="0419001B" w:tentative="1">
      <w:start w:val="1"/>
      <w:numFmt w:val="lowerRoman"/>
      <w:lvlText w:val="%3."/>
      <w:lvlJc w:val="right"/>
      <w:pPr>
        <w:ind w:left="5535" w:hanging="180"/>
      </w:pPr>
    </w:lvl>
    <w:lvl w:ilvl="3" w:tplc="0419000F" w:tentative="1">
      <w:start w:val="1"/>
      <w:numFmt w:val="decimal"/>
      <w:lvlText w:val="%4."/>
      <w:lvlJc w:val="left"/>
      <w:pPr>
        <w:ind w:left="6255" w:hanging="360"/>
      </w:pPr>
    </w:lvl>
    <w:lvl w:ilvl="4" w:tplc="04190019" w:tentative="1">
      <w:start w:val="1"/>
      <w:numFmt w:val="lowerLetter"/>
      <w:lvlText w:val="%5."/>
      <w:lvlJc w:val="left"/>
      <w:pPr>
        <w:ind w:left="6975" w:hanging="360"/>
      </w:pPr>
    </w:lvl>
    <w:lvl w:ilvl="5" w:tplc="0419001B" w:tentative="1">
      <w:start w:val="1"/>
      <w:numFmt w:val="lowerRoman"/>
      <w:lvlText w:val="%6."/>
      <w:lvlJc w:val="right"/>
      <w:pPr>
        <w:ind w:left="7695" w:hanging="180"/>
      </w:pPr>
    </w:lvl>
    <w:lvl w:ilvl="6" w:tplc="0419000F" w:tentative="1">
      <w:start w:val="1"/>
      <w:numFmt w:val="decimal"/>
      <w:lvlText w:val="%7."/>
      <w:lvlJc w:val="left"/>
      <w:pPr>
        <w:ind w:left="8415" w:hanging="360"/>
      </w:pPr>
    </w:lvl>
    <w:lvl w:ilvl="7" w:tplc="04190019" w:tentative="1">
      <w:start w:val="1"/>
      <w:numFmt w:val="lowerLetter"/>
      <w:lvlText w:val="%8."/>
      <w:lvlJc w:val="left"/>
      <w:pPr>
        <w:ind w:left="9135" w:hanging="360"/>
      </w:pPr>
    </w:lvl>
    <w:lvl w:ilvl="8" w:tplc="0419001B" w:tentative="1">
      <w:start w:val="1"/>
      <w:numFmt w:val="lowerRoman"/>
      <w:lvlText w:val="%9."/>
      <w:lvlJc w:val="right"/>
      <w:pPr>
        <w:ind w:left="9855" w:hanging="180"/>
      </w:pPr>
    </w:lvl>
  </w:abstractNum>
  <w:abstractNum w:abstractNumId="13">
    <w:nsid w:val="3F212197"/>
    <w:multiLevelType w:val="singleLevel"/>
    <w:tmpl w:val="9D880A48"/>
    <w:lvl w:ilvl="0">
      <w:start w:val="2"/>
      <w:numFmt w:val="decimal"/>
      <w:lvlText w:val="1.%1."/>
      <w:legacy w:legacy="1" w:legacySpace="0" w:legacyIndent="53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4">
    <w:nsid w:val="44A3574C"/>
    <w:multiLevelType w:val="singleLevel"/>
    <w:tmpl w:val="88243848"/>
    <w:lvl w:ilvl="0">
      <w:start w:val="5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>
    <w:nsid w:val="44C44917"/>
    <w:multiLevelType w:val="hybridMultilevel"/>
    <w:tmpl w:val="9FECB646"/>
    <w:lvl w:ilvl="0" w:tplc="B68C9AB6">
      <w:start w:val="1"/>
      <w:numFmt w:val="decimal"/>
      <w:lvlText w:val="%1)"/>
      <w:lvlJc w:val="left"/>
      <w:pPr>
        <w:tabs>
          <w:tab w:val="num" w:pos="962"/>
        </w:tabs>
        <w:ind w:left="96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52"/>
        </w:tabs>
        <w:ind w:left="135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72"/>
        </w:tabs>
        <w:ind w:left="207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92"/>
        </w:tabs>
        <w:ind w:left="279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12"/>
        </w:tabs>
        <w:ind w:left="351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32"/>
        </w:tabs>
        <w:ind w:left="423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52"/>
        </w:tabs>
        <w:ind w:left="495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72"/>
        </w:tabs>
        <w:ind w:left="567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92"/>
        </w:tabs>
        <w:ind w:left="6392" w:hanging="180"/>
      </w:pPr>
    </w:lvl>
  </w:abstractNum>
  <w:abstractNum w:abstractNumId="16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4DD10B9F"/>
    <w:multiLevelType w:val="singleLevel"/>
    <w:tmpl w:val="FFC008F8"/>
    <w:lvl w:ilvl="0">
      <w:start w:val="1"/>
      <w:numFmt w:val="decimal"/>
      <w:lvlText w:val="3.%1."/>
      <w:legacy w:legacy="1" w:legacySpace="0" w:legacyIndent="558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8">
    <w:nsid w:val="52235DCD"/>
    <w:multiLevelType w:val="hybridMultilevel"/>
    <w:tmpl w:val="76AC3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23D47C9"/>
    <w:multiLevelType w:val="hybridMultilevel"/>
    <w:tmpl w:val="C5A62170"/>
    <w:lvl w:ilvl="0" w:tplc="4420D76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52572063"/>
    <w:multiLevelType w:val="hybridMultilevel"/>
    <w:tmpl w:val="410E13F8"/>
    <w:lvl w:ilvl="0" w:tplc="7A4054C2">
      <w:start w:val="1"/>
      <w:numFmt w:val="bullet"/>
      <w:lvlText w:val="-"/>
      <w:lvlJc w:val="left"/>
      <w:pPr>
        <w:ind w:hanging="147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1" w:tplc="FEFA5892">
      <w:start w:val="1"/>
      <w:numFmt w:val="bullet"/>
      <w:lvlText w:val="-"/>
      <w:lvlJc w:val="left"/>
      <w:pPr>
        <w:ind w:hanging="21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73480F04">
      <w:start w:val="1"/>
      <w:numFmt w:val="bullet"/>
      <w:lvlText w:val="•"/>
      <w:lvlJc w:val="left"/>
      <w:rPr>
        <w:rFonts w:hint="default"/>
      </w:rPr>
    </w:lvl>
    <w:lvl w:ilvl="3" w:tplc="512EB90C">
      <w:start w:val="1"/>
      <w:numFmt w:val="bullet"/>
      <w:lvlText w:val="•"/>
      <w:lvlJc w:val="left"/>
      <w:rPr>
        <w:rFonts w:hint="default"/>
      </w:rPr>
    </w:lvl>
    <w:lvl w:ilvl="4" w:tplc="92E83AB6">
      <w:start w:val="1"/>
      <w:numFmt w:val="bullet"/>
      <w:lvlText w:val="•"/>
      <w:lvlJc w:val="left"/>
      <w:rPr>
        <w:rFonts w:hint="default"/>
      </w:rPr>
    </w:lvl>
    <w:lvl w:ilvl="5" w:tplc="E3CA51B8">
      <w:start w:val="1"/>
      <w:numFmt w:val="bullet"/>
      <w:lvlText w:val="•"/>
      <w:lvlJc w:val="left"/>
      <w:rPr>
        <w:rFonts w:hint="default"/>
      </w:rPr>
    </w:lvl>
    <w:lvl w:ilvl="6" w:tplc="7A8254D8">
      <w:start w:val="1"/>
      <w:numFmt w:val="bullet"/>
      <w:lvlText w:val="•"/>
      <w:lvlJc w:val="left"/>
      <w:rPr>
        <w:rFonts w:hint="default"/>
      </w:rPr>
    </w:lvl>
    <w:lvl w:ilvl="7" w:tplc="3AA649DC">
      <w:start w:val="1"/>
      <w:numFmt w:val="bullet"/>
      <w:lvlText w:val="•"/>
      <w:lvlJc w:val="left"/>
      <w:rPr>
        <w:rFonts w:hint="default"/>
      </w:rPr>
    </w:lvl>
    <w:lvl w:ilvl="8" w:tplc="F1D2CA52">
      <w:start w:val="1"/>
      <w:numFmt w:val="bullet"/>
      <w:lvlText w:val="•"/>
      <w:lvlJc w:val="left"/>
      <w:rPr>
        <w:rFonts w:hint="default"/>
      </w:rPr>
    </w:lvl>
  </w:abstractNum>
  <w:abstractNum w:abstractNumId="21">
    <w:nsid w:val="55486DF6"/>
    <w:multiLevelType w:val="hybridMultilevel"/>
    <w:tmpl w:val="740A0DD0"/>
    <w:lvl w:ilvl="0" w:tplc="085401F6">
      <w:start w:val="1"/>
      <w:numFmt w:val="decimal"/>
      <w:lvlText w:val="%1."/>
      <w:lvlJc w:val="left"/>
      <w:pPr>
        <w:ind w:left="18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615" w:hanging="360"/>
      </w:pPr>
    </w:lvl>
    <w:lvl w:ilvl="2" w:tplc="0419001B" w:tentative="1">
      <w:start w:val="1"/>
      <w:numFmt w:val="lowerRoman"/>
      <w:lvlText w:val="%3."/>
      <w:lvlJc w:val="right"/>
      <w:pPr>
        <w:ind w:left="3335" w:hanging="180"/>
      </w:pPr>
    </w:lvl>
    <w:lvl w:ilvl="3" w:tplc="0419000F" w:tentative="1">
      <w:start w:val="1"/>
      <w:numFmt w:val="decimal"/>
      <w:lvlText w:val="%4."/>
      <w:lvlJc w:val="left"/>
      <w:pPr>
        <w:ind w:left="4055" w:hanging="360"/>
      </w:pPr>
    </w:lvl>
    <w:lvl w:ilvl="4" w:tplc="04190019" w:tentative="1">
      <w:start w:val="1"/>
      <w:numFmt w:val="lowerLetter"/>
      <w:lvlText w:val="%5."/>
      <w:lvlJc w:val="left"/>
      <w:pPr>
        <w:ind w:left="4775" w:hanging="360"/>
      </w:pPr>
    </w:lvl>
    <w:lvl w:ilvl="5" w:tplc="0419001B" w:tentative="1">
      <w:start w:val="1"/>
      <w:numFmt w:val="lowerRoman"/>
      <w:lvlText w:val="%6."/>
      <w:lvlJc w:val="right"/>
      <w:pPr>
        <w:ind w:left="5495" w:hanging="180"/>
      </w:pPr>
    </w:lvl>
    <w:lvl w:ilvl="6" w:tplc="0419000F" w:tentative="1">
      <w:start w:val="1"/>
      <w:numFmt w:val="decimal"/>
      <w:lvlText w:val="%7."/>
      <w:lvlJc w:val="left"/>
      <w:pPr>
        <w:ind w:left="6215" w:hanging="360"/>
      </w:pPr>
    </w:lvl>
    <w:lvl w:ilvl="7" w:tplc="04190019" w:tentative="1">
      <w:start w:val="1"/>
      <w:numFmt w:val="lowerLetter"/>
      <w:lvlText w:val="%8."/>
      <w:lvlJc w:val="left"/>
      <w:pPr>
        <w:ind w:left="6935" w:hanging="360"/>
      </w:pPr>
    </w:lvl>
    <w:lvl w:ilvl="8" w:tplc="0419001B" w:tentative="1">
      <w:start w:val="1"/>
      <w:numFmt w:val="lowerRoman"/>
      <w:lvlText w:val="%9."/>
      <w:lvlJc w:val="right"/>
      <w:pPr>
        <w:ind w:left="7655" w:hanging="180"/>
      </w:pPr>
    </w:lvl>
  </w:abstractNum>
  <w:abstractNum w:abstractNumId="22">
    <w:nsid w:val="585D2103"/>
    <w:multiLevelType w:val="singleLevel"/>
    <w:tmpl w:val="69A8CEF8"/>
    <w:lvl w:ilvl="0">
      <w:start w:val="2"/>
      <w:numFmt w:val="decimal"/>
      <w:lvlText w:val="2.%1."/>
      <w:legacy w:legacy="1" w:legacySpace="0" w:legacyIndent="55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3">
    <w:nsid w:val="5FC96CDA"/>
    <w:multiLevelType w:val="hybridMultilevel"/>
    <w:tmpl w:val="98405B0E"/>
    <w:lvl w:ilvl="0" w:tplc="A3822736">
      <w:start w:val="1"/>
      <w:numFmt w:val="decimal"/>
      <w:lvlText w:val="%1."/>
      <w:lvlJc w:val="left"/>
      <w:pPr>
        <w:ind w:left="1639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6AB7472B"/>
    <w:multiLevelType w:val="hybridMultilevel"/>
    <w:tmpl w:val="F57653B4"/>
    <w:lvl w:ilvl="0" w:tplc="E07CAE16">
      <w:start w:val="1"/>
      <w:numFmt w:val="decimal"/>
      <w:lvlText w:val="%1"/>
      <w:lvlJc w:val="left"/>
      <w:pPr>
        <w:ind w:left="720" w:hanging="360"/>
      </w:pPr>
      <w:rPr>
        <w:b w:val="0"/>
        <w:sz w:val="26"/>
        <w:szCs w:val="2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C652D04"/>
    <w:multiLevelType w:val="singleLevel"/>
    <w:tmpl w:val="3F3687BA"/>
    <w:lvl w:ilvl="0">
      <w:start w:val="4"/>
      <w:numFmt w:val="decimal"/>
      <w:lvlText w:val="4.%1."/>
      <w:legacy w:legacy="1" w:legacySpace="0" w:legacyIndent="56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6">
    <w:nsid w:val="6FFA2438"/>
    <w:multiLevelType w:val="hybridMultilevel"/>
    <w:tmpl w:val="67B61762"/>
    <w:lvl w:ilvl="0" w:tplc="8C6236A2">
      <w:numFmt w:val="none"/>
      <w:lvlText w:val=""/>
      <w:lvlJc w:val="left"/>
      <w:pPr>
        <w:tabs>
          <w:tab w:val="num" w:pos="360"/>
        </w:tabs>
      </w:pPr>
    </w:lvl>
    <w:lvl w:ilvl="1" w:tplc="55B43294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2" w:tplc="BCC2DACC">
      <w:start w:val="1"/>
      <w:numFmt w:val="bullet"/>
      <w:lvlText w:val="-"/>
      <w:lvlJc w:val="left"/>
      <w:pPr>
        <w:ind w:hanging="133"/>
      </w:pPr>
      <w:rPr>
        <w:rFonts w:ascii="Times New Roman" w:eastAsia="Times New Roman" w:hAnsi="Times New Roman" w:hint="default"/>
        <w:w w:val="104"/>
        <w:sz w:val="23"/>
        <w:szCs w:val="23"/>
      </w:rPr>
    </w:lvl>
    <w:lvl w:ilvl="3" w:tplc="75AA8E0C">
      <w:start w:val="1"/>
      <w:numFmt w:val="bullet"/>
      <w:lvlText w:val="-"/>
      <w:lvlJc w:val="left"/>
      <w:pPr>
        <w:ind w:hanging="138"/>
      </w:pPr>
      <w:rPr>
        <w:rFonts w:ascii="Times New Roman" w:eastAsia="Times New Roman" w:hAnsi="Times New Roman" w:hint="default"/>
        <w:w w:val="112"/>
        <w:sz w:val="23"/>
        <w:szCs w:val="23"/>
      </w:rPr>
    </w:lvl>
    <w:lvl w:ilvl="4" w:tplc="EBFCBD46">
      <w:start w:val="1"/>
      <w:numFmt w:val="bullet"/>
      <w:lvlText w:val="•"/>
      <w:lvlJc w:val="left"/>
      <w:rPr>
        <w:rFonts w:hint="default"/>
      </w:rPr>
    </w:lvl>
    <w:lvl w:ilvl="5" w:tplc="D7E8637C">
      <w:start w:val="1"/>
      <w:numFmt w:val="bullet"/>
      <w:lvlText w:val="•"/>
      <w:lvlJc w:val="left"/>
      <w:rPr>
        <w:rFonts w:hint="default"/>
      </w:rPr>
    </w:lvl>
    <w:lvl w:ilvl="6" w:tplc="E3BC360C">
      <w:start w:val="1"/>
      <w:numFmt w:val="bullet"/>
      <w:lvlText w:val="•"/>
      <w:lvlJc w:val="left"/>
      <w:rPr>
        <w:rFonts w:hint="default"/>
      </w:rPr>
    </w:lvl>
    <w:lvl w:ilvl="7" w:tplc="C4E288B0">
      <w:start w:val="1"/>
      <w:numFmt w:val="bullet"/>
      <w:lvlText w:val="•"/>
      <w:lvlJc w:val="left"/>
      <w:rPr>
        <w:rFonts w:hint="default"/>
      </w:rPr>
    </w:lvl>
    <w:lvl w:ilvl="8" w:tplc="50483856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</w:num>
  <w:num w:numId="8">
    <w:abstractNumId w:val="6"/>
  </w:num>
  <w:num w:numId="9">
    <w:abstractNumId w:val="26"/>
  </w:num>
  <w:num w:numId="10">
    <w:abstractNumId w:val="20"/>
  </w:num>
  <w:num w:numId="11">
    <w:abstractNumId w:val="10"/>
  </w:num>
  <w:num w:numId="12">
    <w:abstractNumId w:val="19"/>
  </w:num>
  <w:num w:numId="13">
    <w:abstractNumId w:val="5"/>
    <w:lvlOverride w:ilvl="0">
      <w:lvl w:ilvl="0">
        <w:numFmt w:val="bullet"/>
        <w:lvlText w:val="-"/>
        <w:lvlJc w:val="left"/>
        <w:pPr>
          <w:tabs>
            <w:tab w:val="num" w:pos="648"/>
          </w:tabs>
          <w:ind w:left="72" w:firstLine="360"/>
        </w:pPr>
        <w:rPr>
          <w:rFonts w:ascii="Symbol" w:hAnsi="Symbol"/>
          <w:i/>
          <w:snapToGrid/>
          <w:sz w:val="21"/>
        </w:rPr>
      </w:lvl>
    </w:lvlOverride>
  </w:num>
  <w:num w:numId="14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432"/>
        </w:pPr>
        <w:rPr>
          <w:rFonts w:ascii="Symbol" w:hAnsi="Symbol"/>
          <w:i/>
          <w:snapToGrid/>
          <w:sz w:val="21"/>
        </w:rPr>
      </w:lvl>
    </w:lvlOverride>
  </w:num>
  <w:num w:numId="15">
    <w:abstractNumId w:val="5"/>
    <w:lvlOverride w:ilvl="0">
      <w:lvl w:ilvl="0">
        <w:numFmt w:val="bullet"/>
        <w:lvlText w:val="-"/>
        <w:lvlJc w:val="left"/>
        <w:pPr>
          <w:tabs>
            <w:tab w:val="num" w:pos="576"/>
          </w:tabs>
          <w:ind w:left="216" w:firstLine="216"/>
        </w:pPr>
        <w:rPr>
          <w:rFonts w:ascii="Symbol" w:hAnsi="Symbol"/>
          <w:i/>
          <w:snapToGrid/>
          <w:spacing w:val="11"/>
          <w:sz w:val="21"/>
        </w:rPr>
      </w:lvl>
    </w:lvlOverride>
  </w:num>
  <w:num w:numId="16">
    <w:abstractNumId w:val="15"/>
  </w:num>
  <w:num w:numId="17">
    <w:abstractNumId w:val="16"/>
  </w:num>
  <w:num w:numId="18">
    <w:abstractNumId w:val="13"/>
    <w:lvlOverride w:ilvl="0">
      <w:startOverride w:val="2"/>
    </w:lvlOverride>
  </w:num>
  <w:num w:numId="19">
    <w:abstractNumId w:val="13"/>
    <w:lvlOverride w:ilvl="0">
      <w:lvl w:ilvl="0">
        <w:start w:val="2"/>
        <w:numFmt w:val="decimal"/>
        <w:lvlText w:val="1.%1."/>
        <w:legacy w:legacy="1" w:legacySpace="0" w:legacyIndent="53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0">
    <w:abstractNumId w:val="22"/>
    <w:lvlOverride w:ilvl="0">
      <w:startOverride w:val="2"/>
    </w:lvlOverride>
  </w:num>
  <w:num w:numId="21">
    <w:abstractNumId w:val="17"/>
    <w:lvlOverride w:ilvl="0">
      <w:startOverride w:val="1"/>
    </w:lvlOverride>
  </w:num>
  <w:num w:numId="22">
    <w:abstractNumId w:val="14"/>
    <w:lvlOverride w:ilvl="0">
      <w:startOverride w:val="5"/>
    </w:lvlOverride>
  </w:num>
  <w:num w:numId="23">
    <w:abstractNumId w:val="11"/>
    <w:lvlOverride w:ilvl="0">
      <w:startOverride w:val="1"/>
    </w:lvlOverride>
  </w:num>
  <w:num w:numId="24">
    <w:abstractNumId w:val="25"/>
    <w:lvlOverride w:ilvl="0">
      <w:startOverride w:val="4"/>
    </w:lvlOverride>
  </w:num>
  <w:num w:numId="25">
    <w:abstractNumId w:val="9"/>
    <w:lvlOverride w:ilvl="0">
      <w:startOverride w:val="2"/>
    </w:lvlOverride>
  </w:num>
  <w:num w:numId="26">
    <w:abstractNumId w:val="9"/>
    <w:lvlOverride w:ilvl="0">
      <w:lvl w:ilvl="0">
        <w:start w:val="2"/>
        <w:numFmt w:val="decimal"/>
        <w:lvlText w:val="5.%1."/>
        <w:legacy w:legacy="1" w:legacySpace="0" w:legacyIndent="55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27">
    <w:abstractNumId w:val="6"/>
  </w:num>
  <w:num w:numId="28">
    <w:abstractNumId w:val="26"/>
  </w:num>
  <w:num w:numId="29">
    <w:abstractNumId w:val="20"/>
  </w:num>
  <w:num w:numId="30">
    <w:abstractNumId w:val="7"/>
  </w:num>
  <w:num w:numId="31">
    <w:abstractNumId w:val="8"/>
  </w:num>
  <w:num w:numId="32">
    <w:abstractNumId w:val="12"/>
  </w:num>
  <w:num w:numId="33">
    <w:abstractNumId w:val="23"/>
  </w:num>
  <w:num w:numId="34">
    <w:abstractNumId w:val="18"/>
  </w:num>
  <w:num w:numId="3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embedSystemFonts/>
  <w:proofState w:spelling="clean" w:grammar="clean"/>
  <w:stylePaneFormatFilter w:val="0000"/>
  <w:defaultTabStop w:val="4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F1EEB"/>
    <w:rsid w:val="00001EE8"/>
    <w:rsid w:val="00015E85"/>
    <w:rsid w:val="00022F5C"/>
    <w:rsid w:val="00025A39"/>
    <w:rsid w:val="0003775E"/>
    <w:rsid w:val="00046232"/>
    <w:rsid w:val="00051E2D"/>
    <w:rsid w:val="00053FF8"/>
    <w:rsid w:val="00060E00"/>
    <w:rsid w:val="000845AB"/>
    <w:rsid w:val="00085F32"/>
    <w:rsid w:val="000876B6"/>
    <w:rsid w:val="000969B6"/>
    <w:rsid w:val="000E5CC9"/>
    <w:rsid w:val="00100CE9"/>
    <w:rsid w:val="00114C6C"/>
    <w:rsid w:val="001176D5"/>
    <w:rsid w:val="0012611D"/>
    <w:rsid w:val="00127C7C"/>
    <w:rsid w:val="00130D32"/>
    <w:rsid w:val="00173ED8"/>
    <w:rsid w:val="001A0A8A"/>
    <w:rsid w:val="001A2659"/>
    <w:rsid w:val="001C68F7"/>
    <w:rsid w:val="001D02C0"/>
    <w:rsid w:val="001F4A4E"/>
    <w:rsid w:val="002216C5"/>
    <w:rsid w:val="00263957"/>
    <w:rsid w:val="00281C81"/>
    <w:rsid w:val="00281C85"/>
    <w:rsid w:val="002B22A5"/>
    <w:rsid w:val="002B2D02"/>
    <w:rsid w:val="002E22C6"/>
    <w:rsid w:val="003271AC"/>
    <w:rsid w:val="00350C7B"/>
    <w:rsid w:val="00357742"/>
    <w:rsid w:val="003A4A19"/>
    <w:rsid w:val="003B40BB"/>
    <w:rsid w:val="003C19A6"/>
    <w:rsid w:val="003C2A51"/>
    <w:rsid w:val="003D45EB"/>
    <w:rsid w:val="003E28CB"/>
    <w:rsid w:val="003F1232"/>
    <w:rsid w:val="003F349E"/>
    <w:rsid w:val="0040010B"/>
    <w:rsid w:val="00421EF7"/>
    <w:rsid w:val="004332FB"/>
    <w:rsid w:val="00433B5F"/>
    <w:rsid w:val="00436E6E"/>
    <w:rsid w:val="00443D95"/>
    <w:rsid w:val="00467C96"/>
    <w:rsid w:val="004858E1"/>
    <w:rsid w:val="004A7E7A"/>
    <w:rsid w:val="00527352"/>
    <w:rsid w:val="00534883"/>
    <w:rsid w:val="00566415"/>
    <w:rsid w:val="005811D5"/>
    <w:rsid w:val="00597E53"/>
    <w:rsid w:val="005A0E9C"/>
    <w:rsid w:val="005C0116"/>
    <w:rsid w:val="005F46C6"/>
    <w:rsid w:val="00623DEC"/>
    <w:rsid w:val="00625814"/>
    <w:rsid w:val="00640657"/>
    <w:rsid w:val="0064151B"/>
    <w:rsid w:val="00672757"/>
    <w:rsid w:val="00672E96"/>
    <w:rsid w:val="00683240"/>
    <w:rsid w:val="006A082D"/>
    <w:rsid w:val="006A5E67"/>
    <w:rsid w:val="006B2B9C"/>
    <w:rsid w:val="006D0C59"/>
    <w:rsid w:val="006D6137"/>
    <w:rsid w:val="006F76A4"/>
    <w:rsid w:val="007106E5"/>
    <w:rsid w:val="00730515"/>
    <w:rsid w:val="00736023"/>
    <w:rsid w:val="007368C0"/>
    <w:rsid w:val="00743B13"/>
    <w:rsid w:val="007458F6"/>
    <w:rsid w:val="00753F21"/>
    <w:rsid w:val="00762416"/>
    <w:rsid w:val="00792C66"/>
    <w:rsid w:val="00792ED8"/>
    <w:rsid w:val="007A29FF"/>
    <w:rsid w:val="007B2726"/>
    <w:rsid w:val="007B7FC0"/>
    <w:rsid w:val="007C4F60"/>
    <w:rsid w:val="007D39B3"/>
    <w:rsid w:val="007D6199"/>
    <w:rsid w:val="007D7B15"/>
    <w:rsid w:val="007E5230"/>
    <w:rsid w:val="00873CE9"/>
    <w:rsid w:val="0087686F"/>
    <w:rsid w:val="00880ACD"/>
    <w:rsid w:val="00881515"/>
    <w:rsid w:val="00881C79"/>
    <w:rsid w:val="00892711"/>
    <w:rsid w:val="008975AF"/>
    <w:rsid w:val="008C233B"/>
    <w:rsid w:val="008C3D86"/>
    <w:rsid w:val="008C656A"/>
    <w:rsid w:val="008C7E21"/>
    <w:rsid w:val="00912DCF"/>
    <w:rsid w:val="00921886"/>
    <w:rsid w:val="009276EC"/>
    <w:rsid w:val="009309D0"/>
    <w:rsid w:val="00932158"/>
    <w:rsid w:val="00943DFF"/>
    <w:rsid w:val="00946FD2"/>
    <w:rsid w:val="009D4F49"/>
    <w:rsid w:val="009D594F"/>
    <w:rsid w:val="009F7AFD"/>
    <w:rsid w:val="00A45F8D"/>
    <w:rsid w:val="00A5570E"/>
    <w:rsid w:val="00A61A76"/>
    <w:rsid w:val="00A77E2B"/>
    <w:rsid w:val="00A82AC3"/>
    <w:rsid w:val="00AA436C"/>
    <w:rsid w:val="00AC7E05"/>
    <w:rsid w:val="00B063EF"/>
    <w:rsid w:val="00B10ED1"/>
    <w:rsid w:val="00B1106E"/>
    <w:rsid w:val="00B1401F"/>
    <w:rsid w:val="00B16B84"/>
    <w:rsid w:val="00B24207"/>
    <w:rsid w:val="00B3541B"/>
    <w:rsid w:val="00B50FD0"/>
    <w:rsid w:val="00B5316C"/>
    <w:rsid w:val="00B5486F"/>
    <w:rsid w:val="00B574B5"/>
    <w:rsid w:val="00B61D42"/>
    <w:rsid w:val="00B735B4"/>
    <w:rsid w:val="00B82785"/>
    <w:rsid w:val="00B91855"/>
    <w:rsid w:val="00BA5ECA"/>
    <w:rsid w:val="00BB4443"/>
    <w:rsid w:val="00BF451F"/>
    <w:rsid w:val="00C134B6"/>
    <w:rsid w:val="00C170E1"/>
    <w:rsid w:val="00C223EE"/>
    <w:rsid w:val="00C22526"/>
    <w:rsid w:val="00C27BDD"/>
    <w:rsid w:val="00C4223E"/>
    <w:rsid w:val="00C474D9"/>
    <w:rsid w:val="00C47943"/>
    <w:rsid w:val="00C51484"/>
    <w:rsid w:val="00C6369E"/>
    <w:rsid w:val="00C738C6"/>
    <w:rsid w:val="00C90576"/>
    <w:rsid w:val="00CB711A"/>
    <w:rsid w:val="00CC265D"/>
    <w:rsid w:val="00D135AF"/>
    <w:rsid w:val="00D26831"/>
    <w:rsid w:val="00D44173"/>
    <w:rsid w:val="00D53144"/>
    <w:rsid w:val="00D62574"/>
    <w:rsid w:val="00D63717"/>
    <w:rsid w:val="00D66E0E"/>
    <w:rsid w:val="00DA6AB2"/>
    <w:rsid w:val="00DE03E6"/>
    <w:rsid w:val="00DF5B3C"/>
    <w:rsid w:val="00E00945"/>
    <w:rsid w:val="00E00C50"/>
    <w:rsid w:val="00E44032"/>
    <w:rsid w:val="00E56FC7"/>
    <w:rsid w:val="00E72636"/>
    <w:rsid w:val="00E7309A"/>
    <w:rsid w:val="00E820D5"/>
    <w:rsid w:val="00E85D45"/>
    <w:rsid w:val="00EA2EED"/>
    <w:rsid w:val="00EC5DFB"/>
    <w:rsid w:val="00ED1F3B"/>
    <w:rsid w:val="00ED4318"/>
    <w:rsid w:val="00EE58D2"/>
    <w:rsid w:val="00EF1EEB"/>
    <w:rsid w:val="00F158A8"/>
    <w:rsid w:val="00F965F1"/>
    <w:rsid w:val="00FA639A"/>
    <w:rsid w:val="00FC7D1D"/>
    <w:rsid w:val="00FE0F3A"/>
    <w:rsid w:val="00FE1B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uiPriority w:val="59"/>
    <w:rsid w:val="00FC7D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FreeSans"/>
        <w:kern w:val="24"/>
        <w:sz w:val="22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58D2"/>
    <w:pPr>
      <w:widowControl w:val="0"/>
      <w:suppressAutoHyphens/>
    </w:pPr>
  </w:style>
  <w:style w:type="paragraph" w:styleId="1">
    <w:name w:val="heading 1"/>
    <w:basedOn w:val="a"/>
    <w:next w:val="a"/>
    <w:link w:val="10"/>
    <w:uiPriority w:val="9"/>
    <w:qFormat/>
    <w:rsid w:val="00881C79"/>
    <w:pPr>
      <w:keepNext/>
      <w:spacing w:before="240" w:after="60"/>
      <w:outlineLvl w:val="0"/>
    </w:pPr>
    <w:rPr>
      <w:rFonts w:ascii="Cambria" w:hAnsi="Cambria" w:cs="Mangal"/>
      <w:b/>
      <w:bCs/>
      <w:kern w:val="32"/>
      <w:sz w:val="32"/>
      <w:szCs w:val="29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C4F60"/>
    <w:pPr>
      <w:spacing w:before="240" w:after="60"/>
      <w:outlineLvl w:val="6"/>
    </w:pPr>
    <w:rPr>
      <w:rFonts w:ascii="Calibri" w:hAnsi="Calibri" w:cs="Mangal"/>
      <w:szCs w:val="21"/>
    </w:rPr>
  </w:style>
  <w:style w:type="paragraph" w:styleId="9">
    <w:name w:val="heading 9"/>
    <w:basedOn w:val="a"/>
    <w:next w:val="a"/>
    <w:link w:val="90"/>
    <w:uiPriority w:val="9"/>
    <w:qFormat/>
    <w:rsid w:val="007C4F60"/>
    <w:pPr>
      <w:keepNext/>
      <w:keepLines/>
      <w:suppressAutoHyphens w:val="0"/>
      <w:spacing w:before="200"/>
      <w:outlineLvl w:val="8"/>
    </w:pPr>
    <w:rPr>
      <w:rFonts w:ascii="Cambria" w:hAnsi="Cambria" w:cs="Times New Roman"/>
      <w:i/>
      <w:iCs/>
      <w:color w:val="404040"/>
      <w:kern w:val="0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EE58D2"/>
    <w:rPr>
      <w:sz w:val="22"/>
    </w:rPr>
  </w:style>
  <w:style w:type="character" w:customStyle="1" w:styleId="WW8Num2z0">
    <w:name w:val="WW8Num2z0"/>
    <w:rsid w:val="00EE58D2"/>
    <w:rPr>
      <w:sz w:val="22"/>
    </w:rPr>
  </w:style>
  <w:style w:type="character" w:customStyle="1" w:styleId="WW8Num3z0">
    <w:name w:val="WW8Num3z0"/>
    <w:rsid w:val="00EE58D2"/>
    <w:rPr>
      <w:rFonts w:ascii="Times New Roman" w:hAnsi="Times New Roman" w:cs="Times New Roman"/>
    </w:rPr>
  </w:style>
  <w:style w:type="character" w:customStyle="1" w:styleId="WW8Num4z0">
    <w:name w:val="WW8Num4z0"/>
    <w:rsid w:val="00EE58D2"/>
    <w:rPr>
      <w:rFonts w:ascii="Symbol" w:hAnsi="Symbol" w:cs="Symbol"/>
      <w:sz w:val="16"/>
      <w:szCs w:val="16"/>
    </w:rPr>
  </w:style>
  <w:style w:type="character" w:customStyle="1" w:styleId="WW8Num5zfalse">
    <w:name w:val="WW8Num5zfalse"/>
    <w:rsid w:val="00EE58D2"/>
  </w:style>
  <w:style w:type="character" w:customStyle="1" w:styleId="WW8Num5ztrue">
    <w:name w:val="WW8Num5ztrue"/>
    <w:rsid w:val="00EE58D2"/>
  </w:style>
  <w:style w:type="character" w:customStyle="1" w:styleId="WW8Num5ztrue0">
    <w:name w:val="WW8Num5ztrue"/>
    <w:rsid w:val="00EE58D2"/>
  </w:style>
  <w:style w:type="character" w:customStyle="1" w:styleId="WW8Num5ztrue1">
    <w:name w:val="WW8Num5ztrue"/>
    <w:rsid w:val="00EE58D2"/>
  </w:style>
  <w:style w:type="character" w:customStyle="1" w:styleId="WW8Num5ztrue2">
    <w:name w:val="WW8Num5ztrue"/>
    <w:rsid w:val="00EE58D2"/>
  </w:style>
  <w:style w:type="character" w:customStyle="1" w:styleId="WW8Num5ztrue3">
    <w:name w:val="WW8Num5ztrue"/>
    <w:rsid w:val="00EE58D2"/>
  </w:style>
  <w:style w:type="character" w:customStyle="1" w:styleId="WW8Num5ztrue4">
    <w:name w:val="WW8Num5ztrue"/>
    <w:rsid w:val="00EE58D2"/>
  </w:style>
  <w:style w:type="character" w:customStyle="1" w:styleId="WW8Num5ztrue5">
    <w:name w:val="WW8Num5ztrue"/>
    <w:rsid w:val="00EE58D2"/>
  </w:style>
  <w:style w:type="character" w:customStyle="1" w:styleId="WW8Num5ztrue6">
    <w:name w:val="WW8Num5ztrue"/>
    <w:rsid w:val="00EE58D2"/>
  </w:style>
  <w:style w:type="character" w:customStyle="1" w:styleId="WW8Num5z0">
    <w:name w:val="WW8Num5z0"/>
    <w:rsid w:val="00EE58D2"/>
    <w:rPr>
      <w:rFonts w:ascii="Times New Roman" w:hAnsi="Times New Roman" w:cs="Times New Roman"/>
    </w:rPr>
  </w:style>
  <w:style w:type="paragraph" w:customStyle="1" w:styleId="a3">
    <w:name w:val="Заголовок"/>
    <w:basedOn w:val="a"/>
    <w:next w:val="a4"/>
    <w:rsid w:val="00EE58D2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EE58D2"/>
    <w:pPr>
      <w:spacing w:after="120"/>
    </w:pPr>
  </w:style>
  <w:style w:type="paragraph" w:styleId="a6">
    <w:name w:val="List"/>
    <w:basedOn w:val="a4"/>
    <w:rsid w:val="00EE58D2"/>
  </w:style>
  <w:style w:type="paragraph" w:styleId="a7">
    <w:name w:val="caption"/>
    <w:basedOn w:val="a"/>
    <w:qFormat/>
    <w:rsid w:val="00EE58D2"/>
    <w:pPr>
      <w:suppressLineNumbers/>
      <w:spacing w:before="120" w:after="120"/>
    </w:pPr>
    <w:rPr>
      <w:i/>
      <w:iCs/>
    </w:rPr>
  </w:style>
  <w:style w:type="paragraph" w:customStyle="1" w:styleId="11">
    <w:name w:val="Указатель1"/>
    <w:basedOn w:val="a"/>
    <w:rsid w:val="00EE58D2"/>
    <w:pPr>
      <w:suppressLineNumbers/>
    </w:pPr>
  </w:style>
  <w:style w:type="paragraph" w:customStyle="1" w:styleId="21">
    <w:name w:val="Основной текст с отступом 21"/>
    <w:basedOn w:val="a"/>
    <w:rsid w:val="00EE58D2"/>
    <w:pPr>
      <w:ind w:firstLine="720"/>
      <w:jc w:val="both"/>
    </w:pPr>
    <w:rPr>
      <w:rFonts w:cs="Times New Roman"/>
    </w:rPr>
  </w:style>
  <w:style w:type="paragraph" w:styleId="a8">
    <w:name w:val="Normal (Web)"/>
    <w:basedOn w:val="a"/>
    <w:rsid w:val="00EE58D2"/>
    <w:pPr>
      <w:spacing w:before="280" w:after="280"/>
    </w:pPr>
    <w:rPr>
      <w:rFonts w:cs="Times New Roman"/>
    </w:rPr>
  </w:style>
  <w:style w:type="paragraph" w:customStyle="1" w:styleId="a9">
    <w:name w:val="Содержимое таблицы"/>
    <w:basedOn w:val="a"/>
    <w:rsid w:val="00EE58D2"/>
    <w:pPr>
      <w:suppressLineNumbers/>
    </w:pPr>
  </w:style>
  <w:style w:type="paragraph" w:customStyle="1" w:styleId="aa">
    <w:name w:val="Заголовок таблицы"/>
    <w:basedOn w:val="a9"/>
    <w:rsid w:val="00EE58D2"/>
    <w:pPr>
      <w:jc w:val="center"/>
    </w:pPr>
    <w:rPr>
      <w:b/>
      <w:bCs/>
    </w:rPr>
  </w:style>
  <w:style w:type="character" w:styleId="ab">
    <w:name w:val="Hyperlink"/>
    <w:uiPriority w:val="99"/>
    <w:unhideWhenUsed/>
    <w:rsid w:val="00EF1EEB"/>
    <w:rPr>
      <w:color w:val="0000FF"/>
      <w:u w:val="single"/>
    </w:rPr>
  </w:style>
  <w:style w:type="paragraph" w:styleId="ac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d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d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c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e">
    <w:name w:val="footer"/>
    <w:basedOn w:val="a"/>
    <w:link w:val="af"/>
    <w:uiPriority w:val="99"/>
    <w:unhideWhenUsed/>
    <w:rsid w:val="00D62574"/>
    <w:pPr>
      <w:tabs>
        <w:tab w:val="center" w:pos="4677"/>
        <w:tab w:val="right" w:pos="9355"/>
      </w:tabs>
    </w:pPr>
    <w:rPr>
      <w:rFonts w:cs="Mangal"/>
      <w:szCs w:val="21"/>
    </w:rPr>
  </w:style>
  <w:style w:type="character" w:customStyle="1" w:styleId="af">
    <w:name w:val="Нижний колонтитул Знак"/>
    <w:link w:val="ae"/>
    <w:uiPriority w:val="99"/>
    <w:rsid w:val="00D62574"/>
    <w:rPr>
      <w:rFonts w:eastAsia="Droid Sans Fallback" w:cs="Mangal"/>
      <w:kern w:val="1"/>
      <w:sz w:val="24"/>
      <w:szCs w:val="21"/>
      <w:lang w:eastAsia="zh-CN" w:bidi="hi-IN"/>
    </w:rPr>
  </w:style>
  <w:style w:type="paragraph" w:styleId="af0">
    <w:name w:val="Balloon Text"/>
    <w:basedOn w:val="a"/>
    <w:link w:val="af1"/>
    <w:uiPriority w:val="99"/>
    <w:semiHidden/>
    <w:unhideWhenUsed/>
    <w:rsid w:val="0040010B"/>
    <w:rPr>
      <w:rFonts w:ascii="Tahoma" w:hAnsi="Tahoma" w:cs="Mangal"/>
      <w:sz w:val="16"/>
      <w:szCs w:val="14"/>
    </w:rPr>
  </w:style>
  <w:style w:type="character" w:customStyle="1" w:styleId="af1">
    <w:name w:val="Текст выноски Знак"/>
    <w:link w:val="af0"/>
    <w:uiPriority w:val="99"/>
    <w:semiHidden/>
    <w:rsid w:val="0040010B"/>
    <w:rPr>
      <w:rFonts w:ascii="Tahoma" w:eastAsia="Droid Sans Fallback" w:hAnsi="Tahoma" w:cs="Mangal"/>
      <w:kern w:val="1"/>
      <w:sz w:val="16"/>
      <w:szCs w:val="14"/>
      <w:lang w:eastAsia="zh-CN" w:bidi="hi-IN"/>
    </w:rPr>
  </w:style>
  <w:style w:type="paragraph" w:styleId="2">
    <w:name w:val="Body Text Indent 2"/>
    <w:basedOn w:val="a"/>
    <w:link w:val="20"/>
    <w:uiPriority w:val="99"/>
    <w:semiHidden/>
    <w:unhideWhenUsed/>
    <w:rsid w:val="00912DCF"/>
    <w:pPr>
      <w:spacing w:after="120" w:line="480" w:lineRule="auto"/>
      <w:ind w:left="283"/>
    </w:pPr>
    <w:rPr>
      <w:rFonts w:cs="Mangal"/>
      <w:szCs w:val="21"/>
    </w:rPr>
  </w:style>
  <w:style w:type="character" w:customStyle="1" w:styleId="20">
    <w:name w:val="Основной текст с отступом 2 Знак"/>
    <w:link w:val="2"/>
    <w:uiPriority w:val="99"/>
    <w:semiHidden/>
    <w:rsid w:val="00912DCF"/>
    <w:rPr>
      <w:rFonts w:eastAsia="Droid Sans Fallback" w:cs="Mangal"/>
      <w:kern w:val="1"/>
      <w:sz w:val="24"/>
      <w:szCs w:val="21"/>
      <w:lang w:eastAsia="zh-CN" w:bidi="hi-IN"/>
    </w:rPr>
  </w:style>
  <w:style w:type="character" w:customStyle="1" w:styleId="90">
    <w:name w:val="Заголовок 9 Знак"/>
    <w:basedOn w:val="a0"/>
    <w:link w:val="9"/>
    <w:uiPriority w:val="9"/>
    <w:rsid w:val="007C4F60"/>
    <w:rPr>
      <w:rFonts w:ascii="Cambria" w:hAnsi="Cambria"/>
      <w:i/>
      <w:iCs/>
      <w:color w:val="404040"/>
      <w:lang w:val="en-US" w:eastAsia="en-US"/>
    </w:rPr>
  </w:style>
  <w:style w:type="character" w:customStyle="1" w:styleId="70">
    <w:name w:val="Заголовок 7 Знак"/>
    <w:basedOn w:val="a0"/>
    <w:link w:val="7"/>
    <w:uiPriority w:val="9"/>
    <w:semiHidden/>
    <w:rsid w:val="007C4F60"/>
    <w:rPr>
      <w:rFonts w:ascii="Calibri" w:eastAsia="Times New Roman" w:hAnsi="Calibri" w:cs="Mangal"/>
      <w:kern w:val="1"/>
      <w:sz w:val="24"/>
      <w:szCs w:val="21"/>
      <w:lang w:eastAsia="zh-CN" w:bidi="hi-IN"/>
    </w:rPr>
  </w:style>
  <w:style w:type="paragraph" w:customStyle="1" w:styleId="TableParagraph">
    <w:name w:val="Table Paragraph"/>
    <w:basedOn w:val="a"/>
    <w:uiPriority w:val="1"/>
    <w:qFormat/>
    <w:rsid w:val="007C4F60"/>
    <w:pPr>
      <w:suppressAutoHyphens w:val="0"/>
    </w:pPr>
    <w:rPr>
      <w:rFonts w:ascii="Calibri" w:eastAsia="Calibri" w:hAnsi="Calibri" w:cs="Times New Roman"/>
      <w:kern w:val="0"/>
      <w:szCs w:val="22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881C79"/>
    <w:rPr>
      <w:rFonts w:ascii="Cambria" w:eastAsia="Times New Roman" w:hAnsi="Cambria" w:cs="Mangal"/>
      <w:b/>
      <w:bCs/>
      <w:kern w:val="32"/>
      <w:sz w:val="32"/>
      <w:szCs w:val="29"/>
      <w:lang w:eastAsia="zh-CN" w:bidi="hi-IN"/>
    </w:rPr>
  </w:style>
  <w:style w:type="character" w:customStyle="1" w:styleId="apple-converted-space">
    <w:name w:val="apple-converted-space"/>
    <w:basedOn w:val="a0"/>
    <w:rsid w:val="00881C79"/>
  </w:style>
  <w:style w:type="character" w:styleId="af2">
    <w:name w:val="Strong"/>
    <w:qFormat/>
    <w:rsid w:val="00881C79"/>
    <w:rPr>
      <w:b/>
      <w:bCs/>
    </w:rPr>
  </w:style>
  <w:style w:type="table" w:styleId="af3">
    <w:name w:val="Table Grid"/>
    <w:basedOn w:val="a1"/>
    <w:uiPriority w:val="59"/>
    <w:rsid w:val="00FC7D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Plain Text"/>
    <w:basedOn w:val="a"/>
    <w:link w:val="af5"/>
    <w:uiPriority w:val="99"/>
    <w:rsid w:val="00E7309A"/>
    <w:pPr>
      <w:widowControl/>
      <w:suppressAutoHyphens w:val="0"/>
    </w:pPr>
    <w:rPr>
      <w:rFonts w:ascii="Courier New" w:hAnsi="Courier New" w:cs="Times New Roman"/>
      <w:snapToGrid w:val="0"/>
      <w:kern w:val="0"/>
      <w:sz w:val="20"/>
      <w:szCs w:val="20"/>
    </w:rPr>
  </w:style>
  <w:style w:type="character" w:customStyle="1" w:styleId="af5">
    <w:name w:val="Текст Знак"/>
    <w:basedOn w:val="a0"/>
    <w:link w:val="af4"/>
    <w:uiPriority w:val="99"/>
    <w:rsid w:val="00E7309A"/>
    <w:rPr>
      <w:rFonts w:ascii="Courier New" w:hAnsi="Courier New"/>
      <w:snapToGrid w:val="0"/>
    </w:rPr>
  </w:style>
  <w:style w:type="paragraph" w:styleId="af6">
    <w:name w:val="List Paragraph"/>
    <w:basedOn w:val="a"/>
    <w:uiPriority w:val="34"/>
    <w:qFormat/>
    <w:rsid w:val="00C90576"/>
    <w:pPr>
      <w:ind w:left="720"/>
      <w:contextualSpacing/>
    </w:pPr>
    <w:rPr>
      <w:rFonts w:cs="Mangal"/>
      <w:szCs w:val="21"/>
    </w:rPr>
  </w:style>
  <w:style w:type="character" w:customStyle="1" w:styleId="a5">
    <w:name w:val="Основной текст Знак"/>
    <w:basedOn w:val="a0"/>
    <w:link w:val="a4"/>
    <w:rsid w:val="003C2A51"/>
    <w:rPr>
      <w:rFonts w:eastAsia="Droid Sans Fallback" w:cs="FreeSans"/>
      <w:kern w:val="1"/>
      <w:sz w:val="24"/>
      <w:szCs w:val="24"/>
      <w:lang w:eastAsia="zh-CN" w:bidi="hi-IN"/>
    </w:rPr>
  </w:style>
  <w:style w:type="character" w:styleId="af7">
    <w:name w:val="line number"/>
    <w:basedOn w:val="a0"/>
    <w:uiPriority w:val="99"/>
    <w:semiHidden/>
    <w:unhideWhenUsed/>
    <w:rsid w:val="00B10E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358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0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2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________________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560DF8-6FC2-4D2E-9B8D-57E76B446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11</Pages>
  <Words>4919</Words>
  <Characters>28040</Characters>
  <Application>Microsoft Office Word</Application>
  <DocSecurity>4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32894</CharactersWithSpaces>
  <SharedDoc>false</SharedDoc>
  <HLinks>
    <vt:vector size="6" baseType="variant">
      <vt:variant>
        <vt:i4>6422549</vt:i4>
      </vt:variant>
      <vt:variant>
        <vt:i4>0</vt:i4>
      </vt:variant>
      <vt:variant>
        <vt:i4>0</vt:i4>
      </vt:variant>
      <vt:variant>
        <vt:i4>5</vt:i4>
      </vt:variant>
      <vt:variant>
        <vt:lpwstr>mailto:________________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Kashina Alekseevna</dc:creator>
  <cp:lastModifiedBy>Часовских</cp:lastModifiedBy>
  <cp:revision>2</cp:revision>
  <cp:lastPrinted>2014-07-29T12:48:00Z</cp:lastPrinted>
  <dcterms:created xsi:type="dcterms:W3CDTF">2014-11-07T07:21:00Z</dcterms:created>
  <dcterms:modified xsi:type="dcterms:W3CDTF">2014-11-07T07:21:00Z</dcterms:modified>
</cp:coreProperties>
</file>