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F6C" w:rsidRDefault="005B2F6C" w:rsidP="005B2F6C">
      <w:pPr>
        <w:pStyle w:val="Style6"/>
        <w:widowControl/>
        <w:spacing w:before="67" w:line="240" w:lineRule="auto"/>
        <w:ind w:left="605"/>
        <w:jc w:val="both"/>
        <w:rPr>
          <w:rStyle w:val="FontStyle60"/>
          <w:u w:val="single"/>
        </w:rPr>
      </w:pPr>
      <w:r>
        <w:rPr>
          <w:rStyle w:val="FontStyle60"/>
          <w:u w:val="single"/>
        </w:rPr>
        <w:t>Основные показатели деятельности Группы «Атомредметзолото»</w:t>
      </w:r>
    </w:p>
    <w:p w:rsidR="005B2F6C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</w:rPr>
      </w:pPr>
    </w:p>
    <w:p w:rsidR="005B2F6C" w:rsidRPr="003839E2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</w:rPr>
      </w:pPr>
      <w:r w:rsidRPr="003839E2">
        <w:rPr>
          <w:i w:val="0"/>
        </w:rPr>
        <w:t>О</w:t>
      </w:r>
      <w:r>
        <w:rPr>
          <w:i w:val="0"/>
        </w:rPr>
        <w:t xml:space="preserve">АО «Атомредметзолото» (далее - Общество) </w:t>
      </w:r>
      <w:r w:rsidRPr="003839E2">
        <w:rPr>
          <w:i w:val="0"/>
        </w:rPr>
        <w:t xml:space="preserve">является акционерным обществом и учреждено в соответствии с законодательством Российской Федерации. По состоянию на </w:t>
      </w:r>
      <w:r>
        <w:rPr>
          <w:i w:val="0"/>
        </w:rPr>
        <w:t xml:space="preserve">            </w:t>
      </w:r>
      <w:r w:rsidRPr="003839E2">
        <w:rPr>
          <w:i w:val="0"/>
        </w:rPr>
        <w:t xml:space="preserve">31 декабря 2010 года </w:t>
      </w:r>
      <w:r w:rsidRPr="00455129">
        <w:rPr>
          <w:i w:val="0"/>
        </w:rPr>
        <w:t>79,98% акций ОАО «Атомредметзолото» принадлежа</w:t>
      </w:r>
      <w:r>
        <w:rPr>
          <w:i w:val="0"/>
        </w:rPr>
        <w:t>ли</w:t>
      </w:r>
      <w:r w:rsidRPr="00455129">
        <w:rPr>
          <w:i w:val="0"/>
        </w:rPr>
        <w:t xml:space="preserve">  </w:t>
      </w:r>
      <w:hyperlink r:id="rId4" w:history="1">
        <w:r w:rsidRPr="00455129">
          <w:rPr>
            <w:i w:val="0"/>
          </w:rPr>
          <w:t>ОАО «Атомэнергопром».</w:t>
        </w:r>
      </w:hyperlink>
      <w:r w:rsidRPr="00455129">
        <w:rPr>
          <w:i w:val="0"/>
        </w:rPr>
        <w:t xml:space="preserve"> </w:t>
      </w:r>
    </w:p>
    <w:p w:rsidR="005B2F6C" w:rsidRPr="003839E2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</w:rPr>
      </w:pPr>
      <w:r w:rsidRPr="003839E2">
        <w:rPr>
          <w:i w:val="0"/>
        </w:rPr>
        <w:t xml:space="preserve">Юридический адрес и место осуществления деятельности. </w:t>
      </w:r>
      <w:smartTag w:uri="urn:schemas-microsoft-com:office:smarttags" w:element="metricconverter">
        <w:smartTagPr>
          <w:attr w:name="ProductID" w:val="109004, г"/>
        </w:smartTagPr>
        <w:r w:rsidRPr="003839E2">
          <w:rPr>
            <w:i w:val="0"/>
          </w:rPr>
          <w:t>109004, г</w:t>
        </w:r>
      </w:smartTag>
      <w:r w:rsidRPr="003839E2">
        <w:rPr>
          <w:i w:val="0"/>
        </w:rPr>
        <w:t>. Москва, Б. Дровяной пер., д. 22, Российская Федерация.</w:t>
      </w:r>
    </w:p>
    <w:p w:rsidR="005B2F6C" w:rsidRDefault="005B2F6C" w:rsidP="005B2F6C">
      <w:pPr>
        <w:pStyle w:val="StyleABC-paragrahinNotesAfter0pt"/>
        <w:spacing w:after="120"/>
        <w:rPr>
          <w:rFonts w:cs="Mangal"/>
          <w:sz w:val="20"/>
          <w:lang w:val="ru-RU"/>
        </w:rPr>
      </w:pPr>
    </w:p>
    <w:p w:rsidR="005B2F6C" w:rsidRPr="00373998" w:rsidRDefault="005B2F6C" w:rsidP="005B2F6C">
      <w:pPr>
        <w:pStyle w:val="StyleABC-paragrahinNotesAfter0pt"/>
        <w:spacing w:after="120"/>
        <w:rPr>
          <w:rFonts w:ascii="Times New Roman" w:hAnsi="Times New Roman"/>
          <w:sz w:val="24"/>
          <w:szCs w:val="24"/>
          <w:lang w:val="ru-RU"/>
        </w:rPr>
      </w:pPr>
      <w:r w:rsidRPr="00373998">
        <w:rPr>
          <w:rFonts w:ascii="Times New Roman" w:hAnsi="Times New Roman"/>
          <w:sz w:val="24"/>
          <w:szCs w:val="24"/>
          <w:lang w:val="ru-RU"/>
        </w:rPr>
        <w:t>Основными видами деятельности Группы явля</w:t>
      </w:r>
      <w:r>
        <w:rPr>
          <w:rFonts w:ascii="Times New Roman" w:hAnsi="Times New Roman"/>
          <w:sz w:val="24"/>
          <w:szCs w:val="24"/>
          <w:lang w:val="ru-RU"/>
        </w:rPr>
        <w:t>ю</w:t>
      </w:r>
      <w:r w:rsidRPr="00373998">
        <w:rPr>
          <w:rFonts w:ascii="Times New Roman" w:hAnsi="Times New Roman"/>
          <w:sz w:val="24"/>
          <w:szCs w:val="24"/>
          <w:lang w:val="ru-RU"/>
        </w:rPr>
        <w:t>тся разведка и добыча урана</w:t>
      </w:r>
      <w:r w:rsidRPr="00373998">
        <w:rPr>
          <w:rFonts w:ascii="Times New Roman" w:hAnsi="Times New Roman"/>
          <w:color w:val="0000FF"/>
          <w:sz w:val="24"/>
          <w:szCs w:val="24"/>
          <w:lang w:val="ru-RU"/>
        </w:rPr>
        <w:t xml:space="preserve"> </w:t>
      </w:r>
      <w:r w:rsidRPr="00373998">
        <w:rPr>
          <w:rFonts w:ascii="Times New Roman" w:hAnsi="Times New Roman"/>
          <w:color w:val="000000"/>
          <w:sz w:val="24"/>
          <w:szCs w:val="24"/>
          <w:lang w:val="ru-RU"/>
        </w:rPr>
        <w:t>в Российской Федерации, Казахстане, США, Канаде и Австралии.</w:t>
      </w:r>
      <w:r w:rsidRPr="00373998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5B2F6C" w:rsidRPr="00455129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</w:rPr>
      </w:pPr>
      <w:r w:rsidRPr="00455129">
        <w:rPr>
          <w:i w:val="0"/>
        </w:rPr>
        <w:t>В рамках реструктуризации отрасли Федеральное агентство по атомной энергии (впоследствии Г</w:t>
      </w:r>
      <w:r>
        <w:rPr>
          <w:i w:val="0"/>
        </w:rPr>
        <w:t xml:space="preserve">оскорпорация </w:t>
      </w:r>
      <w:r w:rsidRPr="00455129">
        <w:rPr>
          <w:i w:val="0"/>
        </w:rPr>
        <w:t>«Росатом») возложило на Общество функцию обеспечения сырьем атомной отрасли, для чего потребовалось консолидировать все активы по добыче урана с российским участием в одной компании.</w:t>
      </w:r>
    </w:p>
    <w:p w:rsidR="005B2F6C" w:rsidRPr="0019620E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 w:rsidRPr="0019620E">
        <w:rPr>
          <w:i w:val="0"/>
          <w:color w:val="000000"/>
        </w:rPr>
        <w:t xml:space="preserve">ОАО </w:t>
      </w:r>
      <w:r>
        <w:rPr>
          <w:i w:val="0"/>
        </w:rPr>
        <w:t>«Атомредметзолото»</w:t>
      </w:r>
      <w:r w:rsidRPr="0019620E">
        <w:rPr>
          <w:i w:val="0"/>
          <w:color w:val="000000"/>
        </w:rPr>
        <w:t xml:space="preserve"> составляет бухгалтерскую отчетность в соответствии с законодательством Российской Федерации.</w:t>
      </w:r>
    </w:p>
    <w:p w:rsidR="005B2F6C" w:rsidRPr="0019620E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 w:rsidRPr="0019620E">
        <w:rPr>
          <w:i w:val="0"/>
          <w:color w:val="000000"/>
        </w:rPr>
        <w:t xml:space="preserve">По данным </w:t>
      </w:r>
      <w:r>
        <w:rPr>
          <w:i w:val="0"/>
          <w:color w:val="000000"/>
        </w:rPr>
        <w:t xml:space="preserve">российской </w:t>
      </w:r>
      <w:r w:rsidRPr="0019620E">
        <w:rPr>
          <w:i w:val="0"/>
          <w:color w:val="000000"/>
        </w:rPr>
        <w:t xml:space="preserve">бухгалтерской отчетности ОАО </w:t>
      </w:r>
      <w:r>
        <w:rPr>
          <w:i w:val="0"/>
        </w:rPr>
        <w:t>«Атомредметзолото»</w:t>
      </w:r>
      <w:r w:rsidRPr="0019620E">
        <w:rPr>
          <w:i w:val="0"/>
          <w:color w:val="000000"/>
        </w:rPr>
        <w:t xml:space="preserve"> за 2010 год, балансовая стоимость активов ОАО </w:t>
      </w:r>
      <w:r>
        <w:rPr>
          <w:i w:val="0"/>
        </w:rPr>
        <w:t>«Атомредметзолото»</w:t>
      </w:r>
      <w:r w:rsidRPr="0019620E">
        <w:rPr>
          <w:i w:val="0"/>
          <w:color w:val="000000"/>
        </w:rPr>
        <w:t xml:space="preserve"> по состоянию на 31 декабря 2010 года </w:t>
      </w:r>
      <w:r w:rsidRPr="000B5FDF">
        <w:rPr>
          <w:i w:val="0"/>
          <w:color w:val="000000"/>
        </w:rPr>
        <w:t>составила 119 253 699 тыс. руб.</w:t>
      </w:r>
    </w:p>
    <w:p w:rsidR="005B2F6C" w:rsidRPr="000B5FDF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 w:rsidRPr="0019620E">
        <w:rPr>
          <w:i w:val="0"/>
          <w:color w:val="000000"/>
        </w:rPr>
        <w:t xml:space="preserve">Выручка (нетто) от продажи товаров, продукции, работ, услуг (за минусом налога на добавленную стоимость, акцизов и аналогичных обязательных платежей) за 2010 год </w:t>
      </w:r>
      <w:r w:rsidRPr="000B5FDF">
        <w:rPr>
          <w:i w:val="0"/>
          <w:color w:val="000000"/>
        </w:rPr>
        <w:t>составила 23 422 300 тыс</w:t>
      </w:r>
      <w:proofErr w:type="gramStart"/>
      <w:r w:rsidRPr="000B5FDF">
        <w:rPr>
          <w:i w:val="0"/>
          <w:color w:val="000000"/>
        </w:rPr>
        <w:t>.р</w:t>
      </w:r>
      <w:proofErr w:type="gramEnd"/>
      <w:r w:rsidRPr="000B5FDF">
        <w:rPr>
          <w:i w:val="0"/>
          <w:color w:val="000000"/>
        </w:rPr>
        <w:t>уб.</w:t>
      </w:r>
    </w:p>
    <w:p w:rsidR="005B2F6C" w:rsidRPr="00024CA0" w:rsidRDefault="005B2F6C" w:rsidP="005B2F6C">
      <w:pPr>
        <w:rPr>
          <w:sz w:val="2"/>
          <w:szCs w:val="2"/>
          <w:highlight w:val="yellow"/>
        </w:rPr>
      </w:pPr>
    </w:p>
    <w:p w:rsidR="005B2F6C" w:rsidRPr="0019620E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>
        <w:rPr>
          <w:i w:val="0"/>
          <w:color w:val="000000"/>
        </w:rPr>
        <w:t>Штатная ч</w:t>
      </w:r>
      <w:r w:rsidRPr="0019620E">
        <w:rPr>
          <w:i w:val="0"/>
          <w:color w:val="000000"/>
        </w:rPr>
        <w:t xml:space="preserve">исленность работников ОАО </w:t>
      </w:r>
      <w:r>
        <w:rPr>
          <w:i w:val="0"/>
        </w:rPr>
        <w:t>«Атомредметзолото»</w:t>
      </w:r>
      <w:r w:rsidRPr="0019620E">
        <w:rPr>
          <w:i w:val="0"/>
          <w:color w:val="000000"/>
        </w:rPr>
        <w:t xml:space="preserve"> </w:t>
      </w:r>
      <w:proofErr w:type="gramStart"/>
      <w:r w:rsidRPr="0019620E">
        <w:rPr>
          <w:i w:val="0"/>
          <w:color w:val="000000"/>
        </w:rPr>
        <w:t>на конец</w:t>
      </w:r>
      <w:proofErr w:type="gramEnd"/>
      <w:r w:rsidRPr="0019620E">
        <w:rPr>
          <w:i w:val="0"/>
          <w:color w:val="000000"/>
        </w:rPr>
        <w:t xml:space="preserve">  2010 года - </w:t>
      </w:r>
      <w:r w:rsidRPr="00B11772">
        <w:rPr>
          <w:i w:val="0"/>
          <w:color w:val="000000"/>
        </w:rPr>
        <w:t>256 человек.</w:t>
      </w:r>
    </w:p>
    <w:p w:rsidR="005B2F6C" w:rsidRPr="0019620E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>
        <w:rPr>
          <w:i w:val="0"/>
          <w:color w:val="000000"/>
        </w:rPr>
        <w:t xml:space="preserve">ОАО </w:t>
      </w:r>
      <w:r>
        <w:rPr>
          <w:i w:val="0"/>
        </w:rPr>
        <w:t>«Атомредметзолото»</w:t>
      </w:r>
      <w:r w:rsidRPr="0019620E">
        <w:rPr>
          <w:i w:val="0"/>
          <w:color w:val="000000"/>
        </w:rPr>
        <w:t xml:space="preserve"> также составляет консолидированную отчетность по МСФО, начиная с </w:t>
      </w:r>
      <w:r>
        <w:rPr>
          <w:i w:val="0"/>
          <w:color w:val="000000"/>
        </w:rPr>
        <w:t xml:space="preserve"> 2008 </w:t>
      </w:r>
      <w:r w:rsidRPr="0019620E">
        <w:rPr>
          <w:i w:val="0"/>
          <w:color w:val="000000"/>
        </w:rPr>
        <w:t xml:space="preserve">года. </w:t>
      </w:r>
    </w:p>
    <w:p w:rsidR="005B2F6C" w:rsidRPr="0019620E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 w:rsidRPr="0019620E">
        <w:rPr>
          <w:i w:val="0"/>
          <w:color w:val="000000"/>
        </w:rPr>
        <w:t xml:space="preserve">Согласно консолидированной отчетности по МСФО за 2010 год, балансовая стоимость активов на 31 декабря 2010 года составила </w:t>
      </w:r>
      <w:r w:rsidRPr="00B11772">
        <w:rPr>
          <w:i w:val="0"/>
          <w:color w:val="000000"/>
        </w:rPr>
        <w:t>178 587 млн</w:t>
      </w:r>
      <w:proofErr w:type="gramStart"/>
      <w:r w:rsidRPr="00B11772">
        <w:rPr>
          <w:i w:val="0"/>
          <w:color w:val="000000"/>
        </w:rPr>
        <w:t>.р</w:t>
      </w:r>
      <w:proofErr w:type="gramEnd"/>
      <w:r w:rsidRPr="00B11772">
        <w:rPr>
          <w:i w:val="0"/>
          <w:color w:val="000000"/>
        </w:rPr>
        <w:t>ублей.</w:t>
      </w:r>
    </w:p>
    <w:p w:rsidR="005B2F6C" w:rsidRPr="0019620E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 w:rsidRPr="0019620E">
        <w:rPr>
          <w:i w:val="0"/>
          <w:color w:val="000000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 за 2010 год -</w:t>
      </w:r>
      <w:r>
        <w:rPr>
          <w:i w:val="0"/>
          <w:color w:val="000000"/>
        </w:rPr>
        <w:t xml:space="preserve"> </w:t>
      </w:r>
      <w:r w:rsidRPr="00B11772">
        <w:rPr>
          <w:i w:val="0"/>
          <w:color w:val="000000"/>
        </w:rPr>
        <w:t>30 409 млн</w:t>
      </w:r>
      <w:proofErr w:type="gramStart"/>
      <w:r w:rsidRPr="00B11772">
        <w:rPr>
          <w:i w:val="0"/>
          <w:color w:val="000000"/>
        </w:rPr>
        <w:t>.р</w:t>
      </w:r>
      <w:proofErr w:type="gramEnd"/>
      <w:r w:rsidRPr="00B11772">
        <w:rPr>
          <w:i w:val="0"/>
          <w:color w:val="000000"/>
        </w:rPr>
        <w:t>ублей.</w:t>
      </w:r>
    </w:p>
    <w:p w:rsidR="005B2F6C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  <w:r>
        <w:rPr>
          <w:i w:val="0"/>
          <w:color w:val="000000"/>
        </w:rPr>
        <w:t>Ч</w:t>
      </w:r>
      <w:r w:rsidRPr="0019620E">
        <w:rPr>
          <w:i w:val="0"/>
          <w:color w:val="000000"/>
        </w:rPr>
        <w:t xml:space="preserve">исленность работников Группы  ОАО </w:t>
      </w:r>
      <w:r>
        <w:rPr>
          <w:i w:val="0"/>
        </w:rPr>
        <w:t>«Атомредметзолото»</w:t>
      </w:r>
      <w:r w:rsidRPr="0019620E">
        <w:rPr>
          <w:i w:val="0"/>
          <w:color w:val="000000"/>
        </w:rPr>
        <w:t xml:space="preserve"> за 2010 год –</w:t>
      </w:r>
      <w:r>
        <w:rPr>
          <w:i w:val="0"/>
          <w:color w:val="000000"/>
        </w:rPr>
        <w:t xml:space="preserve"> 14 тыс. </w:t>
      </w:r>
      <w:r w:rsidRPr="0019620E">
        <w:rPr>
          <w:i w:val="0"/>
          <w:color w:val="000000"/>
        </w:rPr>
        <w:t>человек.</w:t>
      </w:r>
    </w:p>
    <w:p w:rsidR="005B2F6C" w:rsidRPr="0019620E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  <w:color w:val="000000"/>
        </w:rPr>
      </w:pPr>
    </w:p>
    <w:p w:rsidR="005B2F6C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</w:rPr>
      </w:pPr>
      <w:r w:rsidRPr="0019000B">
        <w:rPr>
          <w:i w:val="0"/>
        </w:rPr>
        <w:t xml:space="preserve">В таблице </w:t>
      </w:r>
      <w:r>
        <w:rPr>
          <w:i w:val="0"/>
        </w:rPr>
        <w:t xml:space="preserve">ниже </w:t>
      </w:r>
      <w:r w:rsidRPr="0019000B">
        <w:rPr>
          <w:i w:val="0"/>
        </w:rPr>
        <w:t>представлен</w:t>
      </w:r>
      <w:r>
        <w:rPr>
          <w:i w:val="0"/>
        </w:rPr>
        <w:t>ы</w:t>
      </w:r>
      <w:r w:rsidRPr="0019000B">
        <w:rPr>
          <w:i w:val="0"/>
        </w:rPr>
        <w:t xml:space="preserve"> финансово-экономические показатели основных дочерних</w:t>
      </w:r>
      <w:r>
        <w:rPr>
          <w:i w:val="0"/>
        </w:rPr>
        <w:t>,</w:t>
      </w:r>
      <w:r w:rsidRPr="0019000B">
        <w:rPr>
          <w:i w:val="0"/>
        </w:rPr>
        <w:t xml:space="preserve"> зависимых обществ </w:t>
      </w:r>
      <w:r>
        <w:rPr>
          <w:i w:val="0"/>
        </w:rPr>
        <w:t xml:space="preserve">и совместных предприятий, входящих в группу                                                      </w:t>
      </w:r>
      <w:r w:rsidRPr="0019000B">
        <w:rPr>
          <w:i w:val="0"/>
        </w:rPr>
        <w:t xml:space="preserve">ОАО </w:t>
      </w:r>
      <w:r>
        <w:rPr>
          <w:i w:val="0"/>
        </w:rPr>
        <w:t>«Атомредметзолото»</w:t>
      </w:r>
      <w:r w:rsidRPr="0019000B">
        <w:rPr>
          <w:i w:val="0"/>
        </w:rPr>
        <w:t xml:space="preserve"> (по данным бухгалтерской отчетности</w:t>
      </w:r>
      <w:r>
        <w:rPr>
          <w:i w:val="0"/>
        </w:rPr>
        <w:t xml:space="preserve"> за 2010 год</w:t>
      </w:r>
      <w:r w:rsidRPr="0019000B">
        <w:rPr>
          <w:i w:val="0"/>
        </w:rPr>
        <w:t>, подготовленной в соответствии с законодательством Российской Федерации</w:t>
      </w:r>
      <w:r>
        <w:rPr>
          <w:i w:val="0"/>
        </w:rPr>
        <w:t xml:space="preserve"> или иным применимым национальным законодательством).</w:t>
      </w:r>
    </w:p>
    <w:p w:rsidR="005B2F6C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</w:rPr>
      </w:pPr>
    </w:p>
    <w:p w:rsidR="005B2F6C" w:rsidRPr="0019000B" w:rsidRDefault="005B2F6C" w:rsidP="005B2F6C">
      <w:pPr>
        <w:pStyle w:val="a3"/>
        <w:tabs>
          <w:tab w:val="left" w:pos="567"/>
        </w:tabs>
        <w:spacing w:before="120"/>
        <w:ind w:firstLine="0"/>
        <w:rPr>
          <w:i w:val="0"/>
        </w:rPr>
      </w:pP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694"/>
        <w:gridCol w:w="1701"/>
        <w:gridCol w:w="1559"/>
        <w:gridCol w:w="1560"/>
        <w:gridCol w:w="1559"/>
      </w:tblGrid>
      <w:tr w:rsidR="005B2F6C" w:rsidRPr="00140905" w:rsidTr="003A0ADF">
        <w:trPr>
          <w:trHeight w:val="1355"/>
          <w:tblHeader/>
        </w:trPr>
        <w:tc>
          <w:tcPr>
            <w:tcW w:w="709" w:type="dxa"/>
            <w:shd w:val="clear" w:color="auto" w:fill="auto"/>
            <w:vAlign w:val="center"/>
          </w:tcPr>
          <w:p w:rsidR="005B2F6C" w:rsidRPr="00873C82" w:rsidRDefault="005B2F6C" w:rsidP="003A0ADF">
            <w:pPr>
              <w:jc w:val="center"/>
              <w:rPr>
                <w:b/>
                <w:bCs/>
                <w:sz w:val="20"/>
              </w:rPr>
            </w:pPr>
            <w:r w:rsidRPr="00873C82">
              <w:rPr>
                <w:b/>
                <w:bCs/>
                <w:sz w:val="20"/>
              </w:rPr>
              <w:lastRenderedPageBreak/>
              <w:t xml:space="preserve">№ </w:t>
            </w:r>
            <w:proofErr w:type="gramStart"/>
            <w:r w:rsidRPr="00873C82">
              <w:rPr>
                <w:b/>
                <w:bCs/>
                <w:sz w:val="20"/>
              </w:rPr>
              <w:t>п</w:t>
            </w:r>
            <w:proofErr w:type="gramEnd"/>
            <w:r w:rsidRPr="00873C82">
              <w:rPr>
                <w:b/>
                <w:bCs/>
                <w:sz w:val="20"/>
              </w:rPr>
              <w:t>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301B75" w:rsidRDefault="005B2F6C" w:rsidP="003A0ADF">
            <w:pPr>
              <w:spacing w:line="240" w:lineRule="auto"/>
              <w:ind w:firstLine="0"/>
              <w:rPr>
                <w:b/>
                <w:bCs/>
                <w:sz w:val="20"/>
              </w:rPr>
            </w:pPr>
            <w:r w:rsidRPr="00301B75">
              <w:rPr>
                <w:b/>
                <w:bCs/>
                <w:sz w:val="20"/>
              </w:rPr>
              <w:t>Полное наименование организации</w:t>
            </w:r>
          </w:p>
        </w:tc>
        <w:tc>
          <w:tcPr>
            <w:tcW w:w="1701" w:type="dxa"/>
            <w:vAlign w:val="center"/>
          </w:tcPr>
          <w:p w:rsidR="005B2F6C" w:rsidRPr="00873C82" w:rsidRDefault="005B2F6C" w:rsidP="003A0ADF">
            <w:pPr>
              <w:spacing w:line="240" w:lineRule="auto"/>
              <w:ind w:firstLine="0"/>
              <w:rPr>
                <w:b/>
                <w:bCs/>
                <w:sz w:val="20"/>
              </w:rPr>
            </w:pPr>
            <w:r w:rsidRPr="00873C82">
              <w:rPr>
                <w:b/>
                <w:bCs/>
                <w:sz w:val="20"/>
              </w:rPr>
              <w:t>Балансовая стоимость активов, тыс. руб.</w:t>
            </w:r>
            <w:r>
              <w:rPr>
                <w:b/>
                <w:bCs/>
                <w:sz w:val="20"/>
              </w:rPr>
              <w:t>, если не указано иное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2F6C" w:rsidRPr="00873C82" w:rsidRDefault="005B2F6C" w:rsidP="003A0ADF">
            <w:pPr>
              <w:spacing w:line="240" w:lineRule="auto"/>
              <w:ind w:firstLine="0"/>
              <w:rPr>
                <w:b/>
                <w:bCs/>
                <w:sz w:val="20"/>
              </w:rPr>
            </w:pPr>
            <w:r w:rsidRPr="00873C82">
              <w:rPr>
                <w:b/>
                <w:bCs/>
                <w:sz w:val="20"/>
              </w:rPr>
              <w:t>Собственный капитал, тыс. руб.</w:t>
            </w:r>
            <w:r>
              <w:rPr>
                <w:b/>
                <w:bCs/>
                <w:sz w:val="20"/>
              </w:rPr>
              <w:t>, если не указано иное</w:t>
            </w:r>
            <w:r w:rsidRPr="00873C82">
              <w:rPr>
                <w:b/>
                <w:bCs/>
                <w:sz w:val="20"/>
              </w:rPr>
              <w:t xml:space="preserve"> (строка 490 Формы № 1)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2F6C" w:rsidRPr="00873C82" w:rsidRDefault="005B2F6C" w:rsidP="003A0ADF">
            <w:pPr>
              <w:spacing w:line="240" w:lineRule="auto"/>
              <w:ind w:firstLine="0"/>
              <w:rPr>
                <w:b/>
                <w:bCs/>
                <w:sz w:val="20"/>
              </w:rPr>
            </w:pPr>
            <w:r w:rsidRPr="00873C82">
              <w:rPr>
                <w:b/>
                <w:bCs/>
                <w:sz w:val="20"/>
              </w:rPr>
              <w:t>Выручка от реализации, тыс. руб.</w:t>
            </w:r>
            <w:r>
              <w:rPr>
                <w:b/>
                <w:bCs/>
                <w:sz w:val="20"/>
              </w:rPr>
              <w:t>, если не указано иное</w:t>
            </w:r>
            <w:r w:rsidRPr="00873C82">
              <w:rPr>
                <w:b/>
                <w:bCs/>
                <w:sz w:val="20"/>
              </w:rPr>
              <w:t xml:space="preserve"> (строка 10 Формы № 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2F6C" w:rsidRPr="00873C82" w:rsidRDefault="005B2F6C" w:rsidP="003A0ADF">
            <w:pPr>
              <w:spacing w:line="240" w:lineRule="auto"/>
              <w:ind w:firstLine="0"/>
              <w:rPr>
                <w:b/>
                <w:bCs/>
                <w:sz w:val="20"/>
              </w:rPr>
            </w:pPr>
            <w:r w:rsidRPr="00C9017E">
              <w:rPr>
                <w:b/>
                <w:bCs/>
                <w:sz w:val="20"/>
              </w:rPr>
              <w:t>Адрес местонахождения</w:t>
            </w:r>
          </w:p>
        </w:tc>
      </w:tr>
      <w:tr w:rsidR="005B2F6C" w:rsidRPr="00E05FFF" w:rsidTr="003A0ADF">
        <w:trPr>
          <w:trHeight w:val="945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301B75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301B75">
              <w:rPr>
                <w:sz w:val="20"/>
              </w:rPr>
              <w:t>ОАО "Атомредметзолото"</w:t>
            </w:r>
          </w:p>
        </w:tc>
        <w:tc>
          <w:tcPr>
            <w:tcW w:w="1701" w:type="dxa"/>
            <w:vAlign w:val="center"/>
          </w:tcPr>
          <w:p w:rsidR="005B2F6C" w:rsidRPr="004305AB" w:rsidRDefault="005B2F6C" w:rsidP="003A0ADF">
            <w:pPr>
              <w:ind w:firstLine="0"/>
              <w:jc w:val="left"/>
              <w:rPr>
                <w:sz w:val="20"/>
              </w:rPr>
            </w:pPr>
            <w:r w:rsidRPr="004305AB">
              <w:rPr>
                <w:sz w:val="20"/>
              </w:rPr>
              <w:t>119 253 699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4305AB" w:rsidRDefault="005B2F6C" w:rsidP="003A0ADF">
            <w:pPr>
              <w:ind w:firstLine="0"/>
              <w:jc w:val="left"/>
              <w:rPr>
                <w:sz w:val="20"/>
              </w:rPr>
            </w:pPr>
            <w:r w:rsidRPr="004305AB">
              <w:rPr>
                <w:sz w:val="20"/>
              </w:rPr>
              <w:t>109 155 394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4305AB" w:rsidRDefault="005B2F6C" w:rsidP="003A0ADF">
            <w:pPr>
              <w:ind w:firstLine="0"/>
              <w:jc w:val="left"/>
              <w:rPr>
                <w:sz w:val="20"/>
              </w:rPr>
            </w:pPr>
            <w:r w:rsidRPr="004305AB">
              <w:rPr>
                <w:sz w:val="20"/>
              </w:rPr>
              <w:t>23 422 300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109004, г"/>
              </w:smartTagPr>
              <w:r>
                <w:rPr>
                  <w:sz w:val="20"/>
                </w:rPr>
                <w:t>109004, г</w:t>
              </w:r>
            </w:smartTag>
            <w:r>
              <w:rPr>
                <w:sz w:val="20"/>
              </w:rPr>
              <w:t>. Москва, Большой Дровяной пер. д. 22</w:t>
            </w:r>
          </w:p>
        </w:tc>
      </w:tr>
      <w:tr w:rsidR="005B2F6C" w:rsidRPr="00E05FFF" w:rsidTr="003A0ADF">
        <w:trPr>
          <w:trHeight w:val="945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301B75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301B75">
              <w:rPr>
                <w:sz w:val="20"/>
              </w:rPr>
              <w:t>ОАО "Хиагда"</w:t>
            </w:r>
          </w:p>
        </w:tc>
        <w:tc>
          <w:tcPr>
            <w:tcW w:w="1701" w:type="dxa"/>
            <w:vAlign w:val="center"/>
          </w:tcPr>
          <w:p w:rsidR="005B2F6C" w:rsidRPr="007068A1" w:rsidRDefault="005B2F6C" w:rsidP="003A0ADF">
            <w:pPr>
              <w:ind w:firstLine="0"/>
              <w:jc w:val="left"/>
              <w:rPr>
                <w:sz w:val="20"/>
              </w:rPr>
            </w:pPr>
            <w:r w:rsidRPr="007068A1">
              <w:rPr>
                <w:sz w:val="20"/>
              </w:rPr>
              <w:t>7</w:t>
            </w:r>
            <w:r>
              <w:rPr>
                <w:sz w:val="20"/>
              </w:rPr>
              <w:t xml:space="preserve"> </w:t>
            </w:r>
            <w:r w:rsidRPr="007068A1">
              <w:rPr>
                <w:sz w:val="20"/>
              </w:rPr>
              <w:t>506</w:t>
            </w:r>
            <w:r>
              <w:rPr>
                <w:sz w:val="20"/>
              </w:rPr>
              <w:t xml:space="preserve"> </w:t>
            </w:r>
            <w:r w:rsidRPr="007068A1">
              <w:rPr>
                <w:sz w:val="20"/>
              </w:rPr>
              <w:t>997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7068A1" w:rsidRDefault="005B2F6C" w:rsidP="003A0ADF">
            <w:pPr>
              <w:ind w:firstLine="0"/>
              <w:jc w:val="left"/>
              <w:rPr>
                <w:sz w:val="20"/>
              </w:rPr>
            </w:pPr>
            <w:r w:rsidRPr="007068A1">
              <w:rPr>
                <w:sz w:val="20"/>
              </w:rPr>
              <w:t>5</w:t>
            </w:r>
            <w:r>
              <w:rPr>
                <w:sz w:val="20"/>
              </w:rPr>
              <w:t xml:space="preserve"> </w:t>
            </w:r>
            <w:r w:rsidRPr="007068A1">
              <w:rPr>
                <w:sz w:val="20"/>
              </w:rPr>
              <w:t>579</w:t>
            </w:r>
            <w:r>
              <w:rPr>
                <w:sz w:val="20"/>
              </w:rPr>
              <w:t xml:space="preserve"> </w:t>
            </w:r>
            <w:r w:rsidRPr="007068A1">
              <w:rPr>
                <w:sz w:val="20"/>
              </w:rPr>
              <w:t>351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7068A1" w:rsidRDefault="005B2F6C" w:rsidP="003A0ADF">
            <w:pPr>
              <w:ind w:firstLine="0"/>
              <w:jc w:val="left"/>
              <w:rPr>
                <w:sz w:val="20"/>
              </w:rPr>
            </w:pPr>
            <w:r w:rsidRPr="007068A1">
              <w:rPr>
                <w:sz w:val="20"/>
              </w:rPr>
              <w:t>355</w:t>
            </w:r>
            <w:r>
              <w:rPr>
                <w:sz w:val="20"/>
              </w:rPr>
              <w:t xml:space="preserve"> </w:t>
            </w:r>
            <w:r w:rsidRPr="007068A1">
              <w:rPr>
                <w:sz w:val="20"/>
              </w:rPr>
              <w:t>024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672018 г"/>
              </w:smartTagPr>
              <w:r w:rsidRPr="00B04353">
                <w:rPr>
                  <w:sz w:val="20"/>
                </w:rPr>
                <w:t>672018 г</w:t>
              </w:r>
            </w:smartTag>
            <w:r w:rsidRPr="00B04353">
              <w:rPr>
                <w:sz w:val="20"/>
              </w:rPr>
              <w:t>. Чита, ул. Бабушкина д. 52</w:t>
            </w:r>
          </w:p>
        </w:tc>
      </w:tr>
      <w:tr w:rsidR="005B2F6C" w:rsidRPr="00E05FFF" w:rsidTr="003A0ADF">
        <w:trPr>
          <w:trHeight w:val="475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301B75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301B75">
              <w:rPr>
                <w:sz w:val="20"/>
              </w:rPr>
              <w:t>ЗАО "Далур"</w:t>
            </w:r>
          </w:p>
        </w:tc>
        <w:tc>
          <w:tcPr>
            <w:tcW w:w="1701" w:type="dxa"/>
            <w:vAlign w:val="center"/>
          </w:tcPr>
          <w:p w:rsidR="005B2F6C" w:rsidRPr="007068A1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4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036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928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7068A1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3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524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413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7068A1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1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326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045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04353">
              <w:rPr>
                <w:sz w:val="20"/>
              </w:rPr>
              <w:t>641750, Курганская область, Далматовский район, с</w:t>
            </w:r>
            <w:proofErr w:type="gramStart"/>
            <w:r w:rsidRPr="00B04353">
              <w:rPr>
                <w:sz w:val="20"/>
              </w:rPr>
              <w:t>.У</w:t>
            </w:r>
            <w:proofErr w:type="gramEnd"/>
            <w:r w:rsidRPr="00B04353">
              <w:rPr>
                <w:sz w:val="20"/>
              </w:rPr>
              <w:t>ксянское, Ленина, 42</w:t>
            </w:r>
          </w:p>
        </w:tc>
      </w:tr>
      <w:tr w:rsidR="005B2F6C" w:rsidRPr="00E05FFF" w:rsidTr="003A0ADF">
        <w:trPr>
          <w:trHeight w:val="910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301B75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301B75">
              <w:rPr>
                <w:sz w:val="20"/>
              </w:rPr>
              <w:t>ОАО "Приаргунское производственное горно-химическое объединение"</w:t>
            </w:r>
          </w:p>
        </w:tc>
        <w:tc>
          <w:tcPr>
            <w:tcW w:w="1701" w:type="dxa"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11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9</w:t>
            </w:r>
            <w:r>
              <w:rPr>
                <w:sz w:val="20"/>
              </w:rPr>
              <w:t>49 180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6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448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572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10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055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638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9A30F3">
              <w:rPr>
                <w:sz w:val="20"/>
              </w:rPr>
              <w:t>674673, Забайкальский край, г</w:t>
            </w:r>
            <w:proofErr w:type="gramStart"/>
            <w:r w:rsidRPr="009A30F3">
              <w:rPr>
                <w:sz w:val="20"/>
              </w:rPr>
              <w:t>.К</w:t>
            </w:r>
            <w:proofErr w:type="gramEnd"/>
            <w:r w:rsidRPr="009A30F3">
              <w:rPr>
                <w:sz w:val="20"/>
              </w:rPr>
              <w:t>раснокаменск</w:t>
            </w:r>
          </w:p>
        </w:tc>
      </w:tr>
      <w:tr w:rsidR="005B2F6C" w:rsidRPr="00E05FFF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ООО "Единая сервисная компания АРМЗ" (ООО "ЕСК АРМЗ")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722 269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  <w:lang w:val="en-US"/>
              </w:rPr>
            </w:pPr>
            <w:r w:rsidRPr="00B11772">
              <w:rPr>
                <w:sz w:val="20"/>
              </w:rPr>
              <w:t>169 06</w:t>
            </w:r>
            <w:r w:rsidRPr="00B11772">
              <w:rPr>
                <w:sz w:val="20"/>
                <w:lang w:val="en-US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2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957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759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119180, г"/>
              </w:smartTagPr>
              <w:r w:rsidRPr="00C873AE">
                <w:rPr>
                  <w:sz w:val="20"/>
                </w:rPr>
                <w:t>119180, г</w:t>
              </w:r>
            </w:smartTag>
            <w:r w:rsidRPr="00C873AE">
              <w:rPr>
                <w:sz w:val="20"/>
              </w:rPr>
              <w:t>. Москва, ул. Большая Полянка, д. 54, стр. 1</w:t>
            </w:r>
          </w:p>
        </w:tc>
      </w:tr>
      <w:tr w:rsidR="005B2F6C" w:rsidRPr="00E05FFF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ЗАО "Эльконский горно-металлургический комбинат"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3 164 540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  <w:lang w:val="en-US"/>
              </w:rPr>
            </w:pPr>
            <w:r w:rsidRPr="00B11772">
              <w:rPr>
                <w:sz w:val="20"/>
              </w:rPr>
              <w:t>2 634 62</w:t>
            </w:r>
            <w:r w:rsidRPr="00B11772">
              <w:rPr>
                <w:sz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152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49</w:t>
            </w:r>
            <w:r>
              <w:rPr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109004, г"/>
              </w:smartTagPr>
              <w:r w:rsidRPr="00C873AE">
                <w:rPr>
                  <w:sz w:val="20"/>
                </w:rPr>
                <w:t>109004, г</w:t>
              </w:r>
            </w:smartTag>
            <w:r w:rsidRPr="00C873AE">
              <w:rPr>
                <w:sz w:val="20"/>
              </w:rPr>
              <w:t>. Москва, ул. Земляной вал, д. 75</w:t>
            </w:r>
          </w:p>
        </w:tc>
      </w:tr>
      <w:tr w:rsidR="005B2F6C" w:rsidRPr="00E05FFF" w:rsidTr="003A0ADF">
        <w:trPr>
          <w:trHeight w:val="530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ЗАО "Оловская горно-химическая компания"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332 634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329 518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109004, г"/>
              </w:smartTagPr>
              <w:r w:rsidRPr="00C873AE">
                <w:rPr>
                  <w:sz w:val="20"/>
                </w:rPr>
                <w:t>109004, г</w:t>
              </w:r>
            </w:smartTag>
            <w:r w:rsidRPr="00C873AE">
              <w:rPr>
                <w:sz w:val="20"/>
              </w:rPr>
              <w:t>. Москва, ул. Земляной вал, д. 75</w:t>
            </w:r>
          </w:p>
        </w:tc>
      </w:tr>
      <w:tr w:rsidR="005B2F6C" w:rsidRPr="00E05FFF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9</w:t>
            </w:r>
            <w:r>
              <w:rPr>
                <w:sz w:val="20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ЗАО "РУСБУРМАШ"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1 541 106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  <w:lang w:val="en-US"/>
              </w:rPr>
            </w:pPr>
            <w:r w:rsidRPr="00B11772">
              <w:rPr>
                <w:sz w:val="20"/>
              </w:rPr>
              <w:t xml:space="preserve">602 </w:t>
            </w:r>
            <w:r w:rsidRPr="00B11772">
              <w:rPr>
                <w:sz w:val="20"/>
                <w:lang w:val="en-US"/>
              </w:rPr>
              <w:t>035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 w:rsidRPr="00FC117F">
              <w:rPr>
                <w:sz w:val="20"/>
              </w:rPr>
              <w:t>2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060</w:t>
            </w:r>
            <w:r>
              <w:rPr>
                <w:sz w:val="20"/>
              </w:rPr>
              <w:t xml:space="preserve"> </w:t>
            </w:r>
            <w:r w:rsidRPr="00FC117F">
              <w:rPr>
                <w:sz w:val="20"/>
              </w:rPr>
              <w:t>456</w:t>
            </w:r>
          </w:p>
        </w:tc>
        <w:tc>
          <w:tcPr>
            <w:tcW w:w="1559" w:type="dxa"/>
            <w:shd w:val="clear" w:color="auto" w:fill="auto"/>
          </w:tcPr>
          <w:p w:rsidR="005B2F6C" w:rsidRPr="00C873AE" w:rsidRDefault="005B2F6C" w:rsidP="003A0ADF">
            <w:pPr>
              <w:spacing w:line="240" w:lineRule="auto"/>
              <w:ind w:firstLine="0"/>
              <w:contextualSpacing/>
              <w:rPr>
                <w:rFonts w:eastAsia="Arial Unicode MS"/>
                <w:sz w:val="20"/>
              </w:rPr>
            </w:pPr>
            <w:smartTag w:uri="urn:schemas-microsoft-com:office:smarttags" w:element="metricconverter">
              <w:smartTagPr>
                <w:attr w:name="ProductID" w:val="117036, г"/>
              </w:smartTagPr>
              <w:r w:rsidRPr="00C873AE">
                <w:rPr>
                  <w:sz w:val="20"/>
                </w:rPr>
                <w:t>117036, г</w:t>
              </w:r>
            </w:smartTag>
            <w:r w:rsidRPr="00C873AE">
              <w:rPr>
                <w:sz w:val="20"/>
              </w:rPr>
              <w:t>. Москва ул. Гримау, д.6</w:t>
            </w:r>
          </w:p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</w:p>
        </w:tc>
      </w:tr>
      <w:tr w:rsidR="005B2F6C" w:rsidRPr="00E05FFF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 w:rsidRPr="00AB4AC1">
              <w:rPr>
                <w:sz w:val="20"/>
              </w:rPr>
              <w:t>1</w:t>
            </w:r>
            <w:r>
              <w:rPr>
                <w:sz w:val="20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ЗАО «Уранодобывающая компания «Горное»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266 349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184 845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109004, г"/>
              </w:smartTagPr>
              <w:r w:rsidRPr="00C873AE">
                <w:rPr>
                  <w:sz w:val="20"/>
                </w:rPr>
                <w:t>109004, г</w:t>
              </w:r>
            </w:smartTag>
            <w:r w:rsidRPr="00C873AE">
              <w:rPr>
                <w:sz w:val="20"/>
              </w:rPr>
              <w:t>. Москва, ул. Земляной вал, д. 75</w:t>
            </w:r>
          </w:p>
        </w:tc>
      </w:tr>
      <w:tr w:rsidR="005B2F6C" w:rsidRPr="00E05FFF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ОАО «Урановая Горнорудная компания» (УГРК)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15 832 863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  <w:lang w:val="en-US"/>
              </w:rPr>
            </w:pPr>
            <w:r w:rsidRPr="00B11772">
              <w:rPr>
                <w:sz w:val="20"/>
              </w:rPr>
              <w:t xml:space="preserve">12 950 </w:t>
            </w:r>
            <w:r w:rsidRPr="00B11772">
              <w:rPr>
                <w:sz w:val="20"/>
                <w:lang w:val="en-US"/>
              </w:rPr>
              <w:t>426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FC117F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42 006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C873AE">
              <w:rPr>
                <w:sz w:val="20"/>
              </w:rPr>
              <w:t>г. Москва, ул. Земляной Вал, д.75</w:t>
            </w:r>
          </w:p>
        </w:tc>
      </w:tr>
      <w:tr w:rsidR="005B2F6C" w:rsidRPr="00652F2C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jc w:val="left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2694" w:type="dxa"/>
            <w:shd w:val="clear" w:color="auto" w:fill="auto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  <w:lang w:val="en-US"/>
              </w:rPr>
            </w:pPr>
            <w:r w:rsidRPr="00B11772">
              <w:rPr>
                <w:bCs/>
                <w:sz w:val="20"/>
                <w:lang w:val="en-US"/>
              </w:rPr>
              <w:t xml:space="preserve">Effective Energy N.V, </w:t>
            </w:r>
            <w:r w:rsidRPr="00B11772">
              <w:rPr>
                <w:bCs/>
                <w:sz w:val="20"/>
              </w:rPr>
              <w:t>тыс</w:t>
            </w:r>
            <w:r w:rsidRPr="00B11772">
              <w:rPr>
                <w:bCs/>
                <w:sz w:val="20"/>
                <w:lang w:val="en-US"/>
              </w:rPr>
              <w:t>.</w:t>
            </w:r>
            <w:r w:rsidRPr="00B11772">
              <w:rPr>
                <w:bCs/>
                <w:sz w:val="20"/>
              </w:rPr>
              <w:t>евро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818 835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705 840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551E54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7 015</w:t>
            </w:r>
          </w:p>
        </w:tc>
        <w:tc>
          <w:tcPr>
            <w:tcW w:w="1559" w:type="dxa"/>
            <w:shd w:val="clear" w:color="auto" w:fill="auto"/>
          </w:tcPr>
          <w:p w:rsidR="005B2F6C" w:rsidRPr="00652F2C" w:rsidRDefault="005B2F6C" w:rsidP="003A0ADF">
            <w:pPr>
              <w:spacing w:line="240" w:lineRule="auto"/>
              <w:ind w:firstLine="0"/>
              <w:rPr>
                <w:sz w:val="20"/>
                <w:lang w:val="en-US"/>
              </w:rPr>
            </w:pPr>
            <w:r w:rsidRPr="00652F2C">
              <w:rPr>
                <w:sz w:val="20"/>
                <w:lang w:val="en-US"/>
              </w:rPr>
              <w:t>Herengracht 458, 1017CA Amsterdam, the Netherlands</w:t>
            </w:r>
          </w:p>
          <w:p w:rsidR="005B2F6C" w:rsidRPr="00652F2C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  <w:lang w:val="en-US"/>
              </w:rPr>
            </w:pPr>
          </w:p>
        </w:tc>
      </w:tr>
      <w:tr w:rsidR="005B2F6C" w:rsidRPr="00551E54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551E54" w:rsidRDefault="005B2F6C" w:rsidP="003A0ADF">
            <w:pPr>
              <w:jc w:val="left"/>
              <w:rPr>
                <w:sz w:val="20"/>
                <w:lang w:val="en-US"/>
              </w:rPr>
            </w:pPr>
            <w:r w:rsidRPr="00551E54">
              <w:rPr>
                <w:sz w:val="20"/>
                <w:lang w:val="en-US"/>
              </w:rPr>
              <w:t>112</w:t>
            </w:r>
          </w:p>
        </w:tc>
        <w:tc>
          <w:tcPr>
            <w:tcW w:w="2694" w:type="dxa"/>
            <w:shd w:val="clear" w:color="auto" w:fill="auto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B11772">
              <w:rPr>
                <w:bCs/>
                <w:sz w:val="20"/>
              </w:rPr>
              <w:t>ОАО «Корпорация развития Южной Якутии»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140 470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133 157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551E54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32 467</w:t>
            </w:r>
          </w:p>
        </w:tc>
        <w:tc>
          <w:tcPr>
            <w:tcW w:w="1559" w:type="dxa"/>
            <w:shd w:val="clear" w:color="auto" w:fill="auto"/>
          </w:tcPr>
          <w:p w:rsidR="005B2F6C" w:rsidRPr="00551E54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>678960, Республика Саха (Якутия), пр-т Дружбы Народов, д. 21</w:t>
            </w:r>
          </w:p>
        </w:tc>
      </w:tr>
      <w:tr w:rsidR="005B2F6C" w:rsidRPr="00E05FFF" w:rsidTr="003A0AD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ind w:right="-392" w:firstLine="34"/>
              <w:jc w:val="left"/>
              <w:rPr>
                <w:sz w:val="20"/>
              </w:rPr>
            </w:pPr>
            <w:r w:rsidRPr="00AB4AC1">
              <w:rPr>
                <w:sz w:val="20"/>
              </w:rPr>
              <w:lastRenderedPageBreak/>
              <w:t>1</w:t>
            </w:r>
            <w:r>
              <w:rPr>
                <w:sz w:val="20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B11772">
              <w:rPr>
                <w:bCs/>
                <w:sz w:val="20"/>
              </w:rPr>
              <w:t>ТОО «СП «РБМ - Казахстан», тыс</w:t>
            </w:r>
            <w:proofErr w:type="gramStart"/>
            <w:r w:rsidRPr="00B11772">
              <w:rPr>
                <w:bCs/>
                <w:sz w:val="20"/>
              </w:rPr>
              <w:t>.т</w:t>
            </w:r>
            <w:proofErr w:type="gramEnd"/>
            <w:r w:rsidRPr="00B11772">
              <w:rPr>
                <w:bCs/>
                <w:sz w:val="20"/>
              </w:rPr>
              <w:t>енге</w:t>
            </w:r>
          </w:p>
        </w:tc>
        <w:tc>
          <w:tcPr>
            <w:tcW w:w="1701" w:type="dxa"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1 431 482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382 937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B2F6C" w:rsidRPr="00740D93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2 218 317</w:t>
            </w:r>
          </w:p>
        </w:tc>
        <w:tc>
          <w:tcPr>
            <w:tcW w:w="1559" w:type="dxa"/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>Республика Казахстан, ул. Наурызбай батыра, 65-69, литер В</w:t>
            </w:r>
            <w:proofErr w:type="gramStart"/>
            <w:r>
              <w:rPr>
                <w:bCs/>
                <w:sz w:val="20"/>
              </w:rPr>
              <w:t>1</w:t>
            </w:r>
            <w:proofErr w:type="gramEnd"/>
            <w:r>
              <w:rPr>
                <w:bCs/>
                <w:sz w:val="20"/>
              </w:rPr>
              <w:t>, 4 этаж</w:t>
            </w:r>
          </w:p>
        </w:tc>
      </w:tr>
      <w:tr w:rsidR="005B2F6C" w:rsidRPr="00E05FFF" w:rsidTr="003A0AD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B11772" w:rsidRDefault="005B2F6C" w:rsidP="003A0ADF">
            <w:pPr>
              <w:spacing w:line="240" w:lineRule="auto"/>
              <w:ind w:firstLine="34"/>
              <w:jc w:val="left"/>
              <w:rPr>
                <w:bCs/>
                <w:sz w:val="20"/>
              </w:rPr>
            </w:pPr>
            <w:r w:rsidRPr="00B11772">
              <w:rPr>
                <w:bCs/>
                <w:sz w:val="20"/>
              </w:rPr>
              <w:t>ООО «Щекотово»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137 890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133 684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C9017E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18 886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proofErr w:type="gramStart"/>
            <w:r>
              <w:rPr>
                <w:bCs/>
                <w:sz w:val="20"/>
              </w:rPr>
              <w:t>Ярославская</w:t>
            </w:r>
            <w:proofErr w:type="gramEnd"/>
            <w:r>
              <w:rPr>
                <w:bCs/>
                <w:sz w:val="20"/>
              </w:rPr>
              <w:t xml:space="preserve"> обл., Гаврилов-Ямский район, с. Щекотово, д. 19</w:t>
            </w:r>
          </w:p>
        </w:tc>
      </w:tr>
      <w:tr w:rsidR="005B2F6C" w:rsidRPr="00FD2738" w:rsidTr="003A0AD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AB4AC1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B11772">
              <w:rPr>
                <w:bCs/>
                <w:sz w:val="20"/>
              </w:rPr>
              <w:t>Uranium One Inc. (данны</w:t>
            </w:r>
            <w:r>
              <w:rPr>
                <w:bCs/>
                <w:sz w:val="20"/>
              </w:rPr>
              <w:t>е  консолидированной отчетности</w:t>
            </w:r>
            <w:proofErr w:type="gramStart"/>
            <w:r w:rsidRPr="00B11772">
              <w:rPr>
                <w:bCs/>
                <w:sz w:val="20"/>
              </w:rPr>
              <w:t xml:space="preserve"> ,</w:t>
            </w:r>
            <w:proofErr w:type="gramEnd"/>
            <w:r w:rsidRPr="00B11772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t xml:space="preserve">в </w:t>
            </w:r>
            <w:r w:rsidRPr="00B11772">
              <w:rPr>
                <w:bCs/>
                <w:sz w:val="20"/>
              </w:rPr>
              <w:t>тыс. долл.</w:t>
            </w:r>
            <w:r>
              <w:rPr>
                <w:bCs/>
                <w:sz w:val="20"/>
              </w:rPr>
              <w:t xml:space="preserve"> </w:t>
            </w:r>
            <w:r w:rsidRPr="00B11772">
              <w:rPr>
                <w:bCs/>
                <w:sz w:val="20"/>
              </w:rPr>
              <w:t>США</w:t>
            </w:r>
            <w:r>
              <w:rPr>
                <w:bCs/>
                <w:sz w:val="20"/>
              </w:rPr>
              <w:t>)</w:t>
            </w:r>
          </w:p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3 369 057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2 336 491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C9017E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326 850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CF411B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>
              <w:rPr>
                <w:sz w:val="20"/>
              </w:rPr>
              <w:t>Канада</w:t>
            </w:r>
          </w:p>
        </w:tc>
      </w:tr>
      <w:tr w:rsidR="005B2F6C" w:rsidRPr="00E05FFF" w:rsidTr="003A0AD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B5616D" w:rsidRDefault="005B2F6C" w:rsidP="003A0ADF">
            <w:pPr>
              <w:jc w:val="left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B11772">
              <w:rPr>
                <w:bCs/>
                <w:sz w:val="20"/>
              </w:rPr>
              <w:t>ОАО «ВНИПИПромтехнологии"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965 373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442 585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C9017E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1 264 489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>Москва, 115 409, Каширское шоссе, 33</w:t>
            </w:r>
          </w:p>
        </w:tc>
      </w:tr>
      <w:tr w:rsidR="005B2F6C" w:rsidRPr="00E05FFF" w:rsidTr="003A0AD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Default="005B2F6C" w:rsidP="003A0ADF">
            <w:pPr>
              <w:jc w:val="left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</w:p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</w:p>
          <w:p w:rsidR="005B2F6C" w:rsidRPr="00B11772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B11772">
              <w:rPr>
                <w:bCs/>
                <w:sz w:val="20"/>
              </w:rPr>
              <w:t>ЗАО «Лунное»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606 957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B11772" w:rsidRDefault="005B2F6C" w:rsidP="003A0ADF">
            <w:pPr>
              <w:ind w:firstLine="0"/>
              <w:jc w:val="left"/>
              <w:rPr>
                <w:sz w:val="20"/>
              </w:rPr>
            </w:pPr>
            <w:r w:rsidRPr="00B11772">
              <w:rPr>
                <w:sz w:val="20"/>
              </w:rPr>
              <w:t>4 743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C9017E" w:rsidRDefault="005B2F6C" w:rsidP="003A0ADF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C9017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678 900, Республика Саха (Якутия), Алданский р-н, </w:t>
            </w:r>
            <w:proofErr w:type="gramStart"/>
            <w:r>
              <w:rPr>
                <w:bCs/>
                <w:sz w:val="20"/>
              </w:rPr>
              <w:t>г</w:t>
            </w:r>
            <w:proofErr w:type="gramEnd"/>
            <w:r>
              <w:rPr>
                <w:bCs/>
                <w:sz w:val="20"/>
              </w:rPr>
              <w:t>. Алдан, 26 Пикет, д. 12</w:t>
            </w:r>
          </w:p>
        </w:tc>
      </w:tr>
      <w:tr w:rsidR="005B2F6C" w:rsidRPr="004529CE" w:rsidTr="003A0AD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CF411B" w:rsidRDefault="005B2F6C" w:rsidP="003A0ADF">
            <w:pPr>
              <w:ind w:firstLine="34"/>
              <w:jc w:val="left"/>
              <w:rPr>
                <w:sz w:val="20"/>
              </w:rPr>
            </w:pPr>
            <w:r w:rsidRPr="00CF411B">
              <w:rPr>
                <w:sz w:val="20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Pr="00CF411B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CF411B">
              <w:rPr>
                <w:bCs/>
                <w:sz w:val="20"/>
                <w:lang w:val="en-US"/>
              </w:rPr>
              <w:t>Mantra</w:t>
            </w:r>
            <w:r w:rsidRPr="00CF411B">
              <w:rPr>
                <w:bCs/>
                <w:sz w:val="20"/>
              </w:rPr>
              <w:t xml:space="preserve"> </w:t>
            </w:r>
            <w:r w:rsidRPr="00CF411B">
              <w:rPr>
                <w:bCs/>
                <w:sz w:val="20"/>
                <w:lang w:val="en-US"/>
              </w:rPr>
              <w:t>Resources</w:t>
            </w:r>
            <w:r w:rsidRPr="00CF411B">
              <w:rPr>
                <w:bCs/>
                <w:sz w:val="20"/>
              </w:rPr>
              <w:t xml:space="preserve"> </w:t>
            </w:r>
            <w:r w:rsidRPr="00CF411B">
              <w:rPr>
                <w:bCs/>
                <w:sz w:val="20"/>
                <w:lang w:val="en-US"/>
              </w:rPr>
              <w:t>Limited</w:t>
            </w:r>
            <w:r w:rsidRPr="00CF411B">
              <w:rPr>
                <w:bCs/>
                <w:sz w:val="20"/>
              </w:rPr>
              <w:t xml:space="preserve"> (</w:t>
            </w:r>
            <w:proofErr w:type="gramStart"/>
            <w:r w:rsidRPr="00CF411B">
              <w:rPr>
                <w:bCs/>
                <w:sz w:val="20"/>
              </w:rPr>
              <w:t>данные  консолидированной</w:t>
            </w:r>
            <w:proofErr w:type="gramEnd"/>
            <w:r w:rsidRPr="00CF411B">
              <w:rPr>
                <w:bCs/>
                <w:sz w:val="20"/>
              </w:rPr>
              <w:t xml:space="preserve"> отчетности, в </w:t>
            </w:r>
            <w:r>
              <w:rPr>
                <w:bCs/>
                <w:sz w:val="20"/>
              </w:rPr>
              <w:t xml:space="preserve">тыс. </w:t>
            </w:r>
            <w:r w:rsidRPr="00CF411B">
              <w:rPr>
                <w:bCs/>
                <w:sz w:val="20"/>
              </w:rPr>
              <w:t>австр. долл.)</w:t>
            </w:r>
          </w:p>
          <w:p w:rsidR="005B2F6C" w:rsidRPr="00CF411B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F6C" w:rsidRPr="00E1181B" w:rsidRDefault="005B2F6C" w:rsidP="003A0ADF">
            <w:pPr>
              <w:ind w:firstLine="0"/>
              <w:jc w:val="left"/>
              <w:rPr>
                <w:sz w:val="20"/>
              </w:rPr>
            </w:pPr>
            <w:r w:rsidRPr="00E1181B">
              <w:rPr>
                <w:sz w:val="20"/>
              </w:rPr>
              <w:t>83 148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E1181B" w:rsidRDefault="005B2F6C" w:rsidP="003A0ADF">
            <w:pPr>
              <w:ind w:firstLine="0"/>
              <w:jc w:val="left"/>
              <w:rPr>
                <w:sz w:val="20"/>
              </w:rPr>
            </w:pPr>
            <w:r w:rsidRPr="00E1181B">
              <w:rPr>
                <w:sz w:val="20"/>
              </w:rPr>
              <w:t>77 886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F6C" w:rsidRPr="00E1181B" w:rsidRDefault="005B2F6C" w:rsidP="003A0ADF">
            <w:pPr>
              <w:ind w:firstLine="0"/>
              <w:jc w:val="left"/>
              <w:rPr>
                <w:sz w:val="20"/>
              </w:rPr>
            </w:pPr>
            <w:r w:rsidRPr="00E1181B">
              <w:rPr>
                <w:sz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F6C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</w:p>
          <w:p w:rsidR="005B2F6C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</w:p>
          <w:p w:rsidR="005B2F6C" w:rsidRPr="004529CE" w:rsidRDefault="005B2F6C" w:rsidP="003A0ADF">
            <w:pPr>
              <w:spacing w:line="240" w:lineRule="auto"/>
              <w:ind w:firstLine="0"/>
              <w:jc w:val="left"/>
              <w:rPr>
                <w:bCs/>
                <w:sz w:val="20"/>
                <w:highlight w:val="yellow"/>
              </w:rPr>
            </w:pPr>
            <w:r w:rsidRPr="00CF411B">
              <w:rPr>
                <w:bCs/>
                <w:sz w:val="20"/>
              </w:rPr>
              <w:t>Австралия</w:t>
            </w:r>
          </w:p>
        </w:tc>
      </w:tr>
    </w:tbl>
    <w:p w:rsidR="005B2F6C" w:rsidRDefault="005B2F6C" w:rsidP="005B2F6C">
      <w:pPr>
        <w:pStyle w:val="Style6"/>
        <w:widowControl/>
        <w:spacing w:before="67" w:line="240" w:lineRule="auto"/>
        <w:ind w:left="605"/>
        <w:jc w:val="both"/>
        <w:rPr>
          <w:rStyle w:val="FontStyle60"/>
          <w:u w:val="single"/>
        </w:rPr>
      </w:pPr>
    </w:p>
    <w:p w:rsidR="005B2F6C" w:rsidRPr="00820B48" w:rsidRDefault="005B2F6C" w:rsidP="005B2F6C">
      <w:pPr>
        <w:ind w:firstLine="0"/>
        <w:rPr>
          <w:sz w:val="24"/>
          <w:szCs w:val="24"/>
        </w:rPr>
      </w:pPr>
      <w:r w:rsidRPr="00F746EC">
        <w:rPr>
          <w:rStyle w:val="FontStyle63"/>
          <w:i/>
          <w:iCs/>
        </w:rPr>
        <w:t xml:space="preserve">Ознакомиться с более подробной информацией </w:t>
      </w:r>
      <w:r>
        <w:rPr>
          <w:rStyle w:val="FontStyle63"/>
          <w:i/>
          <w:iCs/>
        </w:rPr>
        <w:t xml:space="preserve">о Группе </w:t>
      </w:r>
      <w:r w:rsidRPr="00F746EC">
        <w:rPr>
          <w:rStyle w:val="FontStyle63"/>
          <w:i/>
          <w:iCs/>
        </w:rPr>
        <w:t xml:space="preserve">можно на официальном сайте </w:t>
      </w:r>
      <w:r>
        <w:rPr>
          <w:rStyle w:val="FontStyle63"/>
          <w:i/>
          <w:iCs/>
        </w:rPr>
        <w:t xml:space="preserve">                                         </w:t>
      </w:r>
      <w:r w:rsidRPr="00F746EC">
        <w:rPr>
          <w:rStyle w:val="FontStyle63"/>
          <w:i/>
          <w:iCs/>
        </w:rPr>
        <w:t>ОАО «Атомредметзолото»</w:t>
      </w:r>
      <w:r>
        <w:rPr>
          <w:sz w:val="24"/>
          <w:szCs w:val="24"/>
        </w:rPr>
        <w:t xml:space="preserve"> www.</w:t>
      </w:r>
      <w:r>
        <w:rPr>
          <w:sz w:val="24"/>
          <w:szCs w:val="24"/>
          <w:lang w:val="en-US"/>
        </w:rPr>
        <w:t>armz</w:t>
      </w:r>
      <w:r>
        <w:rPr>
          <w:sz w:val="24"/>
          <w:szCs w:val="24"/>
        </w:rPr>
        <w:t>.ru</w:t>
      </w:r>
    </w:p>
    <w:p w:rsidR="00981A33" w:rsidRDefault="005B2F6C"/>
    <w:sectPr w:rsidR="00981A33" w:rsidSect="00AE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5B2F6C"/>
    <w:rsid w:val="0025244F"/>
    <w:rsid w:val="004B52C1"/>
    <w:rsid w:val="005B2F6C"/>
    <w:rsid w:val="00AE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6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B2F6C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5B2F6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FontStyle63">
    <w:name w:val="Font Style63"/>
    <w:basedOn w:val="a0"/>
    <w:uiPriority w:val="99"/>
    <w:rsid w:val="005B2F6C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5B2F6C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sz w:val="24"/>
      <w:szCs w:val="24"/>
    </w:rPr>
  </w:style>
  <w:style w:type="character" w:customStyle="1" w:styleId="FontStyle60">
    <w:name w:val="Font Style60"/>
    <w:basedOn w:val="a0"/>
    <w:uiPriority w:val="99"/>
    <w:rsid w:val="005B2F6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ABC-paragrahinNotesAfter0pt">
    <w:name w:val="Style ABC - paragrah in Notes + After:  0 pt"/>
    <w:basedOn w:val="a"/>
    <w:rsid w:val="005B2F6C"/>
    <w:pPr>
      <w:spacing w:line="240" w:lineRule="auto"/>
      <w:ind w:firstLine="0"/>
    </w:pPr>
    <w:rPr>
      <w:rFonts w:ascii="Arial" w:hAnsi="Arial"/>
      <w:snapToGrid w:val="0"/>
      <w:sz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omenergopr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729</Words>
  <Characters>4156</Characters>
  <Application>Microsoft Office Word</Application>
  <DocSecurity>0</DocSecurity>
  <Lines>34</Lines>
  <Paragraphs>9</Paragraphs>
  <ScaleCrop>false</ScaleCrop>
  <Company>ОАО "Атомредметзолото"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lebedeva.a.y</cp:lastModifiedBy>
  <cp:revision>1</cp:revision>
  <dcterms:created xsi:type="dcterms:W3CDTF">2011-10-05T07:35:00Z</dcterms:created>
  <dcterms:modified xsi:type="dcterms:W3CDTF">2011-10-05T07:36:00Z</dcterms:modified>
</cp:coreProperties>
</file>