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9A4" w:rsidRPr="001309A4" w:rsidRDefault="001309A4" w:rsidP="001309A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367106241"/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 О ПРОВЕДЕНИИ ЗАПРОСА ЦЕН</w:t>
      </w:r>
      <w:bookmarkEnd w:id="0"/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1. Форма и способ процедуры закупки:</w:t>
      </w:r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 электронной форме.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2. Заказчик: 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1309A4" w:rsidRPr="001309A4" w:rsidRDefault="001309A4" w:rsidP="00130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нахождения: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Россия, Челябинская область, г. Озерск, проспект Ленина, д.31</w:t>
      </w:r>
    </w:p>
    <w:p w:rsidR="001309A4" w:rsidRPr="001309A4" w:rsidRDefault="001309A4" w:rsidP="00130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Почтовый адрес: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456780, Россия, Челябинская область, г. Озерск, проспект Ленина, дом 31.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Тел./факс: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(35130) 2 46 47; (35130) 2 00 24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Организатор запроса цен: 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1309A4" w:rsidRPr="001309A4" w:rsidRDefault="001309A4" w:rsidP="00130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нахождения: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Россия, Челябинская область, г. Озерск, проспект Ленина, д.31</w:t>
      </w:r>
    </w:p>
    <w:p w:rsidR="001309A4" w:rsidRPr="001309A4" w:rsidRDefault="001309A4" w:rsidP="00130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Почтовый адрес: 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456780, Россия, Челябинская область, г. Озерск, проспект Ленина, дом 31.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Контактное лицо: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Старикова Арина Борисовна, (35130) 2 46 47, </w:t>
      </w:r>
      <w:hyperlink r:id="rId6" w:history="1">
        <w:r w:rsidRPr="001309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abstarikova</w:t>
        </w:r>
        <w:r w:rsidRPr="001309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1309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po</w:t>
        </w:r>
        <w:r w:rsidRPr="001309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1309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mayak</w:t>
        </w:r>
        <w:r w:rsidRPr="001309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1309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Першина Юлия Владимировна (35130) 2 17 85.    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Предмет договора:  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оборудования вспомогательного для проводных и беспроводных линий.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 товара/работ/услуг: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 в  ЧАСТИ 3 «ТЕХНИЧЕСКАЯ ЧАСТЬ».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1309A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поставки товара, выполнения работ или оказания услуг: 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8 недель с момента подписания договора.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Место поставки товара, выполнения работ, оказания услуг: 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доставка до склада Покупателя в </w:t>
      </w:r>
      <w:proofErr w:type="spellStart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gramEnd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елябинск</w:t>
      </w:r>
      <w:proofErr w:type="spellEnd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ул.Игуменка</w:t>
      </w:r>
      <w:proofErr w:type="spellEnd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, д.37.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1309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Начальная (максимальная) цена договора: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</w:pP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поставки:</w:t>
      </w:r>
    </w:p>
    <w:p w:rsidR="001309A4" w:rsidRPr="001309A4" w:rsidRDefault="001309A4" w:rsidP="001309A4">
      <w:pPr>
        <w:tabs>
          <w:tab w:val="left" w:pos="1134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t xml:space="preserve">770 000,00 </w:t>
      </w:r>
      <w:r w:rsidRPr="001309A4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(семьсот семьдесят тысяч)</w:t>
      </w:r>
      <w:r w:rsidRPr="001309A4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t xml:space="preserve"> </w:t>
      </w:r>
      <w:r w:rsidRPr="001309A4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рублей</w:t>
      </w:r>
      <w:r w:rsidRPr="001309A4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t xml:space="preserve"> 00 </w:t>
      </w:r>
      <w:r w:rsidRPr="001309A4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 xml:space="preserve">копеек, в </w:t>
      </w:r>
      <w:proofErr w:type="spellStart"/>
      <w:r w:rsidRPr="001309A4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т.ч</w:t>
      </w:r>
      <w:proofErr w:type="spellEnd"/>
      <w:r w:rsidRPr="001309A4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. НДС 18%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8. Срок, место и порядок предоставления документации по запросу цен:</w:t>
      </w:r>
    </w:p>
    <w:p w:rsidR="001309A4" w:rsidRPr="001309A4" w:rsidRDefault="001309A4" w:rsidP="001309A4">
      <w:pPr>
        <w:widowControl w:val="0"/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1309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), н</w:t>
      </w:r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а официальном сайте 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официальном сайте по закупкам атомной отрасли </w:t>
      </w:r>
      <w:proofErr w:type="spellStart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</w:t>
      </w:r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атом</w:t>
      </w:r>
      <w:proofErr w:type="spellEnd"/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(</w:t>
      </w:r>
      <w:hyperlink r:id="rId9" w:history="1">
        <w:r w:rsidRPr="001309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документация по</w:t>
      </w:r>
      <w:proofErr w:type="gramEnd"/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запросу цен находится в открытом доступе, начиная </w:t>
      </w:r>
      <w:proofErr w:type="gramStart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</w:t>
      </w:r>
      <w:proofErr w:type="gramEnd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извещения и документации по запросу цен</w:t>
      </w:r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. Порядок получения документации по запросу цен на электронной торговой площадке 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«Аукционный Конкурсный Дом» в сети «Интернет» по адресу: </w:t>
      </w:r>
      <w:hyperlink r:id="rId10" w:history="1">
        <w:r w:rsidRPr="001309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определяется правилами данной электронной </w:t>
      </w:r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lastRenderedPageBreak/>
        <w:t>торговой площадки.</w:t>
      </w:r>
    </w:p>
    <w:p w:rsidR="001309A4" w:rsidRPr="001309A4" w:rsidRDefault="001309A4" w:rsidP="001309A4">
      <w:pPr>
        <w:widowControl w:val="0"/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9. Возможность проведения процедуры переторжки по снижению первоначально указанной в заявке на участие в запросе цен цены:</w:t>
      </w:r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возможна.</w:t>
      </w:r>
    </w:p>
    <w:p w:rsidR="001309A4" w:rsidRPr="001309A4" w:rsidRDefault="001309A4" w:rsidP="001309A4">
      <w:pPr>
        <w:widowControl w:val="0"/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1309A4" w:rsidRPr="001309A4" w:rsidRDefault="001309A4" w:rsidP="001309A4">
      <w:pPr>
        <w:spacing w:before="120" w:after="0" w:line="240" w:lineRule="auto"/>
        <w:ind w:left="2410" w:firstLine="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дата и время начала приема заявок: </w:t>
      </w:r>
    </w:p>
    <w:p w:rsidR="001309A4" w:rsidRPr="001309A4" w:rsidRDefault="001309A4" w:rsidP="001309A4">
      <w:pPr>
        <w:spacing w:after="0" w:line="240" w:lineRule="auto"/>
        <w:ind w:left="2410" w:firstLine="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23 сентября 2013 года</w:t>
      </w:r>
    </w:p>
    <w:p w:rsidR="001309A4" w:rsidRPr="001309A4" w:rsidRDefault="001309A4" w:rsidP="001309A4">
      <w:pPr>
        <w:spacing w:after="0" w:line="240" w:lineRule="auto"/>
        <w:ind w:left="2410" w:firstLine="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дата и время окончания подачи заявок: 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 w:rsidRPr="001309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 w:rsidRPr="001309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 w:rsidRPr="001309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30 сентября 2013 года в 07:00 (время московское).</w:t>
      </w:r>
    </w:p>
    <w:p w:rsidR="001309A4" w:rsidRPr="001309A4" w:rsidRDefault="001309A4" w:rsidP="001309A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«Аукционный Конкурсный Дом» в сети «Интернет» по адресу: </w:t>
      </w:r>
      <w:hyperlink r:id="rId11" w:history="1">
        <w:r w:rsidRPr="001309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1309A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ЭТП. </w:t>
      </w:r>
      <w:proofErr w:type="gramEnd"/>
    </w:p>
    <w:p w:rsidR="001309A4" w:rsidRPr="001309A4" w:rsidRDefault="001309A4" w:rsidP="001309A4">
      <w:pPr>
        <w:tabs>
          <w:tab w:val="left" w:pos="648"/>
          <w:tab w:val="left" w:pos="3713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11. Место и дата проведения отборочной стадии: 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456780, Россия, Челябинская область, г. Озерск, улица Пушкина, дом 4, </w:t>
      </w:r>
      <w:proofErr w:type="spellStart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. 208. В течение 20 (двадцати) дней, следующих за днем окончания срока подачи заявок на участие в запросе цен</w:t>
      </w:r>
      <w:r w:rsidRPr="001309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12. Место и дата подведения итогов запроса цен: 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456780, Россия, Челябинская область, г. Озерск, улица Пушкина, дом 4, </w:t>
      </w:r>
      <w:proofErr w:type="spellStart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. 208. В течение 20 (двадцати) дней, следующих за днем окончания срока подачи заявок на участие в запросе цен</w:t>
      </w:r>
      <w:r w:rsidRPr="001309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13. Срок заключения договора после определения победителя запроса цен:</w:t>
      </w:r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 может быть заключен не ранее чем через десять дней со дня размещения на официальном сайте протокола подведения итогов и не позднее чем через двадцать дней со дня подписания указанного протокола. В случае необходимости согласования сделки в </w:t>
      </w:r>
      <w:proofErr w:type="spellStart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>», договор заключается после такого согласования.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14. Форма, размер и срок </w:t>
      </w:r>
      <w:proofErr w:type="gramStart"/>
      <w:r w:rsidRPr="001309A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предоставления обеспечения исполнения договора/возврата</w:t>
      </w:r>
      <w:proofErr w:type="gramEnd"/>
      <w:r w:rsidRPr="001309A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аванса</w:t>
      </w:r>
      <w:r w:rsidRPr="001309A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: требования не установлены.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309A4" w:rsidRPr="001309A4" w:rsidRDefault="001309A4" w:rsidP="001309A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17.</w:t>
      </w:r>
      <w:r w:rsidRPr="00130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309A4" w:rsidRPr="001309A4" w:rsidRDefault="001309A4" w:rsidP="001309A4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  <w:bookmarkStart w:id="1" w:name="_GoBack"/>
      <w:bookmarkEnd w:id="1"/>
    </w:p>
    <w:sectPr w:rsidR="001309A4" w:rsidRPr="00130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9A4"/>
    <w:rsid w:val="001309A4"/>
    <w:rsid w:val="00BB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starik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УЗУ</Company>
  <LinksUpToDate>false</LinksUpToDate>
  <CharactersWithSpaces>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Старикова Арина Борисовна</dc:creator>
  <cp:keywords/>
  <dc:description/>
  <cp:lastModifiedBy>Старикова Арина Борисовна</cp:lastModifiedBy>
  <cp:revision>1</cp:revision>
  <dcterms:created xsi:type="dcterms:W3CDTF">2013-09-23T09:18:00Z</dcterms:created>
  <dcterms:modified xsi:type="dcterms:W3CDTF">2013-09-23T09:19:00Z</dcterms:modified>
</cp:coreProperties>
</file>