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368" w:rsidRPr="003A6368" w:rsidRDefault="003A6368" w:rsidP="003A6368">
      <w:pPr>
        <w:jc w:val="center"/>
        <w:outlineLvl w:val="0"/>
      </w:pPr>
      <w:bookmarkStart w:id="0" w:name="_Toc391987923"/>
      <w:r w:rsidRPr="003A6368">
        <w:t>ИЗВЕЩЕНИЕ О ПРОВЕДЕНИИ КОНКУРСА</w:t>
      </w:r>
      <w:bookmarkEnd w:id="0"/>
    </w:p>
    <w:p w:rsidR="003A6368" w:rsidRPr="003A6368" w:rsidRDefault="003A6368" w:rsidP="003A6368">
      <w:pPr>
        <w:tabs>
          <w:tab w:val="left" w:pos="1134"/>
        </w:tabs>
        <w:ind w:firstLine="709"/>
        <w:jc w:val="center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6368">
        <w:rPr>
          <w:b/>
          <w:spacing w:val="-6"/>
        </w:rPr>
        <w:t>Форма и способ процедуры закупки</w:t>
      </w:r>
      <w:r w:rsidRPr="003A6368">
        <w:rPr>
          <w:spacing w:val="-6"/>
        </w:rPr>
        <w:t xml:space="preserve">: </w:t>
      </w:r>
      <w:r w:rsidRPr="003A6368">
        <w:t>Открытый одноэтапный конкурс в электронной форме без квалификационного отбора.</w:t>
      </w:r>
    </w:p>
    <w:p w:rsidR="003A6368" w:rsidRPr="003A6368" w:rsidRDefault="003A6368" w:rsidP="003A6368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6368">
        <w:rPr>
          <w:b/>
          <w:spacing w:val="-6"/>
        </w:rPr>
        <w:t>Заказчик</w:t>
      </w:r>
      <w:r w:rsidRPr="003A6368">
        <w:rPr>
          <w:b/>
        </w:rPr>
        <w:t>:</w:t>
      </w:r>
      <w:r w:rsidRPr="003A6368">
        <w:t xml:space="preserve"> Открытое акционерное общество «Атомэнергопроект» </w:t>
      </w:r>
    </w:p>
    <w:p w:rsidR="003A6368" w:rsidRPr="003A6368" w:rsidRDefault="003A6368" w:rsidP="003A6368">
      <w:pPr>
        <w:pStyle w:val="a6"/>
        <w:tabs>
          <w:tab w:val="num" w:pos="720"/>
        </w:tabs>
        <w:spacing w:after="0"/>
        <w:ind w:firstLine="709"/>
        <w:jc w:val="both"/>
      </w:pPr>
      <w:r w:rsidRPr="003A6368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3A6368">
          <w:t>105005, г</w:t>
        </w:r>
      </w:smartTag>
      <w:r w:rsidRPr="003A6368">
        <w:t>. Москва, ул. Бакунинская, д.7, стр.1</w:t>
      </w:r>
    </w:p>
    <w:p w:rsidR="003A6368" w:rsidRPr="003A6368" w:rsidRDefault="003A6368" w:rsidP="003A6368">
      <w:pPr>
        <w:pStyle w:val="a3"/>
        <w:ind w:firstLine="709"/>
        <w:rPr>
          <w:color w:val="auto"/>
        </w:rPr>
      </w:pPr>
      <w:r w:rsidRPr="003A6368">
        <w:rPr>
          <w:color w:val="auto"/>
        </w:rPr>
        <w:t>адрес электронной почты:</w:t>
      </w:r>
      <w:r w:rsidRPr="003A6368">
        <w:rPr>
          <w:rStyle w:val="a8"/>
          <w:color w:val="auto"/>
        </w:rPr>
        <w:t xml:space="preserve"> </w:t>
      </w:r>
      <w:hyperlink r:id="rId5" w:history="1">
        <w:r w:rsidRPr="003A6368">
          <w:rPr>
            <w:rStyle w:val="a5"/>
            <w:color w:val="auto"/>
            <w:lang w:val="en-US"/>
          </w:rPr>
          <w:t>info</w:t>
        </w:r>
        <w:r w:rsidRPr="003A6368">
          <w:rPr>
            <w:rStyle w:val="a5"/>
            <w:color w:val="auto"/>
          </w:rPr>
          <w:t>@</w:t>
        </w:r>
        <w:proofErr w:type="spellStart"/>
        <w:r w:rsidRPr="003A6368">
          <w:rPr>
            <w:rStyle w:val="a5"/>
            <w:color w:val="auto"/>
            <w:lang w:val="en-US"/>
          </w:rPr>
          <w:t>aep</w:t>
        </w:r>
        <w:proofErr w:type="spellEnd"/>
        <w:r w:rsidRPr="003A6368">
          <w:rPr>
            <w:rStyle w:val="a5"/>
            <w:color w:val="auto"/>
          </w:rPr>
          <w:t>.</w:t>
        </w:r>
        <w:proofErr w:type="spellStart"/>
        <w:r w:rsidRPr="003A6368">
          <w:rPr>
            <w:rStyle w:val="a5"/>
            <w:color w:val="auto"/>
            <w:lang w:val="en-US"/>
          </w:rPr>
          <w:t>ru</w:t>
        </w:r>
        <w:proofErr w:type="spellEnd"/>
      </w:hyperlink>
    </w:p>
    <w:p w:rsidR="003A6368" w:rsidRPr="003A6368" w:rsidRDefault="003A6368" w:rsidP="003A6368">
      <w:pPr>
        <w:pStyle w:val="a6"/>
        <w:tabs>
          <w:tab w:val="num" w:pos="720"/>
        </w:tabs>
        <w:spacing w:after="0"/>
        <w:ind w:firstLine="709"/>
        <w:jc w:val="both"/>
      </w:pPr>
      <w:r w:rsidRPr="003A6368">
        <w:t xml:space="preserve">тел.: </w:t>
      </w:r>
      <w:r w:rsidRPr="003A6368">
        <w:rPr>
          <w:rStyle w:val="a8"/>
        </w:rPr>
        <w:t>(499) 261-41-87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  <w:rPr>
          <w:rStyle w:val="a"/>
        </w:rPr>
      </w:pPr>
      <w:r w:rsidRPr="003A6368">
        <w:rPr>
          <w:rStyle w:val="a"/>
        </w:rPr>
        <w:t>факс: (499) 265-09-74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rPr>
          <w:b/>
        </w:rPr>
        <w:t>Организатор конкурса:</w:t>
      </w:r>
      <w:r w:rsidRPr="003A6368">
        <w:t xml:space="preserve"> ОАО «Атомэнергопроект» </w:t>
      </w:r>
    </w:p>
    <w:p w:rsidR="003A6368" w:rsidRPr="003A6368" w:rsidRDefault="003A6368" w:rsidP="003A6368">
      <w:pPr>
        <w:tabs>
          <w:tab w:val="left" w:pos="1134"/>
        </w:tabs>
        <w:ind w:firstLine="720"/>
        <w:contextualSpacing/>
        <w:jc w:val="both"/>
      </w:pPr>
      <w:r w:rsidRPr="003A6368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A6368">
          <w:t>115093, г</w:t>
        </w:r>
      </w:smartTag>
      <w:r w:rsidRPr="003A6368">
        <w:t>. Москва, 3-й Павловский пер., д.2</w:t>
      </w:r>
    </w:p>
    <w:p w:rsidR="003A6368" w:rsidRPr="003A6368" w:rsidRDefault="003A6368" w:rsidP="003A6368">
      <w:pPr>
        <w:ind w:firstLine="709"/>
      </w:pPr>
      <w:r w:rsidRPr="003A6368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A6368">
          <w:t>115093, г</w:t>
        </w:r>
      </w:smartTag>
      <w:r w:rsidRPr="003A6368">
        <w:t>. Москва, 3-й Павловский пер., д.2</w:t>
      </w:r>
    </w:p>
    <w:p w:rsidR="003A6368" w:rsidRPr="003A6368" w:rsidRDefault="003A6368" w:rsidP="003A636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A6368">
        <w:rPr>
          <w:rFonts w:ascii="Times New Roman" w:hAnsi="Times New Roman" w:cs="Times New Roman"/>
          <w:sz w:val="24"/>
          <w:szCs w:val="24"/>
        </w:rPr>
        <w:t>Контактное лицо: Лебединская Светлана Игоревна</w:t>
      </w:r>
    </w:p>
    <w:p w:rsidR="003A6368" w:rsidRPr="003A6368" w:rsidRDefault="003A6368" w:rsidP="003A636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A6368">
        <w:rPr>
          <w:rFonts w:ascii="Times New Roman" w:hAnsi="Times New Roman" w:cs="Times New Roman"/>
          <w:sz w:val="24"/>
          <w:szCs w:val="24"/>
        </w:rPr>
        <w:t>тел.: (495) 633-50-50 доб. 37-95</w:t>
      </w:r>
    </w:p>
    <w:p w:rsidR="003A6368" w:rsidRPr="003A6368" w:rsidRDefault="003A6368" w:rsidP="003A636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A6368">
        <w:rPr>
          <w:rFonts w:ascii="Times New Roman" w:hAnsi="Times New Roman" w:cs="Times New Roman"/>
          <w:sz w:val="24"/>
          <w:szCs w:val="24"/>
        </w:rPr>
        <w:t>факс.:</w:t>
      </w:r>
      <w:proofErr w:type="gramEnd"/>
      <w:r w:rsidRPr="003A6368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3A6368" w:rsidRPr="003A6368" w:rsidRDefault="003A6368" w:rsidP="003A636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r w:rsidRPr="003A6368">
        <w:rPr>
          <w:rFonts w:ascii="Times New Roman" w:hAnsi="Times New Roman" w:cs="Times New Roman"/>
          <w:sz w:val="24"/>
          <w:szCs w:val="24"/>
        </w:rPr>
        <w:t>эл. почта:</w:t>
      </w:r>
      <w:r w:rsidRPr="003A6368">
        <w:rPr>
          <w:rFonts w:ascii="Times New Roman" w:hAnsi="Times New Roman" w:cs="Times New Roman"/>
          <w:color w:val="1F497D"/>
          <w:sz w:val="24"/>
          <w:szCs w:val="24"/>
        </w:rPr>
        <w:t xml:space="preserve"> </w:t>
      </w:r>
      <w:hyperlink r:id="rId6" w:history="1">
        <w:r w:rsidRPr="003A6368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lebedinskaya</w:t>
        </w:r>
        <w:r w:rsidRPr="003A6368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3A6368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si</w:t>
        </w:r>
        <w:r w:rsidRPr="003A6368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3A6368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3A6368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3A6368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3A6368" w:rsidRPr="003A6368" w:rsidRDefault="003A6368" w:rsidP="003A6368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rPr>
          <w:b/>
        </w:rPr>
        <w:t>Предмет договора</w:t>
      </w:r>
      <w:r w:rsidRPr="003A6368">
        <w:t xml:space="preserve">: </w:t>
      </w:r>
      <w:r w:rsidRPr="003A6368">
        <w:rPr>
          <w:bCs/>
          <w:color w:val="000000"/>
        </w:rPr>
        <w:t>выполнение комплекса строительно-монтажных работ при сооружении объектов НВАЭС-2: «21-22</w:t>
      </w:r>
      <w:r w:rsidRPr="003A6368">
        <w:rPr>
          <w:bCs/>
          <w:color w:val="000000"/>
          <w:lang w:val="en-US"/>
        </w:rPr>
        <w:t>UBZ</w:t>
      </w:r>
      <w:r w:rsidRPr="003A6368">
        <w:rPr>
          <w:bCs/>
          <w:color w:val="000000"/>
        </w:rPr>
        <w:t>. Кабельные тоннели системы нормальной эксплуатации» Блок № 2.</w:t>
      </w:r>
    </w:p>
    <w:p w:rsidR="003A6368" w:rsidRPr="003A6368" w:rsidRDefault="003A6368" w:rsidP="003A6368">
      <w:pPr>
        <w:tabs>
          <w:tab w:val="left" w:pos="1134"/>
        </w:tabs>
        <w:ind w:left="709"/>
        <w:contextualSpacing/>
        <w:jc w:val="both"/>
      </w:pP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t xml:space="preserve">Состав и объем работ/услуг: все необходимые сведения приведены в конкурсной документации - </w:t>
      </w:r>
      <w:r w:rsidRPr="003A6368">
        <w:rPr>
          <w:b/>
          <w:i/>
        </w:rPr>
        <w:t>в томе 2</w:t>
      </w:r>
      <w:r w:rsidRPr="003A6368">
        <w:t xml:space="preserve"> «Техническая часть».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t xml:space="preserve">Срок выполнения работ/оказания услуг: все необходимые сведения приведены в конкурсной документации - </w:t>
      </w:r>
      <w:r w:rsidRPr="003A6368">
        <w:rPr>
          <w:b/>
          <w:i/>
        </w:rPr>
        <w:t>в томе 2</w:t>
      </w:r>
      <w:r w:rsidRPr="003A6368">
        <w:t xml:space="preserve"> «Техническая часть».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rPr>
          <w:b/>
        </w:rPr>
        <w:t>Место выполнения работ/оказания услуг</w:t>
      </w:r>
      <w:r w:rsidRPr="003A6368">
        <w:t>:</w:t>
      </w:r>
      <w:r w:rsidRPr="003A6368">
        <w:rPr>
          <w:b/>
        </w:rPr>
        <w:t xml:space="preserve"> </w:t>
      </w:r>
      <w:r w:rsidRPr="003A6368">
        <w:t xml:space="preserve">все необходимые сведения приведены в конкурсной документации - </w:t>
      </w:r>
      <w:r w:rsidRPr="003A6368">
        <w:rPr>
          <w:b/>
          <w:i/>
        </w:rPr>
        <w:t>в томе 2</w:t>
      </w:r>
      <w:r w:rsidRPr="003A6368">
        <w:t xml:space="preserve"> «Техническая часть».</w:t>
      </w:r>
    </w:p>
    <w:p w:rsidR="003A6368" w:rsidRPr="003A6368" w:rsidRDefault="003A6368" w:rsidP="003A6368">
      <w:pPr>
        <w:tabs>
          <w:tab w:val="left" w:pos="1134"/>
        </w:tabs>
        <w:ind w:left="709"/>
        <w:contextualSpacing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3A6368">
        <w:t>: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3A6368">
          <w:rPr>
            <w:rStyle w:val="a5"/>
          </w:rPr>
          <w:t>http://www.a-k-d.ru/</w:t>
        </w:r>
      </w:hyperlink>
      <w:r w:rsidRPr="003A6368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rPr>
          <w:b/>
        </w:rPr>
        <w:t>Начальная (максимальная) цена договора</w:t>
      </w:r>
      <w:r w:rsidRPr="003A6368">
        <w:t xml:space="preserve">: 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A6368">
        <w:rPr>
          <w:i/>
        </w:rPr>
        <w:t>Начальная (максимальная) цена договора, включая НДС (18%)</w:t>
      </w:r>
      <w:r w:rsidRPr="003A6368">
        <w:t xml:space="preserve">: </w:t>
      </w:r>
      <w:r w:rsidRPr="003A6368">
        <w:rPr>
          <w:bCs/>
          <w:color w:val="000000"/>
        </w:rPr>
        <w:t xml:space="preserve">23 683 379 (Двадцать три миллиона шестьсот восемьдесят три тысячи триста семьдесят девять) руб. 98 </w:t>
      </w:r>
      <w:proofErr w:type="gramStart"/>
      <w:r w:rsidRPr="003A6368">
        <w:rPr>
          <w:bCs/>
          <w:color w:val="000000"/>
        </w:rPr>
        <w:t>коп.,</w:t>
      </w:r>
      <w:proofErr w:type="gramEnd"/>
      <w:r w:rsidRPr="003A6368">
        <w:rPr>
          <w:bCs/>
          <w:color w:val="000000"/>
        </w:rPr>
        <w:t xml:space="preserve"> </w:t>
      </w:r>
      <w:r w:rsidRPr="003A6368">
        <w:t xml:space="preserve">включая НДС (18%) </w:t>
      </w:r>
      <w:r w:rsidRPr="003A6368">
        <w:rPr>
          <w:spacing w:val="-6"/>
        </w:rPr>
        <w:t xml:space="preserve">3 612 718 (Три миллиона шестьсот двенадцать тысяч семьсот восемнадцать) 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rPr>
          <w:spacing w:val="-6"/>
        </w:rPr>
        <w:t>руб. 98 коп.</w:t>
      </w:r>
    </w:p>
    <w:p w:rsidR="003A6368" w:rsidRPr="003A6368" w:rsidRDefault="003A6368" w:rsidP="003A6368">
      <w:pPr>
        <w:ind w:firstLine="709"/>
        <w:jc w:val="both"/>
      </w:pPr>
      <w:r w:rsidRPr="003A6368">
        <w:rPr>
          <w:i/>
        </w:rPr>
        <w:lastRenderedPageBreak/>
        <w:t>Начальная (максимальная) цена договора без учета НДС</w:t>
      </w:r>
      <w:r w:rsidRPr="003A6368">
        <w:t>: 20 070 661 (Двадцать миллионов семьдесят тысяч шестьсот шестьдесят один) руб. 00 коп.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6368">
        <w:rPr>
          <w:b/>
          <w:spacing w:val="-6"/>
        </w:rPr>
        <w:t>Срок, место и порядок предоставления конкурсной документации</w:t>
      </w:r>
      <w:r w:rsidRPr="003A6368">
        <w:rPr>
          <w:spacing w:val="-6"/>
        </w:rPr>
        <w:t>: н</w:t>
      </w:r>
      <w:r w:rsidRPr="003A6368">
        <w:t>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3A6368">
          <w:t>http://</w:t>
        </w:r>
        <w:r w:rsidRPr="003A6368">
          <w:t>w</w:t>
        </w:r>
        <w:r w:rsidRPr="003A6368">
          <w:t>ww.zakupki.gov.ru</w:t>
        </w:r>
      </w:hyperlink>
      <w:r w:rsidRPr="003A6368">
        <w:t>), на официальном сайте по закупкам атомной отрасли Госкорпорации «Росатом» (</w:t>
      </w:r>
      <w:hyperlink r:id="rId9" w:history="1">
        <w:r w:rsidRPr="003A6368">
          <w:t>http://zakupki.rosatom.ru</w:t>
        </w:r>
      </w:hyperlink>
      <w:r w:rsidRPr="003A6368">
        <w:t xml:space="preserve">) конкурсная документация находится в открытом доступе, начиная с даты размещения настоящего извещения и конкурсной документации. </w:t>
      </w:r>
      <w:r w:rsidRPr="003A6368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3A6368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3A6368">
          <w:rPr>
            <w:rStyle w:val="a5"/>
          </w:rPr>
          <w:t>http://www.a-k-d.ru/</w:t>
        </w:r>
      </w:hyperlink>
      <w:r w:rsidRPr="003A6368">
        <w:rPr>
          <w:spacing w:val="-6"/>
        </w:rPr>
        <w:t xml:space="preserve"> определяется правилами данной электронной торговой площадки.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A6368">
        <w:rPr>
          <w:b/>
        </w:rPr>
        <w:t>Обеспечение заявки на участие в конкурсе</w:t>
      </w:r>
      <w:r w:rsidRPr="003A6368">
        <w:t>: 1 100 000 (Один миллион сто тысяч)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конкурса либо в форме банковской гарантии, составленной с учетом требований настоящей документации, в том числе п. 4.9.3 раздела 4 «Порядок проведения конкурса» документации.</w:t>
      </w:r>
    </w:p>
    <w:p w:rsidR="003A6368" w:rsidRPr="003A6368" w:rsidRDefault="003A6368" w:rsidP="003A6368">
      <w:pPr>
        <w:tabs>
          <w:tab w:val="left" w:pos="1134"/>
        </w:tabs>
        <w:ind w:firstLine="567"/>
        <w:contextualSpacing/>
        <w:jc w:val="both"/>
      </w:pPr>
      <w:r w:rsidRPr="003A6368">
        <w:t>Обеспечение заявки на участие в конкурсе в электронной форме в виде денежных средств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3A6368" w:rsidRPr="003A6368" w:rsidRDefault="003A6368" w:rsidP="003A6368">
      <w:pPr>
        <w:tabs>
          <w:tab w:val="left" w:pos="1134"/>
        </w:tabs>
        <w:ind w:firstLine="567"/>
        <w:contextualSpacing/>
        <w:jc w:val="both"/>
        <w:rPr>
          <w:b/>
          <w:i/>
        </w:rPr>
      </w:pPr>
      <w:r w:rsidRPr="003A6368">
        <w:t>Оригинал банковской гарантии предоставляется организатору конкурса в запечатанном конверте не позднее 1 (одного) рабочего дня, следующего за днем окончания подачи заявок на участие в конкурсе по адресу места нахождения организатора конкурса в соответствии с пунктом 6 раздела 5 «Информационная карта конкурса».</w:t>
      </w:r>
    </w:p>
    <w:p w:rsidR="003A6368" w:rsidRPr="003A6368" w:rsidRDefault="003A6368" w:rsidP="003A6368">
      <w:pPr>
        <w:ind w:firstLine="567"/>
        <w:jc w:val="both"/>
      </w:pPr>
      <w:r w:rsidRPr="003A6368">
        <w:t>Возврат обеспечения заявки на участие в конкурсе в электронной форме производится в сроки согласно п. 4.9.6 раздела 4 «Порядок проведения конкурса» документации.</w:t>
      </w:r>
    </w:p>
    <w:p w:rsidR="003A6368" w:rsidRPr="003A6368" w:rsidRDefault="003A6368" w:rsidP="003A6368">
      <w:pPr>
        <w:ind w:firstLine="567"/>
        <w:jc w:val="both"/>
      </w:pPr>
      <w:r w:rsidRPr="003A6368">
        <w:t xml:space="preserve">При этом денежные средства возвращаются на счет участника, а оригинал банковской гарантии при необходимости можно будет получить по адресу Заказчика: </w:t>
      </w:r>
      <w:r w:rsidRPr="003A6368">
        <w:br/>
      </w:r>
      <w:smartTag w:uri="urn:schemas-microsoft-com:office:smarttags" w:element="metricconverter">
        <w:smartTagPr>
          <w:attr w:name="ProductID" w:val="105005, г"/>
        </w:smartTagPr>
        <w:r w:rsidRPr="003A6368">
          <w:t>105005, г</w:t>
        </w:r>
      </w:smartTag>
      <w:r w:rsidRPr="003A6368">
        <w:t>. Москва, ул. Бакунинская, д.7, стр.1, Контактное лицо: Марфина Анна Вячеславовна, тел.: (495) 632-12-14.</w:t>
      </w:r>
    </w:p>
    <w:p w:rsidR="003A6368" w:rsidRPr="003A6368" w:rsidRDefault="003A6368" w:rsidP="003A6368">
      <w:pPr>
        <w:ind w:firstLine="567"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6368">
        <w:rPr>
          <w:b/>
          <w:spacing w:val="-6"/>
        </w:rPr>
        <w:t>Возможность проведения процедуры переторжки по снижению</w:t>
      </w:r>
      <w:r w:rsidRPr="003A6368">
        <w:rPr>
          <w:spacing w:val="-6"/>
        </w:rPr>
        <w:t xml:space="preserve"> </w:t>
      </w:r>
      <w:r w:rsidRPr="003A6368">
        <w:rPr>
          <w:b/>
          <w:i/>
        </w:rPr>
        <w:t>первоначально указанной в заявке на участие в конкурсе цены</w:t>
      </w:r>
      <w:r w:rsidRPr="003A6368">
        <w:rPr>
          <w:spacing w:val="-6"/>
        </w:rPr>
        <w:t>: возможно.</w:t>
      </w:r>
    </w:p>
    <w:p w:rsidR="003A6368" w:rsidRPr="003A6368" w:rsidRDefault="003A6368" w:rsidP="003A636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6368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3A6368">
        <w:rPr>
          <w:spacing w:val="-6"/>
        </w:rPr>
        <w:t>:</w:t>
      </w:r>
    </w:p>
    <w:p w:rsidR="003A6368" w:rsidRPr="003A6368" w:rsidRDefault="003A6368" w:rsidP="003A6368">
      <w:pPr>
        <w:ind w:firstLine="709"/>
        <w:contextualSpacing/>
        <w:jc w:val="both"/>
        <w:rPr>
          <w:spacing w:val="-6"/>
        </w:rPr>
      </w:pPr>
      <w:r w:rsidRPr="003A6368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3A6368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3A6368">
          <w:rPr>
            <w:rStyle w:val="a5"/>
          </w:rPr>
          <w:t>http://www.a-k-d.ru/</w:t>
        </w:r>
      </w:hyperlink>
      <w:r w:rsidRPr="003A6368">
        <w:t xml:space="preserve">, </w:t>
      </w:r>
      <w:r w:rsidRPr="003A6368">
        <w:rPr>
          <w:spacing w:val="-6"/>
        </w:rPr>
        <w:t>начиная с даты</w:t>
      </w:r>
      <w:r w:rsidRPr="003A6368">
        <w:rPr>
          <w:b/>
          <w:i/>
        </w:rPr>
        <w:t xml:space="preserve"> </w:t>
      </w:r>
      <w:r w:rsidRPr="003A6368">
        <w:t>размещения настоящего извещения и конкурсной документации на официальном сайте и на данной ЭТП,</w:t>
      </w:r>
      <w:r w:rsidRPr="003A6368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«04» августа 2014 года. </w:t>
      </w:r>
    </w:p>
    <w:p w:rsidR="003A6368" w:rsidRPr="003A6368" w:rsidRDefault="003A6368" w:rsidP="003A6368">
      <w:pPr>
        <w:contextualSpacing/>
        <w:jc w:val="both"/>
        <w:rPr>
          <w:spacing w:val="-6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6368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3A6368">
        <w:rPr>
          <w:spacing w:val="-6"/>
        </w:rPr>
        <w:t xml:space="preserve">: 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rPr>
          <w:spacing w:val="-6"/>
        </w:rPr>
        <w:lastRenderedPageBreak/>
        <w:t>09-00 (время московское)</w:t>
      </w:r>
      <w:r w:rsidRPr="003A6368">
        <w:t xml:space="preserve"> «04» </w:t>
      </w:r>
      <w:r w:rsidRPr="003A6368">
        <w:rPr>
          <w:spacing w:val="-6"/>
        </w:rPr>
        <w:t xml:space="preserve">августа </w:t>
      </w:r>
      <w:r w:rsidRPr="003A6368">
        <w:t xml:space="preserve">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A6368">
          <w:t>115093, г</w:t>
        </w:r>
      </w:smartTag>
      <w:r w:rsidRPr="003A6368">
        <w:t>. Москва, 3-й Павловский пер., д.2.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6368">
        <w:rPr>
          <w:b/>
          <w:spacing w:val="-6"/>
        </w:rPr>
        <w:t>Место и дата проведения отборочной стадии</w:t>
      </w:r>
      <w:r w:rsidRPr="003A6368">
        <w:rPr>
          <w:spacing w:val="-6"/>
        </w:rPr>
        <w:t xml:space="preserve">: </w:t>
      </w:r>
      <w:r w:rsidRPr="003A6368">
        <w:t xml:space="preserve">«11» </w:t>
      </w:r>
      <w:r w:rsidRPr="003A6368">
        <w:rPr>
          <w:spacing w:val="-6"/>
        </w:rPr>
        <w:t xml:space="preserve">августа </w:t>
      </w:r>
      <w:r w:rsidRPr="003A6368">
        <w:t xml:space="preserve">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A6368">
          <w:t>115093, г</w:t>
        </w:r>
      </w:smartTag>
      <w:r w:rsidRPr="003A6368">
        <w:t>. Москва, 3-й Павловский пер., д.2.</w:t>
      </w:r>
    </w:p>
    <w:p w:rsidR="003A6368" w:rsidRPr="003A6368" w:rsidRDefault="003A6368" w:rsidP="003A6368">
      <w:pPr>
        <w:tabs>
          <w:tab w:val="left" w:pos="1134"/>
        </w:tabs>
        <w:contextualSpacing/>
        <w:jc w:val="both"/>
        <w:rPr>
          <w:spacing w:val="-6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GoBack"/>
      <w:bookmarkEnd w:id="1"/>
      <w:r w:rsidRPr="003A6368">
        <w:rPr>
          <w:b/>
          <w:spacing w:val="-6"/>
        </w:rPr>
        <w:t>Место и дата подведения итогов конкурса</w:t>
      </w:r>
      <w:r w:rsidRPr="003A6368">
        <w:rPr>
          <w:spacing w:val="-6"/>
        </w:rPr>
        <w:t xml:space="preserve">: </w:t>
      </w:r>
      <w:r w:rsidRPr="003A6368">
        <w:t xml:space="preserve">«18» </w:t>
      </w:r>
      <w:r w:rsidRPr="003A6368">
        <w:rPr>
          <w:spacing w:val="-6"/>
        </w:rPr>
        <w:t xml:space="preserve">августа </w:t>
      </w:r>
      <w:r w:rsidRPr="003A6368">
        <w:t xml:space="preserve">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A6368">
          <w:t>115093, г</w:t>
        </w:r>
      </w:smartTag>
      <w:r w:rsidRPr="003A6368">
        <w:t>. Москва, 3-й Павловский пер., д.2.</w:t>
      </w:r>
    </w:p>
    <w:p w:rsidR="003A6368" w:rsidRPr="003A6368" w:rsidRDefault="003A6368" w:rsidP="003A636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6368">
        <w:rPr>
          <w:b/>
          <w:spacing w:val="-6"/>
        </w:rPr>
        <w:t>Срок заключения договора после определения победителя конкурса</w:t>
      </w:r>
      <w:r w:rsidRPr="003A6368">
        <w:rPr>
          <w:spacing w:val="-6"/>
        </w:rPr>
        <w:t xml:space="preserve">: 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  <w:r w:rsidRPr="003A6368">
        <w:t xml:space="preserve">Заключение договора по итогам </w:t>
      </w:r>
      <w:r w:rsidRPr="003A6368">
        <w:rPr>
          <w:spacing w:val="-6"/>
        </w:rPr>
        <w:t>конкурса</w:t>
      </w:r>
      <w:r w:rsidRPr="003A6368">
        <w:t xml:space="preserve">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3A6368" w:rsidRPr="003A6368" w:rsidRDefault="003A6368" w:rsidP="003A6368">
      <w:pPr>
        <w:tabs>
          <w:tab w:val="left" w:pos="1134"/>
        </w:tabs>
        <w:ind w:firstLine="709"/>
        <w:contextualSpacing/>
        <w:jc w:val="both"/>
      </w:pPr>
    </w:p>
    <w:p w:rsidR="003A6368" w:rsidRPr="003A6368" w:rsidRDefault="003A6368" w:rsidP="003A6368">
      <w:pPr>
        <w:tabs>
          <w:tab w:val="left" w:pos="1134"/>
        </w:tabs>
        <w:ind w:firstLine="567"/>
        <w:jc w:val="both"/>
      </w:pPr>
      <w:r w:rsidRPr="003A6368">
        <w:t>В случае признания процедуры закупки несостоявшейся Заказчик заключает договор с 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п.17 Извещения о проведении конкурса.</w:t>
      </w:r>
    </w:p>
    <w:p w:rsidR="003A6368" w:rsidRPr="003A6368" w:rsidRDefault="003A6368" w:rsidP="003A6368">
      <w:pPr>
        <w:tabs>
          <w:tab w:val="left" w:pos="1134"/>
        </w:tabs>
        <w:ind w:firstLine="567"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6368">
        <w:rPr>
          <w:b/>
          <w:spacing w:val="-6"/>
        </w:rPr>
        <w:t>Форма, размер и срок предоставления обеспечения исполнения договора</w:t>
      </w:r>
      <w:r w:rsidRPr="003A6368">
        <w:rPr>
          <w:spacing w:val="-6"/>
        </w:rPr>
        <w:t xml:space="preserve">: </w:t>
      </w:r>
      <w:r w:rsidRPr="003A6368">
        <w:t>не требуется.</w:t>
      </w:r>
    </w:p>
    <w:p w:rsidR="003A6368" w:rsidRPr="003A6368" w:rsidRDefault="003A6368" w:rsidP="003A6368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3A6368" w:rsidRPr="003A6368" w:rsidRDefault="003A6368" w:rsidP="003A6368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3A6368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6368" w:rsidRPr="003A6368" w:rsidRDefault="003A6368" w:rsidP="003A6368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3A6368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6368" w:rsidRPr="003A6368" w:rsidRDefault="003A6368" w:rsidP="003A6368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</w:pPr>
      <w:r w:rsidRPr="003A636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6368" w:rsidRPr="003A6368" w:rsidRDefault="003A6368" w:rsidP="003A6368">
      <w:pPr>
        <w:tabs>
          <w:tab w:val="left" w:pos="1134"/>
          <w:tab w:val="left" w:pos="1418"/>
        </w:tabs>
        <w:ind w:left="1429"/>
        <w:contextualSpacing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t>Организатор конкурса по решению заказчика в случаях, указанных в п. 17 Извещения о проведении конкурса, отказывается от его проведения в срок не позднее чем за пять дней до даты окончания срока подачи заявок на участие в конкурсе. При этом отказ организатора от проведения конкурса не приводит к каким-либо последствиям для организатора.</w:t>
      </w:r>
    </w:p>
    <w:p w:rsidR="003A6368" w:rsidRPr="003A6368" w:rsidRDefault="003A6368" w:rsidP="003A6368">
      <w:pPr>
        <w:tabs>
          <w:tab w:val="left" w:pos="1134"/>
        </w:tabs>
        <w:ind w:left="709"/>
        <w:contextualSpacing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rPr>
          <w:b/>
        </w:rPr>
        <w:t>Преференции</w:t>
      </w:r>
      <w:r w:rsidRPr="003A6368">
        <w:t>: не применяются.</w:t>
      </w:r>
    </w:p>
    <w:p w:rsidR="003A6368" w:rsidRPr="003A6368" w:rsidRDefault="003A6368" w:rsidP="003A6368">
      <w:pPr>
        <w:tabs>
          <w:tab w:val="left" w:pos="1134"/>
        </w:tabs>
        <w:contextualSpacing/>
        <w:jc w:val="both"/>
      </w:pPr>
    </w:p>
    <w:p w:rsidR="003A6368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rPr>
          <w:b/>
        </w:rPr>
        <w:t>Альтернативные предложения</w:t>
      </w:r>
      <w:r w:rsidRPr="003A6368">
        <w:t>: не допускаются.</w:t>
      </w:r>
    </w:p>
    <w:p w:rsidR="003A6368" w:rsidRPr="003A6368" w:rsidRDefault="003A6368" w:rsidP="003A6368">
      <w:pPr>
        <w:tabs>
          <w:tab w:val="left" w:pos="1134"/>
        </w:tabs>
        <w:contextualSpacing/>
        <w:jc w:val="both"/>
      </w:pPr>
    </w:p>
    <w:p w:rsidR="00DB6F31" w:rsidRPr="003A6368" w:rsidRDefault="003A6368" w:rsidP="003A63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368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DB6F31" w:rsidRPr="003A6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D2C42D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EA5"/>
    <w:rsid w:val="00312EA5"/>
    <w:rsid w:val="003A6368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FEF807-27D0-4D99-B438-5EBC2B15E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3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A6368"/>
    <w:pPr>
      <w:ind w:firstLine="720"/>
      <w:jc w:val="both"/>
    </w:pPr>
    <w:rPr>
      <w:color w:val="000000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uiPriority w:val="99"/>
    <w:rsid w:val="003A6368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5">
    <w:name w:val="Hyperlink"/>
    <w:uiPriority w:val="99"/>
    <w:rsid w:val="003A6368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3A6368"/>
    <w:pPr>
      <w:spacing w:after="120"/>
    </w:pPr>
    <w:rPr>
      <w:lang w:val="x-none" w:eastAsia="x-none"/>
    </w:rPr>
  </w:style>
  <w:style w:type="character" w:customStyle="1" w:styleId="a7">
    <w:name w:val="Основной текст Знак"/>
    <w:basedOn w:val="a0"/>
    <w:uiPriority w:val="99"/>
    <w:semiHidden/>
    <w:rsid w:val="003A63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A63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3A636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uiPriority w:val="99"/>
    <w:locked/>
    <w:rsid w:val="003A6368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3A6368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3A636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1238</Words>
  <Characters>7058</Characters>
  <Application>Microsoft Office Word</Application>
  <DocSecurity>0</DocSecurity>
  <Lines>58</Lines>
  <Paragraphs>16</Paragraphs>
  <ScaleCrop>false</ScaleCrop>
  <Company/>
  <LinksUpToDate>false</LinksUpToDate>
  <CharactersWithSpaces>8280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2014-07-03T12:14:00Z</dcterms:created>
  <dcterms:modified xsi:type="dcterms:W3CDTF">2014-07-03T12:15:00Z</dcterms:modified>
</cp:coreProperties>
</file>