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35"/>
        <w:tblW w:w="9828" w:type="dxa"/>
        <w:tblLook w:val="0000"/>
      </w:tblPr>
      <w:tblGrid>
        <w:gridCol w:w="4077"/>
        <w:gridCol w:w="5751"/>
      </w:tblGrid>
      <w:tr w:rsidR="00AA601E" w:rsidRPr="008C473C" w:rsidTr="001B4301">
        <w:trPr>
          <w:trHeight w:val="1135"/>
        </w:trPr>
        <w:tc>
          <w:tcPr>
            <w:tcW w:w="4077" w:type="dxa"/>
          </w:tcPr>
          <w:p w:rsidR="00AA601E" w:rsidRPr="008C473C" w:rsidRDefault="00AA601E" w:rsidP="00DD44C2">
            <w:pPr>
              <w:rPr>
                <w:sz w:val="28"/>
                <w:szCs w:val="28"/>
              </w:rPr>
            </w:pPr>
          </w:p>
        </w:tc>
        <w:tc>
          <w:tcPr>
            <w:tcW w:w="5751" w:type="dxa"/>
          </w:tcPr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УТВЕРЖДАЮ</w:t>
            </w:r>
          </w:p>
          <w:p w:rsidR="00AA601E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Президент</w:t>
            </w:r>
            <w:r w:rsidRPr="008B7C2D">
              <w:rPr>
                <w:bCs/>
                <w:sz w:val="28"/>
                <w:szCs w:val="28"/>
              </w:rPr>
              <w:t xml:space="preserve"> </w:t>
            </w:r>
          </w:p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АО «НИАЭП»</w:t>
            </w:r>
          </w:p>
          <w:p w:rsidR="00AA601E" w:rsidRDefault="00AA601E" w:rsidP="00DD44C2">
            <w:pPr>
              <w:jc w:val="right"/>
              <w:rPr>
                <w:bCs/>
                <w:sz w:val="28"/>
                <w:szCs w:val="28"/>
              </w:rPr>
            </w:pPr>
          </w:p>
          <w:p w:rsidR="00AA601E" w:rsidRPr="008B7C2D" w:rsidRDefault="00AA601E" w:rsidP="00DD44C2">
            <w:pPr>
              <w:jc w:val="right"/>
              <w:rPr>
                <w:bCs/>
                <w:sz w:val="28"/>
                <w:szCs w:val="28"/>
              </w:rPr>
            </w:pPr>
            <w:r w:rsidRPr="008B7C2D">
              <w:rPr>
                <w:bCs/>
                <w:sz w:val="28"/>
                <w:szCs w:val="28"/>
              </w:rPr>
              <w:t>_________________ В.И. Лимаренко</w:t>
            </w:r>
          </w:p>
          <w:p w:rsidR="00AA601E" w:rsidRPr="008B7C2D" w:rsidRDefault="00AA601E" w:rsidP="006E050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      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____</w:t>
            </w:r>
            <w:r w:rsidRPr="006206A9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  <w:r w:rsidR="006E0500">
              <w:rPr>
                <w:rFonts w:ascii="Times New Roman" w:hAnsi="Times New Roman" w:cs="Times New Roman"/>
                <w:bCs/>
                <w:sz w:val="28"/>
                <w:szCs w:val="28"/>
              </w:rPr>
              <w:t>октября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>201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5</w:t>
            </w:r>
            <w:r w:rsidRPr="008B7C2D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г.</w:t>
            </w:r>
          </w:p>
        </w:tc>
      </w:tr>
    </w:tbl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Pr="008C473C" w:rsidRDefault="00AA601E" w:rsidP="00DD44C2">
      <w:pPr>
        <w:pStyle w:val="11"/>
        <w:keepNext w:val="0"/>
        <w:rPr>
          <w:bCs/>
          <w:sz w:val="28"/>
          <w:szCs w:val="24"/>
        </w:rPr>
      </w:pPr>
    </w:p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Default="00AA601E" w:rsidP="00DD44C2">
      <w:pPr>
        <w:rPr>
          <w:bCs/>
          <w:sz w:val="28"/>
        </w:rPr>
      </w:pPr>
    </w:p>
    <w:p w:rsidR="00AA601E" w:rsidRPr="008C473C" w:rsidRDefault="00AA601E" w:rsidP="00DD44C2">
      <w:pPr>
        <w:rPr>
          <w:bCs/>
          <w:sz w:val="28"/>
        </w:rPr>
      </w:pPr>
    </w:p>
    <w:p w:rsidR="00AA601E" w:rsidRPr="008C473C" w:rsidRDefault="00AA601E" w:rsidP="00DD44C2">
      <w:pPr>
        <w:jc w:val="center"/>
        <w:rPr>
          <w:bCs/>
          <w:sz w:val="28"/>
        </w:rPr>
      </w:pPr>
    </w:p>
    <w:p w:rsidR="00AA601E" w:rsidRPr="008C473C" w:rsidRDefault="00AA601E" w:rsidP="00DD44C2">
      <w:pPr>
        <w:jc w:val="center"/>
        <w:rPr>
          <w:bCs/>
          <w:sz w:val="28"/>
          <w:szCs w:val="28"/>
        </w:rPr>
      </w:pPr>
    </w:p>
    <w:p w:rsidR="006E0500" w:rsidRPr="00A0025E" w:rsidRDefault="006E0500" w:rsidP="006E050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26451127"/>
      <w:r w:rsidRPr="00A0025E">
        <w:rPr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6E0500" w:rsidRPr="00A0025E" w:rsidRDefault="006E0500" w:rsidP="006E0500">
      <w:pPr>
        <w:jc w:val="center"/>
        <w:rPr>
          <w:sz w:val="28"/>
          <w:szCs w:val="28"/>
        </w:rPr>
      </w:pPr>
      <w:r w:rsidRPr="00A0025E">
        <w:rPr>
          <w:sz w:val="28"/>
          <w:szCs w:val="28"/>
        </w:rPr>
        <w:t>запроса цен в электронной форме на право заключения договора</w:t>
      </w:r>
    </w:p>
    <w:p w:rsidR="006E0500" w:rsidRPr="00A0025E" w:rsidRDefault="006E0500" w:rsidP="006E0500">
      <w:pPr>
        <w:jc w:val="center"/>
        <w:rPr>
          <w:b/>
          <w:sz w:val="28"/>
          <w:szCs w:val="28"/>
        </w:rPr>
      </w:pPr>
      <w:r w:rsidRPr="00A0025E">
        <w:rPr>
          <w:sz w:val="28"/>
          <w:szCs w:val="28"/>
        </w:rPr>
        <w:t xml:space="preserve">по лоту </w:t>
      </w:r>
      <w:r w:rsidRPr="00A0025E">
        <w:rPr>
          <w:b/>
          <w:sz w:val="28"/>
          <w:szCs w:val="28"/>
        </w:rPr>
        <w:t>№ 7308/</w:t>
      </w:r>
      <w:r w:rsidRPr="007C3B47">
        <w:rPr>
          <w:b/>
          <w:sz w:val="28"/>
          <w:szCs w:val="28"/>
        </w:rPr>
        <w:t>20</w:t>
      </w:r>
      <w:r w:rsidRPr="00A0025E">
        <w:rPr>
          <w:b/>
          <w:sz w:val="28"/>
          <w:szCs w:val="28"/>
        </w:rPr>
        <w:t xml:space="preserve"> </w:t>
      </w:r>
      <w:proofErr w:type="spellStart"/>
      <w:r w:rsidRPr="00A0025E">
        <w:rPr>
          <w:b/>
          <w:sz w:val="28"/>
          <w:szCs w:val="28"/>
        </w:rPr>
        <w:t>н</w:t>
      </w:r>
      <w:proofErr w:type="spellEnd"/>
      <w:r w:rsidRPr="00A0025E">
        <w:rPr>
          <w:b/>
          <w:sz w:val="28"/>
          <w:szCs w:val="28"/>
        </w:rPr>
        <w:t xml:space="preserve">/З-15 Финансовая аренда (лизинг) поставки </w:t>
      </w:r>
      <w:r w:rsidRPr="002176B4">
        <w:rPr>
          <w:b/>
          <w:sz w:val="28"/>
          <w:szCs w:val="28"/>
        </w:rPr>
        <w:t>станков для обработки металла</w:t>
      </w:r>
      <w:r w:rsidRPr="00A0025E">
        <w:rPr>
          <w:b/>
          <w:sz w:val="28"/>
          <w:szCs w:val="28"/>
        </w:rPr>
        <w:t xml:space="preserve"> для нужд АО «НИАЭП»</w:t>
      </w:r>
    </w:p>
    <w:p w:rsidR="006E0500" w:rsidRPr="00A0025E" w:rsidRDefault="006E0500" w:rsidP="006E0500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caps/>
          <w:sz w:val="28"/>
          <w:szCs w:val="28"/>
        </w:rPr>
      </w:pPr>
      <w:r w:rsidRPr="008C473C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8C473C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8C473C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r w:rsidRPr="008C473C">
        <w:rPr>
          <w:caps/>
          <w:sz w:val="28"/>
          <w:szCs w:val="28"/>
        </w:rPr>
        <w:t>»</w:t>
      </w: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  <w:szCs w:val="28"/>
        </w:rPr>
      </w:pPr>
    </w:p>
    <w:p w:rsidR="00AA601E" w:rsidRPr="008C473C" w:rsidRDefault="00AA601E" w:rsidP="00DD44C2">
      <w:pPr>
        <w:jc w:val="center"/>
        <w:rPr>
          <w:sz w:val="28"/>
        </w:rPr>
      </w:pPr>
    </w:p>
    <w:p w:rsidR="00AA601E" w:rsidRPr="008C473C" w:rsidRDefault="00AA601E" w:rsidP="00DD44C2">
      <w:pPr>
        <w:jc w:val="center"/>
        <w:rPr>
          <w:sz w:val="28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6E0500" w:rsidRDefault="006E0500" w:rsidP="006E0500"/>
    <w:p w:rsidR="006E0500" w:rsidRDefault="006E0500" w:rsidP="006E0500"/>
    <w:p w:rsidR="006E0500" w:rsidRDefault="006E0500" w:rsidP="006E0500"/>
    <w:p w:rsidR="006E0500" w:rsidRDefault="006E0500" w:rsidP="006E0500"/>
    <w:p w:rsidR="006E0500" w:rsidRDefault="006E0500" w:rsidP="006E0500"/>
    <w:p w:rsidR="006E0500" w:rsidRDefault="006E0500" w:rsidP="006E0500"/>
    <w:p w:rsidR="006E0500" w:rsidRPr="006E0500" w:rsidRDefault="006E0500" w:rsidP="006E0500"/>
    <w:p w:rsidR="00AA601E" w:rsidRDefault="00AA601E" w:rsidP="00DD44C2">
      <w:pPr>
        <w:pStyle w:val="11"/>
        <w:keepNext w:val="0"/>
        <w:rPr>
          <w:sz w:val="28"/>
          <w:szCs w:val="24"/>
        </w:rPr>
      </w:pPr>
    </w:p>
    <w:p w:rsidR="00AA601E" w:rsidRDefault="00AA601E" w:rsidP="00DD44C2">
      <w:pPr>
        <w:pStyle w:val="11"/>
        <w:keepNext w:val="0"/>
        <w:rPr>
          <w:sz w:val="28"/>
          <w:szCs w:val="24"/>
        </w:rPr>
      </w:pPr>
      <w:r>
        <w:rPr>
          <w:sz w:val="28"/>
          <w:szCs w:val="24"/>
        </w:rPr>
        <w:t>г. Нижний Новгород</w:t>
      </w:r>
    </w:p>
    <w:p w:rsidR="00AA601E" w:rsidRDefault="00AA601E" w:rsidP="00DD44C2">
      <w:pPr>
        <w:pStyle w:val="11"/>
        <w:keepNext w:val="0"/>
        <w:rPr>
          <w:sz w:val="28"/>
          <w:szCs w:val="24"/>
        </w:rPr>
      </w:pPr>
      <w:r w:rsidRPr="008C473C">
        <w:rPr>
          <w:sz w:val="28"/>
          <w:szCs w:val="24"/>
        </w:rPr>
        <w:t>20</w:t>
      </w:r>
      <w:r>
        <w:rPr>
          <w:sz w:val="28"/>
          <w:szCs w:val="24"/>
        </w:rPr>
        <w:t>15 г.</w:t>
      </w:r>
    </w:p>
    <w:p w:rsidR="006E0500" w:rsidRDefault="006E0500" w:rsidP="006E0500">
      <w:r>
        <w:br w:type="page"/>
      </w:r>
    </w:p>
    <w:p w:rsidR="006E0500" w:rsidRPr="006E0500" w:rsidRDefault="006E0500" w:rsidP="006E0500"/>
    <w:p w:rsidR="006E0500" w:rsidRDefault="006E0500" w:rsidP="006E0500">
      <w:pPr>
        <w:jc w:val="center"/>
        <w:rPr>
          <w:b/>
          <w:sz w:val="28"/>
          <w:szCs w:val="28"/>
        </w:rPr>
      </w:pPr>
      <w:r w:rsidRPr="00E13169">
        <w:rPr>
          <w:b/>
          <w:sz w:val="28"/>
          <w:szCs w:val="28"/>
        </w:rPr>
        <w:t>1.Условия договора финансовой аренды (лизинга):</w:t>
      </w:r>
    </w:p>
    <w:p w:rsidR="006E0500" w:rsidRPr="00E13169" w:rsidRDefault="006E0500" w:rsidP="006E0500">
      <w:pPr>
        <w:ind w:firstLine="53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1.1. Срок договора лизинга: </w:t>
      </w:r>
      <w:r>
        <w:rPr>
          <w:sz w:val="28"/>
          <w:szCs w:val="28"/>
        </w:rPr>
        <w:t>в соответствии со спецификацией (приложение №1)</w:t>
      </w:r>
    </w:p>
    <w:p w:rsidR="006E0500" w:rsidRPr="00E13169" w:rsidRDefault="006E0500" w:rsidP="006E0500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1.2. Валюта договора лизинга – рубли.</w:t>
      </w:r>
    </w:p>
    <w:p w:rsidR="006E0500" w:rsidRPr="00E13169" w:rsidRDefault="006E0500" w:rsidP="006E0500">
      <w:pPr>
        <w:pStyle w:val="ConsNormal"/>
        <w:autoSpaceDE/>
        <w:autoSpaceDN/>
        <w:adjustRightInd/>
        <w:snapToGrid w:val="0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13169">
        <w:rPr>
          <w:rFonts w:ascii="Times New Roman" w:hAnsi="Times New Roman"/>
          <w:sz w:val="28"/>
          <w:szCs w:val="28"/>
        </w:rPr>
        <w:t xml:space="preserve">1.3. В цену договора лизинга, </w:t>
      </w:r>
      <w:r w:rsidRPr="00E13169">
        <w:rPr>
          <w:rFonts w:ascii="Times New Roman" w:hAnsi="Times New Roman" w:cs="Times New Roman"/>
          <w:sz w:val="28"/>
          <w:szCs w:val="28"/>
        </w:rPr>
        <w:t>равн</w:t>
      </w:r>
      <w:r w:rsidRPr="00E13169">
        <w:rPr>
          <w:rFonts w:ascii="Times New Roman" w:hAnsi="Times New Roman"/>
          <w:sz w:val="28"/>
          <w:szCs w:val="28"/>
        </w:rPr>
        <w:t xml:space="preserve">ой </w:t>
      </w:r>
      <w:r w:rsidRPr="00E13169">
        <w:rPr>
          <w:rFonts w:ascii="Times New Roman" w:hAnsi="Times New Roman" w:cs="Times New Roman"/>
          <w:sz w:val="28"/>
          <w:szCs w:val="28"/>
        </w:rPr>
        <w:t>общей сумме лизинговых платежей, подлежащих уплате Лизингополучателем Лизингодателю</w:t>
      </w:r>
      <w:r w:rsidRPr="00E13169">
        <w:rPr>
          <w:rFonts w:ascii="Times New Roman" w:hAnsi="Times New Roman"/>
          <w:sz w:val="28"/>
          <w:szCs w:val="28"/>
        </w:rPr>
        <w:t xml:space="preserve">, </w:t>
      </w:r>
      <w:r w:rsidRPr="00E13169">
        <w:rPr>
          <w:rFonts w:ascii="Times New Roman" w:hAnsi="Times New Roman" w:cs="Times New Roman"/>
          <w:sz w:val="28"/>
          <w:szCs w:val="28"/>
        </w:rPr>
        <w:t>должны быть включены все налоги и другие обязательные платежи, которые Лизингополучатель должен оплачивать в соответствии с условиями договора, а также суммы страховых премий, уплачиваемых Лизингодателем по договорам страхования Предмета лизинга.</w:t>
      </w:r>
    </w:p>
    <w:p w:rsidR="006E0500" w:rsidRPr="00E13169" w:rsidRDefault="006E0500" w:rsidP="006E0500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1.4. Период лизингового платежа – месяц.</w:t>
      </w:r>
    </w:p>
    <w:p w:rsidR="006E0500" w:rsidRPr="00E13169" w:rsidRDefault="006E0500" w:rsidP="006E0500">
      <w:pPr>
        <w:ind w:firstLine="540"/>
        <w:jc w:val="both"/>
        <w:rPr>
          <w:sz w:val="28"/>
          <w:szCs w:val="28"/>
        </w:rPr>
      </w:pPr>
      <w:r w:rsidRPr="00E13169">
        <w:rPr>
          <w:sz w:val="28"/>
          <w:szCs w:val="28"/>
        </w:rPr>
        <w:t xml:space="preserve">1.5. Размер авансового платежа - </w:t>
      </w:r>
      <w:proofErr w:type="spellStart"/>
      <w:r w:rsidRPr="00E13169">
        <w:rPr>
          <w:sz w:val="28"/>
          <w:szCs w:val="28"/>
        </w:rPr>
        <w:t>безавансовая</w:t>
      </w:r>
      <w:proofErr w:type="spellEnd"/>
      <w:r w:rsidRPr="00E13169">
        <w:rPr>
          <w:sz w:val="28"/>
          <w:szCs w:val="28"/>
        </w:rPr>
        <w:t xml:space="preserve"> система платежей.</w:t>
      </w:r>
    </w:p>
    <w:p w:rsidR="006E0500" w:rsidRPr="00E13169" w:rsidRDefault="006E0500" w:rsidP="006E0500">
      <w:pPr>
        <w:ind w:firstLine="540"/>
        <w:jc w:val="both"/>
        <w:rPr>
          <w:bCs/>
          <w:sz w:val="28"/>
          <w:szCs w:val="28"/>
        </w:rPr>
      </w:pPr>
      <w:r w:rsidRPr="00E13169">
        <w:rPr>
          <w:sz w:val="28"/>
          <w:szCs w:val="28"/>
        </w:rPr>
        <w:t xml:space="preserve">1.6. Балансодержатель - </w:t>
      </w:r>
      <w:r w:rsidRPr="00E13169">
        <w:rPr>
          <w:bCs/>
          <w:sz w:val="28"/>
          <w:szCs w:val="28"/>
        </w:rPr>
        <w:t>Лизингодатель.</w:t>
      </w:r>
    </w:p>
    <w:p w:rsidR="006E0500" w:rsidRPr="00E13169" w:rsidRDefault="006E0500" w:rsidP="006E0500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1.7. </w:t>
      </w:r>
      <w:r w:rsidRPr="00E13169">
        <w:rPr>
          <w:sz w:val="28"/>
          <w:szCs w:val="28"/>
        </w:rPr>
        <w:t xml:space="preserve">Предмет лизинга страхуется </w:t>
      </w:r>
      <w:r>
        <w:rPr>
          <w:sz w:val="28"/>
          <w:szCs w:val="28"/>
        </w:rPr>
        <w:t>в соответствии со статьей 9 Проекта договора (Часть 2 Тома 1 документации по запросу цен)</w:t>
      </w:r>
      <w:r w:rsidRPr="00E13169">
        <w:rPr>
          <w:sz w:val="28"/>
          <w:szCs w:val="28"/>
        </w:rPr>
        <w:t>.</w:t>
      </w:r>
    </w:p>
    <w:p w:rsidR="006E0500" w:rsidRPr="00E13169" w:rsidRDefault="006E0500" w:rsidP="006E0500">
      <w:pPr>
        <w:ind w:firstLine="540"/>
        <w:jc w:val="both"/>
        <w:rPr>
          <w:bCs/>
          <w:sz w:val="28"/>
          <w:szCs w:val="28"/>
        </w:rPr>
      </w:pPr>
      <w:r w:rsidRPr="00E13169">
        <w:rPr>
          <w:bCs/>
          <w:sz w:val="28"/>
          <w:szCs w:val="28"/>
        </w:rPr>
        <w:t xml:space="preserve">1.8. </w:t>
      </w:r>
      <w:r w:rsidRPr="00E13169">
        <w:rPr>
          <w:sz w:val="28"/>
          <w:szCs w:val="28"/>
        </w:rPr>
        <w:t xml:space="preserve">Выкупная цена за каждую единицу основных фондов, входящих в Предмет лизинга - </w:t>
      </w:r>
      <w:r w:rsidRPr="00E13169">
        <w:rPr>
          <w:bCs/>
          <w:sz w:val="28"/>
          <w:szCs w:val="28"/>
        </w:rPr>
        <w:t>1 180 руб. 00 коп.</w:t>
      </w:r>
    </w:p>
    <w:p w:rsidR="006E0500" w:rsidRPr="00E13169" w:rsidRDefault="006E0500" w:rsidP="006E0500">
      <w:pPr>
        <w:ind w:firstLine="540"/>
        <w:jc w:val="both"/>
        <w:rPr>
          <w:sz w:val="28"/>
          <w:szCs w:val="28"/>
        </w:rPr>
      </w:pPr>
      <w:r w:rsidRPr="00E13169">
        <w:rPr>
          <w:bCs/>
          <w:sz w:val="28"/>
          <w:szCs w:val="28"/>
        </w:rPr>
        <w:t xml:space="preserve">1.9. </w:t>
      </w:r>
      <w:r w:rsidRPr="00E13169">
        <w:rPr>
          <w:sz w:val="28"/>
          <w:szCs w:val="28"/>
        </w:rPr>
        <w:t>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</w:t>
      </w:r>
    </w:p>
    <w:p w:rsidR="00AA601E" w:rsidRPr="00E13169" w:rsidRDefault="006E0500" w:rsidP="006E0500">
      <w:pPr>
        <w:ind w:firstLine="540"/>
        <w:jc w:val="both"/>
        <w:rPr>
          <w:color w:val="000000"/>
          <w:sz w:val="28"/>
          <w:szCs w:val="28"/>
        </w:rPr>
      </w:pPr>
      <w:r w:rsidRPr="00E13169">
        <w:rPr>
          <w:sz w:val="28"/>
          <w:szCs w:val="28"/>
        </w:rPr>
        <w:t>1.10. Объекты основных фондов, являющиеся Предметом лизинга, могут быть переданы в субаренду (</w:t>
      </w:r>
      <w:proofErr w:type="spellStart"/>
      <w:r w:rsidRPr="00E13169">
        <w:rPr>
          <w:sz w:val="28"/>
          <w:szCs w:val="28"/>
        </w:rPr>
        <w:t>сублизинг</w:t>
      </w:r>
      <w:proofErr w:type="spellEnd"/>
      <w:r w:rsidRPr="00E13169">
        <w:rPr>
          <w:sz w:val="28"/>
          <w:szCs w:val="28"/>
        </w:rPr>
        <w:t>) и безвозмездное пользование третьим</w:t>
      </w:r>
      <w:r w:rsidRPr="00E13169">
        <w:rPr>
          <w:color w:val="000000"/>
          <w:sz w:val="28"/>
          <w:szCs w:val="28"/>
        </w:rPr>
        <w:t xml:space="preserve"> лицам.</w:t>
      </w:r>
    </w:p>
    <w:p w:rsidR="00AA601E" w:rsidRPr="00E13169" w:rsidRDefault="00AA601E" w:rsidP="00A504B5">
      <w:pPr>
        <w:ind w:firstLine="540"/>
        <w:jc w:val="both"/>
        <w:rPr>
          <w:color w:val="000000"/>
          <w:sz w:val="28"/>
          <w:szCs w:val="28"/>
        </w:rPr>
      </w:pPr>
    </w:p>
    <w:p w:rsidR="00AA601E" w:rsidRPr="00E13169" w:rsidRDefault="00AA601E" w:rsidP="00A504B5">
      <w:pPr>
        <w:jc w:val="both"/>
        <w:rPr>
          <w:color w:val="000000"/>
          <w:sz w:val="28"/>
          <w:szCs w:val="28"/>
        </w:rPr>
      </w:pPr>
    </w:p>
    <w:p w:rsidR="00AA601E" w:rsidRPr="00F4579C" w:rsidRDefault="00AA601E" w:rsidP="00A504B5">
      <w:pPr>
        <w:rPr>
          <w:sz w:val="28"/>
          <w:szCs w:val="28"/>
        </w:rPr>
      </w:pPr>
    </w:p>
    <w:p w:rsidR="00AA601E" w:rsidRDefault="00AA601E" w:rsidP="00A504B5">
      <w:pPr>
        <w:jc w:val="center"/>
        <w:rPr>
          <w:b/>
          <w:sz w:val="28"/>
          <w:szCs w:val="28"/>
        </w:rPr>
      </w:pPr>
      <w:r w:rsidRPr="00E13169">
        <w:rPr>
          <w:sz w:val="28"/>
          <w:szCs w:val="28"/>
        </w:rPr>
        <w:t>2.</w:t>
      </w:r>
      <w:r w:rsidRPr="00E13169">
        <w:rPr>
          <w:b/>
          <w:sz w:val="28"/>
          <w:szCs w:val="28"/>
        </w:rPr>
        <w:t xml:space="preserve">  Условия договора </w:t>
      </w:r>
      <w:r>
        <w:rPr>
          <w:b/>
          <w:sz w:val="28"/>
          <w:szCs w:val="28"/>
        </w:rPr>
        <w:t>купли-продажи</w:t>
      </w:r>
      <w:r w:rsidRPr="00E13169">
        <w:rPr>
          <w:b/>
          <w:sz w:val="28"/>
          <w:szCs w:val="28"/>
        </w:rPr>
        <w:t xml:space="preserve"> для целей лизинга:</w:t>
      </w:r>
    </w:p>
    <w:p w:rsidR="00AA601E" w:rsidRPr="00E13169" w:rsidRDefault="00AA601E" w:rsidP="00A504B5">
      <w:pPr>
        <w:jc w:val="center"/>
        <w:rPr>
          <w:sz w:val="28"/>
          <w:szCs w:val="28"/>
        </w:rPr>
      </w:pPr>
    </w:p>
    <w:p w:rsidR="006E0500" w:rsidRPr="00E13169" w:rsidRDefault="006E0500" w:rsidP="002A7BD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E13169">
        <w:rPr>
          <w:sz w:val="28"/>
          <w:szCs w:val="28"/>
        </w:rPr>
        <w:t xml:space="preserve">о исполнение заключенного договора лизинга Лизингодатель заключит трехсторонний договор </w:t>
      </w:r>
      <w:r>
        <w:rPr>
          <w:sz w:val="28"/>
          <w:szCs w:val="28"/>
        </w:rPr>
        <w:t xml:space="preserve">купли-продажи </w:t>
      </w:r>
      <w:r w:rsidRPr="00E13169">
        <w:rPr>
          <w:sz w:val="28"/>
          <w:szCs w:val="28"/>
        </w:rPr>
        <w:t>для целей лизинга</w:t>
      </w:r>
      <w:r w:rsidRPr="00E13169">
        <w:rPr>
          <w:b/>
          <w:sz w:val="28"/>
          <w:szCs w:val="28"/>
        </w:rPr>
        <w:t xml:space="preserve"> </w:t>
      </w:r>
      <w:r w:rsidRPr="00E13169">
        <w:rPr>
          <w:sz w:val="28"/>
          <w:szCs w:val="28"/>
        </w:rPr>
        <w:t xml:space="preserve">с указанным Лизингополучателем Продавцом и Лизингополучателем. Договор </w:t>
      </w:r>
      <w:r>
        <w:rPr>
          <w:sz w:val="28"/>
          <w:szCs w:val="28"/>
        </w:rPr>
        <w:t>купли-продажи</w:t>
      </w:r>
      <w:r w:rsidRPr="00E13169">
        <w:rPr>
          <w:sz w:val="28"/>
          <w:szCs w:val="28"/>
        </w:rPr>
        <w:t xml:space="preserve"> заключается по форме, приведенной в Приложении № 3 к настоящей документации, и имеет следующие условия:</w:t>
      </w:r>
    </w:p>
    <w:p w:rsidR="006E0500" w:rsidRPr="00E13169" w:rsidRDefault="006E0500" w:rsidP="006E0500">
      <w:pPr>
        <w:ind w:firstLine="709"/>
        <w:jc w:val="both"/>
        <w:rPr>
          <w:sz w:val="28"/>
          <w:szCs w:val="28"/>
        </w:rPr>
      </w:pPr>
      <w:r w:rsidRPr="00E13169">
        <w:rPr>
          <w:sz w:val="28"/>
          <w:szCs w:val="28"/>
        </w:rPr>
        <w:t>2.1. Покупатель оплачивает Продавцу сумму, равную цене Договора</w:t>
      </w:r>
      <w:r>
        <w:rPr>
          <w:sz w:val="28"/>
          <w:szCs w:val="28"/>
        </w:rPr>
        <w:t>,</w:t>
      </w:r>
      <w:r w:rsidRPr="00E13169">
        <w:rPr>
          <w:sz w:val="28"/>
          <w:szCs w:val="28"/>
        </w:rPr>
        <w:t xml:space="preserve"> следующим образом: </w:t>
      </w:r>
    </w:p>
    <w:p w:rsidR="006E0500" w:rsidRPr="000C0B4F" w:rsidRDefault="006E0500" w:rsidP="006E0500">
      <w:pPr>
        <w:jc w:val="both"/>
        <w:rPr>
          <w:sz w:val="28"/>
          <w:szCs w:val="28"/>
        </w:rPr>
      </w:pPr>
      <w:r w:rsidRPr="009413AD">
        <w:rPr>
          <w:sz w:val="28"/>
          <w:szCs w:val="28"/>
        </w:rPr>
        <w:t>Покупатель перечисляет авансовый платеж в размере 30% от цены имущества</w:t>
      </w:r>
      <w:r w:rsidRPr="000C0B4F">
        <w:rPr>
          <w:sz w:val="28"/>
          <w:szCs w:val="28"/>
        </w:rPr>
        <w:t>, в том числе НДС</w:t>
      </w:r>
      <w:r>
        <w:rPr>
          <w:sz w:val="28"/>
          <w:szCs w:val="28"/>
        </w:rPr>
        <w:t>,</w:t>
      </w:r>
      <w:r w:rsidRPr="000C0B4F">
        <w:rPr>
          <w:sz w:val="28"/>
          <w:szCs w:val="28"/>
        </w:rPr>
        <w:t xml:space="preserve"> </w:t>
      </w:r>
      <w:r w:rsidRPr="009413AD">
        <w:rPr>
          <w:sz w:val="28"/>
          <w:szCs w:val="28"/>
        </w:rPr>
        <w:t xml:space="preserve">в течение 15-ти рабочих дней </w:t>
      </w:r>
      <w:proofErr w:type="gramStart"/>
      <w:r w:rsidRPr="009413AD">
        <w:rPr>
          <w:sz w:val="28"/>
          <w:szCs w:val="28"/>
        </w:rPr>
        <w:t>с даты получения</w:t>
      </w:r>
      <w:proofErr w:type="gramEnd"/>
      <w:r w:rsidRPr="009413AD">
        <w:rPr>
          <w:sz w:val="28"/>
          <w:szCs w:val="28"/>
        </w:rPr>
        <w:t xml:space="preserve"> Покупателем (Лизингодателем) счета Продавца на оплату аванса при условии предоставления Продавцом обеспечения возврата аванса в соответствии с условиями, предусмотренными Договором</w:t>
      </w:r>
      <w:r>
        <w:rPr>
          <w:sz w:val="28"/>
          <w:szCs w:val="28"/>
        </w:rPr>
        <w:t xml:space="preserve">. </w:t>
      </w:r>
      <w:r w:rsidRPr="009413AD">
        <w:rPr>
          <w:sz w:val="28"/>
          <w:szCs w:val="28"/>
        </w:rPr>
        <w:t>Продавец в течение пяти календарных дней с момента получения авансового платежа выставляет Покупателю оригинал счета-фактуры на полученный авансовый платеж</w:t>
      </w:r>
      <w:r w:rsidRPr="000C0B4F">
        <w:rPr>
          <w:sz w:val="28"/>
          <w:szCs w:val="28"/>
        </w:rPr>
        <w:t>.</w:t>
      </w:r>
      <w:r w:rsidRPr="000C0B4F">
        <w:rPr>
          <w:sz w:val="28"/>
          <w:szCs w:val="28"/>
        </w:rPr>
        <w:tab/>
      </w:r>
    </w:p>
    <w:p w:rsidR="006E0500" w:rsidRDefault="006E0500" w:rsidP="006E0500">
      <w:pPr>
        <w:jc w:val="both"/>
        <w:rPr>
          <w:sz w:val="28"/>
          <w:szCs w:val="28"/>
        </w:rPr>
      </w:pPr>
      <w:r w:rsidRPr="009413AD">
        <w:rPr>
          <w:sz w:val="28"/>
          <w:szCs w:val="28"/>
        </w:rPr>
        <w:lastRenderedPageBreak/>
        <w:t>Окончательный расчет за имущество производится Покупателем в течение 10-ти рабочих дней с момента приемки имущества по товарной накладной (ТОРГ-12) и Акту приемки-передачи</w:t>
      </w:r>
      <w:r>
        <w:rPr>
          <w:sz w:val="28"/>
          <w:szCs w:val="28"/>
        </w:rPr>
        <w:t>.</w:t>
      </w:r>
    </w:p>
    <w:p w:rsidR="006E0500" w:rsidRPr="002C0999" w:rsidRDefault="006E0500" w:rsidP="006E0500">
      <w:pPr>
        <w:pStyle w:val="a3"/>
        <w:ind w:firstLine="709"/>
        <w:rPr>
          <w:sz w:val="28"/>
          <w:szCs w:val="28"/>
          <w:lang w:eastAsia="ru-RU"/>
        </w:rPr>
      </w:pPr>
      <w:r w:rsidRPr="00042880">
        <w:rPr>
          <w:sz w:val="28"/>
          <w:szCs w:val="28"/>
        </w:rPr>
        <w:t xml:space="preserve">2.2. </w:t>
      </w:r>
      <w:r w:rsidRPr="00042880">
        <w:rPr>
          <w:sz w:val="28"/>
          <w:szCs w:val="28"/>
          <w:lang w:eastAsia="ru-RU"/>
        </w:rPr>
        <w:t xml:space="preserve">Место поставки имущества: </w:t>
      </w:r>
      <w:r w:rsidRPr="009413AD">
        <w:rPr>
          <w:sz w:val="28"/>
          <w:szCs w:val="28"/>
          <w:lang w:eastAsia="ru-RU"/>
        </w:rPr>
        <w:t xml:space="preserve">Россия, 307250, Курская область, Курчатовский р-н, </w:t>
      </w:r>
      <w:proofErr w:type="gramStart"/>
      <w:r w:rsidRPr="009413AD">
        <w:rPr>
          <w:sz w:val="28"/>
          <w:szCs w:val="28"/>
          <w:lang w:eastAsia="ru-RU"/>
        </w:rPr>
        <w:t>г</w:t>
      </w:r>
      <w:proofErr w:type="gramEnd"/>
      <w:r w:rsidRPr="009413AD">
        <w:rPr>
          <w:sz w:val="28"/>
          <w:szCs w:val="28"/>
          <w:lang w:eastAsia="ru-RU"/>
        </w:rPr>
        <w:t xml:space="preserve">. Курчатов, Курский филиал АО "НИАЭП" - "Дирекция Генерального подрядчика на Курской атомной станции-2", </w:t>
      </w:r>
      <w:proofErr w:type="spellStart"/>
      <w:r w:rsidRPr="009413AD">
        <w:rPr>
          <w:sz w:val="28"/>
          <w:szCs w:val="28"/>
          <w:lang w:eastAsia="ru-RU"/>
        </w:rPr>
        <w:t>Промзона</w:t>
      </w:r>
      <w:proofErr w:type="spellEnd"/>
      <w:r w:rsidRPr="009413AD">
        <w:rPr>
          <w:sz w:val="28"/>
          <w:szCs w:val="28"/>
          <w:lang w:eastAsia="ru-RU"/>
        </w:rPr>
        <w:t xml:space="preserve"> территории Курской АЭС</w:t>
      </w:r>
      <w:r w:rsidRPr="002C0999">
        <w:rPr>
          <w:sz w:val="28"/>
          <w:szCs w:val="28"/>
          <w:lang w:eastAsia="ru-RU"/>
        </w:rPr>
        <w:t>.</w:t>
      </w:r>
    </w:p>
    <w:p w:rsidR="00AA601E" w:rsidRPr="00F4579C" w:rsidRDefault="006E0500" w:rsidP="002A7BD7">
      <w:pPr>
        <w:ind w:firstLine="709"/>
        <w:jc w:val="both"/>
        <w:rPr>
          <w:b/>
        </w:rPr>
      </w:pPr>
      <w:r w:rsidRPr="0053673F">
        <w:rPr>
          <w:sz w:val="28"/>
          <w:szCs w:val="28"/>
        </w:rPr>
        <w:t xml:space="preserve">2.3. </w:t>
      </w:r>
      <w:r w:rsidRPr="00A21846">
        <w:rPr>
          <w:sz w:val="28"/>
          <w:szCs w:val="28"/>
        </w:rPr>
        <w:t>Срок передачи имущества</w:t>
      </w:r>
      <w:r>
        <w:rPr>
          <w:sz w:val="28"/>
          <w:szCs w:val="28"/>
        </w:rPr>
        <w:t>:</w:t>
      </w:r>
      <w:r w:rsidRPr="00A21846">
        <w:rPr>
          <w:sz w:val="28"/>
          <w:szCs w:val="28"/>
        </w:rPr>
        <w:t xml:space="preserve"> </w:t>
      </w:r>
      <w:r w:rsidRPr="009413AD">
        <w:rPr>
          <w:sz w:val="28"/>
          <w:szCs w:val="28"/>
        </w:rPr>
        <w:t>в течение 90 календарных дней с момента заключения договора.</w:t>
      </w:r>
    </w:p>
    <w:p w:rsidR="00AA601E" w:rsidRPr="002C0999" w:rsidRDefault="00AA601E" w:rsidP="00A504B5">
      <w:pPr>
        <w:jc w:val="both"/>
        <w:rPr>
          <w:b/>
        </w:rPr>
      </w:pPr>
    </w:p>
    <w:p w:rsidR="00AA601E" w:rsidRPr="002C0999" w:rsidRDefault="00AA601E" w:rsidP="00A504B5">
      <w:pPr>
        <w:jc w:val="both"/>
        <w:rPr>
          <w:b/>
        </w:rPr>
      </w:pPr>
    </w:p>
    <w:p w:rsidR="00AA601E" w:rsidRDefault="00AA601E" w:rsidP="00A504B5">
      <w:pPr>
        <w:rPr>
          <w:b/>
        </w:rPr>
        <w:sectPr w:rsidR="00AA601E" w:rsidSect="00A504B5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:rsidR="00AA601E" w:rsidRDefault="00AA601E" w:rsidP="00A504B5">
      <w:pPr>
        <w:rPr>
          <w:b/>
        </w:rPr>
      </w:pPr>
    </w:p>
    <w:p w:rsidR="006E0500" w:rsidRDefault="006E0500" w:rsidP="006E0500">
      <w:pPr>
        <w:jc w:val="center"/>
        <w:rPr>
          <w:b/>
        </w:rPr>
      </w:pPr>
      <w:r>
        <w:rPr>
          <w:b/>
        </w:rPr>
        <w:t>Приложение №1 «ТЕХНИЧЕСКАЯ ЧАСТЬ»</w:t>
      </w:r>
    </w:p>
    <w:p w:rsidR="006E0500" w:rsidRDefault="006E0500" w:rsidP="006E0500">
      <w:pPr>
        <w:pStyle w:val="Default"/>
        <w:jc w:val="center"/>
        <w:rPr>
          <w:b/>
        </w:rPr>
      </w:pPr>
    </w:p>
    <w:p w:rsidR="006E0500" w:rsidRDefault="006E0500" w:rsidP="006E0500">
      <w:pPr>
        <w:pStyle w:val="Default"/>
        <w:jc w:val="center"/>
        <w:rPr>
          <w:b/>
        </w:rPr>
      </w:pPr>
      <w:r w:rsidRPr="0081335B">
        <w:rPr>
          <w:b/>
        </w:rPr>
        <w:t>Спецификация</w:t>
      </w:r>
      <w:r>
        <w:rPr>
          <w:b/>
        </w:rPr>
        <w:t xml:space="preserve"> </w:t>
      </w:r>
    </w:p>
    <w:p w:rsidR="006E0500" w:rsidRDefault="006E0500" w:rsidP="006E0500">
      <w:pPr>
        <w:pStyle w:val="Default"/>
        <w:jc w:val="center"/>
        <w:rPr>
          <w:b/>
        </w:rPr>
      </w:pPr>
    </w:p>
    <w:tbl>
      <w:tblPr>
        <w:tblW w:w="1603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40"/>
        <w:gridCol w:w="1316"/>
        <w:gridCol w:w="992"/>
        <w:gridCol w:w="850"/>
        <w:gridCol w:w="1418"/>
        <w:gridCol w:w="838"/>
        <w:gridCol w:w="12"/>
        <w:gridCol w:w="1548"/>
        <w:gridCol w:w="1417"/>
        <w:gridCol w:w="851"/>
        <w:gridCol w:w="1571"/>
        <w:gridCol w:w="992"/>
        <w:gridCol w:w="1985"/>
        <w:gridCol w:w="1701"/>
      </w:tblGrid>
      <w:tr w:rsidR="006E0500" w:rsidRPr="00F73669" w:rsidTr="004B17BC">
        <w:trPr>
          <w:trHeight w:val="765"/>
        </w:trPr>
        <w:tc>
          <w:tcPr>
            <w:tcW w:w="540" w:type="dxa"/>
            <w:shd w:val="clear" w:color="auto" w:fill="FFFFFF"/>
            <w:vAlign w:val="center"/>
          </w:tcPr>
          <w:p w:rsidR="006E0500" w:rsidRPr="00B977FF" w:rsidRDefault="006E0500" w:rsidP="004B17BC">
            <w:pPr>
              <w:ind w:left="-9" w:firstLine="9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B977FF">
              <w:rPr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316" w:type="dxa"/>
            <w:shd w:val="clear" w:color="auto" w:fill="FFFFFF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rFonts w:cs="Arial"/>
              </w:rPr>
            </w:pP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Наименова-ние</w:t>
            </w:r>
            <w:proofErr w:type="spellEnd"/>
            <w:proofErr w:type="gramEnd"/>
          </w:p>
        </w:tc>
        <w:tc>
          <w:tcPr>
            <w:tcW w:w="992" w:type="dxa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Марка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Амортизационная группа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Код ОКОФ</w:t>
            </w:r>
          </w:p>
        </w:tc>
        <w:tc>
          <w:tcPr>
            <w:tcW w:w="838" w:type="dxa"/>
            <w:vAlign w:val="center"/>
          </w:tcPr>
          <w:p w:rsidR="006E0500" w:rsidRPr="00B977FF" w:rsidRDefault="006E0500" w:rsidP="004B17BC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лизинга в месяцах</w:t>
            </w:r>
          </w:p>
        </w:tc>
        <w:tc>
          <w:tcPr>
            <w:tcW w:w="1560" w:type="dxa"/>
            <w:gridSpan w:val="2"/>
            <w:shd w:val="clear" w:color="auto" w:fill="FFFFFF"/>
            <w:vAlign w:val="center"/>
          </w:tcPr>
          <w:p w:rsidR="006E0500" w:rsidRPr="00B977FF" w:rsidRDefault="006E0500" w:rsidP="004B17BC">
            <w:pPr>
              <w:ind w:left="6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без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 xml:space="preserve">Цена, с НДС, за </w:t>
            </w:r>
            <w:proofErr w:type="spellStart"/>
            <w:proofErr w:type="gramStart"/>
            <w:r w:rsidRPr="00B977FF">
              <w:rPr>
                <w:bCs/>
                <w:color w:val="000000"/>
                <w:sz w:val="22"/>
                <w:szCs w:val="22"/>
              </w:rPr>
              <w:t>ед</w:t>
            </w:r>
            <w:proofErr w:type="spellEnd"/>
            <w:proofErr w:type="gramEnd"/>
            <w:r w:rsidRPr="00B977FF">
              <w:rPr>
                <w:bCs/>
                <w:color w:val="000000"/>
                <w:sz w:val="22"/>
                <w:szCs w:val="22"/>
              </w:rPr>
              <w:t>, руб.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0500" w:rsidRPr="00B977FF" w:rsidRDefault="006E0500" w:rsidP="004B17BC">
            <w:pPr>
              <w:ind w:left="-65" w:right="-108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Кол-во</w:t>
            </w:r>
          </w:p>
        </w:tc>
        <w:tc>
          <w:tcPr>
            <w:tcW w:w="1571" w:type="dxa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Стоимость,  с НДС, руб.</w:t>
            </w:r>
          </w:p>
        </w:tc>
        <w:tc>
          <w:tcPr>
            <w:tcW w:w="992" w:type="dxa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Срок поставки</w:t>
            </w:r>
          </w:p>
        </w:tc>
        <w:tc>
          <w:tcPr>
            <w:tcW w:w="1985" w:type="dxa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</w:p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Место поставки</w:t>
            </w:r>
          </w:p>
        </w:tc>
        <w:tc>
          <w:tcPr>
            <w:tcW w:w="1701" w:type="dxa"/>
            <w:vAlign w:val="center"/>
          </w:tcPr>
          <w:p w:rsidR="006E0500" w:rsidRPr="00B977FF" w:rsidRDefault="006E0500" w:rsidP="004B17BC">
            <w:pPr>
              <w:ind w:left="6" w:hanging="6"/>
              <w:jc w:val="center"/>
              <w:rPr>
                <w:bCs/>
                <w:color w:val="000000"/>
              </w:rPr>
            </w:pPr>
            <w:r w:rsidRPr="00B977FF">
              <w:rPr>
                <w:bCs/>
                <w:color w:val="000000"/>
                <w:sz w:val="22"/>
                <w:szCs w:val="22"/>
              </w:rPr>
              <w:t>Продавец</w:t>
            </w:r>
          </w:p>
        </w:tc>
      </w:tr>
      <w:tr w:rsidR="006E0500" w:rsidRPr="00F73669" w:rsidTr="004B17BC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6E0500" w:rsidRPr="00F73669" w:rsidRDefault="006E0500" w:rsidP="004B17B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 xml:space="preserve">Станок </w:t>
            </w:r>
            <w:proofErr w:type="spellStart"/>
            <w:r w:rsidRPr="000830D2">
              <w:rPr>
                <w:sz w:val="20"/>
                <w:szCs w:val="22"/>
              </w:rPr>
              <w:t>токарно-винторез-ный</w:t>
            </w:r>
            <w:proofErr w:type="spellEnd"/>
          </w:p>
        </w:tc>
        <w:tc>
          <w:tcPr>
            <w:tcW w:w="992" w:type="dxa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CU 1250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E0500" w:rsidRPr="000830D2" w:rsidRDefault="006E0500" w:rsidP="004B17BC">
            <w:pPr>
              <w:ind w:left="6" w:hanging="6"/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500" w:rsidRPr="000830D2" w:rsidRDefault="006E0500" w:rsidP="004B17BC">
            <w:pPr>
              <w:ind w:left="6" w:hanging="6"/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14_2922105</w:t>
            </w:r>
          </w:p>
        </w:tc>
        <w:tc>
          <w:tcPr>
            <w:tcW w:w="850" w:type="dxa"/>
            <w:gridSpan w:val="2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29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6E0500" w:rsidRPr="00950B33" w:rsidRDefault="006E0500" w:rsidP="004B17BC">
            <w:pPr>
              <w:jc w:val="center"/>
              <w:rPr>
                <w:sz w:val="20"/>
              </w:rPr>
            </w:pPr>
            <w:r w:rsidRPr="00F50B27">
              <w:rPr>
                <w:sz w:val="20"/>
                <w:szCs w:val="22"/>
              </w:rPr>
              <w:t>4</w:t>
            </w:r>
            <w:r>
              <w:rPr>
                <w:sz w:val="20"/>
                <w:szCs w:val="22"/>
              </w:rPr>
              <w:t xml:space="preserve"> </w:t>
            </w:r>
            <w:r w:rsidRPr="00F50B27">
              <w:rPr>
                <w:sz w:val="20"/>
                <w:szCs w:val="22"/>
              </w:rPr>
              <w:t>068</w:t>
            </w:r>
            <w:r>
              <w:rPr>
                <w:sz w:val="20"/>
                <w:szCs w:val="22"/>
              </w:rPr>
              <w:t xml:space="preserve"> </w:t>
            </w:r>
            <w:r w:rsidRPr="00F50B27">
              <w:rPr>
                <w:sz w:val="20"/>
                <w:szCs w:val="22"/>
              </w:rPr>
              <w:t>644,07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E0500" w:rsidRPr="00F4579C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4 801 000,00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0500" w:rsidRDefault="006E0500" w:rsidP="004B17BC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center"/>
          </w:tcPr>
          <w:p w:rsidR="006E0500" w:rsidRPr="00F4579C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4 801 000,00</w:t>
            </w:r>
          </w:p>
        </w:tc>
        <w:tc>
          <w:tcPr>
            <w:tcW w:w="992" w:type="dxa"/>
            <w:vMerge w:val="restart"/>
            <w:vAlign w:val="center"/>
          </w:tcPr>
          <w:p w:rsidR="006E0500" w:rsidRPr="00435BD1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В</w:t>
            </w:r>
            <w:r w:rsidRPr="00A00E15">
              <w:rPr>
                <w:sz w:val="20"/>
                <w:szCs w:val="22"/>
              </w:rPr>
              <w:t xml:space="preserve"> течение </w:t>
            </w:r>
            <w:r>
              <w:rPr>
                <w:sz w:val="20"/>
                <w:szCs w:val="22"/>
              </w:rPr>
              <w:t>90</w:t>
            </w:r>
            <w:r w:rsidRPr="00A00E15">
              <w:rPr>
                <w:sz w:val="20"/>
                <w:szCs w:val="22"/>
              </w:rPr>
              <w:t xml:space="preserve"> календарных дней с момента заключения договора</w:t>
            </w:r>
          </w:p>
        </w:tc>
        <w:tc>
          <w:tcPr>
            <w:tcW w:w="1985" w:type="dxa"/>
            <w:vMerge w:val="restart"/>
            <w:vAlign w:val="center"/>
          </w:tcPr>
          <w:p w:rsidR="006E0500" w:rsidRPr="009413AD" w:rsidRDefault="006E0500" w:rsidP="004B17BC">
            <w:pPr>
              <w:jc w:val="center"/>
              <w:rPr>
                <w:sz w:val="20"/>
              </w:rPr>
            </w:pPr>
            <w:r w:rsidRPr="009413AD">
              <w:rPr>
                <w:sz w:val="20"/>
                <w:szCs w:val="22"/>
              </w:rPr>
              <w:t xml:space="preserve">Россия, 307250, Курская область, Курчатовский р-н, </w:t>
            </w:r>
            <w:proofErr w:type="gramStart"/>
            <w:r w:rsidRPr="009413AD">
              <w:rPr>
                <w:sz w:val="20"/>
                <w:szCs w:val="22"/>
              </w:rPr>
              <w:t>г</w:t>
            </w:r>
            <w:proofErr w:type="gramEnd"/>
            <w:r w:rsidRPr="009413AD">
              <w:rPr>
                <w:sz w:val="20"/>
                <w:szCs w:val="22"/>
              </w:rPr>
              <w:t xml:space="preserve">. Курчатов, Курский филиал АО "НИАЭП" - "Дирекция Генерального подрядчика на Курской атомной станции-2", </w:t>
            </w:r>
            <w:proofErr w:type="spellStart"/>
            <w:r w:rsidRPr="009413AD">
              <w:rPr>
                <w:sz w:val="20"/>
                <w:szCs w:val="22"/>
              </w:rPr>
              <w:t>Промзона</w:t>
            </w:r>
            <w:proofErr w:type="spellEnd"/>
            <w:r w:rsidRPr="009413AD">
              <w:rPr>
                <w:sz w:val="20"/>
                <w:szCs w:val="22"/>
              </w:rPr>
              <w:t xml:space="preserve"> территории Курской АЭС</w:t>
            </w:r>
          </w:p>
        </w:tc>
        <w:tc>
          <w:tcPr>
            <w:tcW w:w="1701" w:type="dxa"/>
            <w:vMerge w:val="restart"/>
            <w:vAlign w:val="center"/>
          </w:tcPr>
          <w:p w:rsidR="006E0500" w:rsidRPr="00085122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ООО «</w:t>
            </w:r>
            <w:r w:rsidRPr="00F50B27">
              <w:rPr>
                <w:sz w:val="20"/>
                <w:szCs w:val="22"/>
              </w:rPr>
              <w:t>СУ-РС-3</w:t>
            </w:r>
            <w:r>
              <w:rPr>
                <w:sz w:val="20"/>
                <w:szCs w:val="22"/>
              </w:rPr>
              <w:t>»</w:t>
            </w:r>
          </w:p>
        </w:tc>
      </w:tr>
      <w:tr w:rsidR="006E0500" w:rsidRPr="00F73669" w:rsidTr="004B17BC">
        <w:trPr>
          <w:trHeight w:val="2991"/>
        </w:trPr>
        <w:tc>
          <w:tcPr>
            <w:tcW w:w="540" w:type="dxa"/>
            <w:shd w:val="clear" w:color="auto" w:fill="FFFFFF"/>
            <w:vAlign w:val="center"/>
          </w:tcPr>
          <w:p w:rsidR="006E0500" w:rsidRDefault="006E0500" w:rsidP="004B17BC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16" w:type="dxa"/>
            <w:shd w:val="clear" w:color="auto" w:fill="FFFFFF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 xml:space="preserve">Пресс </w:t>
            </w:r>
            <w:proofErr w:type="spellStart"/>
            <w:proofErr w:type="gramStart"/>
            <w:r w:rsidRPr="000830D2">
              <w:rPr>
                <w:sz w:val="20"/>
                <w:szCs w:val="22"/>
              </w:rPr>
              <w:t>гидравли-ческий</w:t>
            </w:r>
            <w:proofErr w:type="spellEnd"/>
            <w:proofErr w:type="gramEnd"/>
            <w:r w:rsidRPr="000830D2">
              <w:rPr>
                <w:sz w:val="20"/>
                <w:szCs w:val="22"/>
              </w:rPr>
              <w:t xml:space="preserve"> </w:t>
            </w:r>
            <w:proofErr w:type="spellStart"/>
            <w:r w:rsidRPr="000830D2">
              <w:rPr>
                <w:sz w:val="20"/>
                <w:szCs w:val="22"/>
              </w:rPr>
              <w:t>одностоеч</w:t>
            </w:r>
            <w:r>
              <w:rPr>
                <w:sz w:val="20"/>
                <w:szCs w:val="22"/>
              </w:rPr>
              <w:t>-</w:t>
            </w:r>
            <w:bookmarkStart w:id="3" w:name="_GoBack"/>
            <w:bookmarkEnd w:id="3"/>
            <w:r w:rsidRPr="000830D2">
              <w:rPr>
                <w:sz w:val="20"/>
                <w:szCs w:val="22"/>
              </w:rPr>
              <w:t>ный</w:t>
            </w:r>
            <w:proofErr w:type="spellEnd"/>
          </w:p>
        </w:tc>
        <w:tc>
          <w:tcPr>
            <w:tcW w:w="992" w:type="dxa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Y41-100T (</w:t>
            </w:r>
            <w:proofErr w:type="spellStart"/>
            <w:proofErr w:type="gramStart"/>
            <w:r w:rsidRPr="000830D2">
              <w:rPr>
                <w:sz w:val="20"/>
                <w:szCs w:val="22"/>
              </w:rPr>
              <w:t>эквива</w:t>
            </w:r>
            <w:r>
              <w:rPr>
                <w:sz w:val="20"/>
                <w:szCs w:val="22"/>
              </w:rPr>
              <w:t>-</w:t>
            </w:r>
            <w:r w:rsidRPr="000830D2">
              <w:rPr>
                <w:sz w:val="20"/>
                <w:szCs w:val="22"/>
              </w:rPr>
              <w:t>лент</w:t>
            </w:r>
            <w:proofErr w:type="spellEnd"/>
            <w:proofErr w:type="gramEnd"/>
            <w:r w:rsidRPr="000830D2">
              <w:rPr>
                <w:sz w:val="20"/>
                <w:szCs w:val="22"/>
              </w:rPr>
              <w:t xml:space="preserve"> П6330Б)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6E0500" w:rsidRPr="000830D2" w:rsidRDefault="006E0500" w:rsidP="004B17BC">
            <w:pPr>
              <w:ind w:left="6" w:hanging="6"/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5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E0500" w:rsidRPr="000830D2" w:rsidRDefault="006E0500" w:rsidP="004B17BC">
            <w:pPr>
              <w:ind w:left="6" w:hanging="6"/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14_2922200</w:t>
            </w:r>
          </w:p>
        </w:tc>
        <w:tc>
          <w:tcPr>
            <w:tcW w:w="850" w:type="dxa"/>
            <w:gridSpan w:val="2"/>
            <w:vAlign w:val="center"/>
          </w:tcPr>
          <w:p w:rsidR="006E0500" w:rsidRPr="000830D2" w:rsidRDefault="006E0500" w:rsidP="004B17BC">
            <w:pPr>
              <w:jc w:val="center"/>
              <w:rPr>
                <w:sz w:val="20"/>
              </w:rPr>
            </w:pPr>
            <w:r w:rsidRPr="000830D2">
              <w:rPr>
                <w:sz w:val="20"/>
                <w:szCs w:val="22"/>
              </w:rPr>
              <w:t>29</w:t>
            </w:r>
          </w:p>
        </w:tc>
        <w:tc>
          <w:tcPr>
            <w:tcW w:w="1548" w:type="dxa"/>
            <w:shd w:val="clear" w:color="auto" w:fill="FFFFFF"/>
            <w:vAlign w:val="center"/>
          </w:tcPr>
          <w:p w:rsidR="006E0500" w:rsidRPr="00950B33" w:rsidRDefault="006E0500" w:rsidP="004B17BC">
            <w:pPr>
              <w:jc w:val="center"/>
              <w:rPr>
                <w:sz w:val="20"/>
              </w:rPr>
            </w:pPr>
            <w:r w:rsidRPr="00F50B27">
              <w:rPr>
                <w:sz w:val="20"/>
                <w:szCs w:val="22"/>
              </w:rPr>
              <w:t>1</w:t>
            </w:r>
            <w:r>
              <w:rPr>
                <w:sz w:val="20"/>
                <w:szCs w:val="22"/>
              </w:rPr>
              <w:t xml:space="preserve"> </w:t>
            </w:r>
            <w:r w:rsidRPr="00F50B27">
              <w:rPr>
                <w:sz w:val="20"/>
                <w:szCs w:val="22"/>
              </w:rPr>
              <w:t>321</w:t>
            </w:r>
            <w:r>
              <w:rPr>
                <w:sz w:val="20"/>
                <w:szCs w:val="22"/>
              </w:rPr>
              <w:t xml:space="preserve"> </w:t>
            </w:r>
            <w:r w:rsidRPr="00F50B27">
              <w:rPr>
                <w:sz w:val="20"/>
                <w:szCs w:val="22"/>
              </w:rPr>
              <w:t>186,44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E0500" w:rsidRPr="00F4579C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1 559 000,00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6E0500" w:rsidRDefault="006E0500" w:rsidP="004B17BC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71" w:type="dxa"/>
            <w:vAlign w:val="center"/>
          </w:tcPr>
          <w:p w:rsidR="006E0500" w:rsidRPr="00F4579C" w:rsidRDefault="006E0500" w:rsidP="004B17BC">
            <w:pPr>
              <w:jc w:val="center"/>
              <w:rPr>
                <w:sz w:val="20"/>
              </w:rPr>
            </w:pPr>
            <w:r>
              <w:rPr>
                <w:sz w:val="20"/>
                <w:szCs w:val="22"/>
              </w:rPr>
              <w:t>1 559 000,00</w:t>
            </w:r>
          </w:p>
        </w:tc>
        <w:tc>
          <w:tcPr>
            <w:tcW w:w="992" w:type="dxa"/>
            <w:vMerge/>
            <w:vAlign w:val="center"/>
          </w:tcPr>
          <w:p w:rsidR="006E0500" w:rsidRPr="00A00E15" w:rsidRDefault="006E0500" w:rsidP="004B17BC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Merge/>
            <w:vAlign w:val="center"/>
          </w:tcPr>
          <w:p w:rsidR="006E0500" w:rsidRPr="00A5568F" w:rsidRDefault="006E0500" w:rsidP="004B17BC">
            <w:pPr>
              <w:pStyle w:val="ConsNormal"/>
              <w:tabs>
                <w:tab w:val="left" w:pos="1080"/>
                <w:tab w:val="num" w:pos="1620"/>
              </w:tabs>
              <w:ind w:left="540" w:right="0" w:firstLine="0"/>
              <w:jc w:val="center"/>
              <w:rPr>
                <w:rFonts w:ascii="Times New Roman" w:hAnsi="Times New Roman" w:cs="Times New Roman"/>
                <w:bCs/>
                <w:szCs w:val="22"/>
              </w:rPr>
            </w:pPr>
          </w:p>
        </w:tc>
        <w:tc>
          <w:tcPr>
            <w:tcW w:w="1701" w:type="dxa"/>
            <w:vMerge/>
            <w:vAlign w:val="center"/>
          </w:tcPr>
          <w:p w:rsidR="006E0500" w:rsidRDefault="006E0500" w:rsidP="004B17BC">
            <w:pPr>
              <w:jc w:val="center"/>
              <w:rPr>
                <w:sz w:val="20"/>
              </w:rPr>
            </w:pPr>
          </w:p>
        </w:tc>
      </w:tr>
      <w:tr w:rsidR="006E0500" w:rsidRPr="00F73669" w:rsidTr="004B17BC">
        <w:trPr>
          <w:trHeight w:val="425"/>
        </w:trPr>
        <w:tc>
          <w:tcPr>
            <w:tcW w:w="7514" w:type="dxa"/>
            <w:gridSpan w:val="8"/>
            <w:shd w:val="clear" w:color="auto" w:fill="FFFFFF"/>
            <w:vAlign w:val="center"/>
          </w:tcPr>
          <w:p w:rsidR="006E0500" w:rsidRPr="000830D2" w:rsidRDefault="006E0500" w:rsidP="004B17BC">
            <w:pPr>
              <w:jc w:val="center"/>
              <w:rPr>
                <w:b/>
                <w:color w:val="000000"/>
              </w:rPr>
            </w:pPr>
            <w:r w:rsidRPr="000830D2">
              <w:rPr>
                <w:b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6E0500" w:rsidRPr="000830D2" w:rsidRDefault="006E0500" w:rsidP="004B17B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6E0500" w:rsidRPr="000830D2" w:rsidRDefault="006E0500" w:rsidP="004B17BC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571" w:type="dxa"/>
            <w:shd w:val="clear" w:color="auto" w:fill="auto"/>
            <w:vAlign w:val="center"/>
          </w:tcPr>
          <w:p w:rsidR="006E0500" w:rsidRPr="00BB3713" w:rsidRDefault="006E0500" w:rsidP="004B17B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  <w:sz w:val="22"/>
                <w:szCs w:val="22"/>
              </w:rPr>
              <w:t>6 360 000,00</w:t>
            </w:r>
          </w:p>
        </w:tc>
        <w:tc>
          <w:tcPr>
            <w:tcW w:w="992" w:type="dxa"/>
            <w:vAlign w:val="center"/>
          </w:tcPr>
          <w:p w:rsidR="006E0500" w:rsidRPr="00685A26" w:rsidRDefault="006E0500" w:rsidP="004B17BC">
            <w:pPr>
              <w:jc w:val="center"/>
              <w:rPr>
                <w:color w:val="000000"/>
              </w:rPr>
            </w:pPr>
          </w:p>
        </w:tc>
        <w:tc>
          <w:tcPr>
            <w:tcW w:w="1985" w:type="dxa"/>
            <w:vAlign w:val="center"/>
          </w:tcPr>
          <w:p w:rsidR="006E0500" w:rsidRPr="00685A26" w:rsidRDefault="006E0500" w:rsidP="004B17BC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:rsidR="006E0500" w:rsidRPr="00685A26" w:rsidRDefault="006E0500" w:rsidP="004B17BC">
            <w:pPr>
              <w:jc w:val="center"/>
              <w:rPr>
                <w:color w:val="000000"/>
              </w:rPr>
            </w:pPr>
          </w:p>
        </w:tc>
      </w:tr>
    </w:tbl>
    <w:p w:rsidR="006E0500" w:rsidRDefault="006E0500" w:rsidP="006E0500">
      <w:pPr>
        <w:pStyle w:val="Default"/>
        <w:rPr>
          <w:b/>
        </w:rPr>
      </w:pPr>
    </w:p>
    <w:p w:rsidR="00AA601E" w:rsidRDefault="00AA601E" w:rsidP="00A504B5">
      <w:pPr>
        <w:pStyle w:val="Default"/>
        <w:rPr>
          <w:b/>
        </w:rPr>
      </w:pPr>
    </w:p>
    <w:sectPr w:rsidR="00AA601E" w:rsidSect="00A504B5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01E" w:rsidRDefault="00AA601E">
      <w:r>
        <w:separator/>
      </w:r>
    </w:p>
  </w:endnote>
  <w:endnote w:type="continuationSeparator" w:id="0">
    <w:p w:rsidR="00AA601E" w:rsidRDefault="00AA6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01E" w:rsidRDefault="00AA601E">
      <w:r>
        <w:separator/>
      </w:r>
    </w:p>
  </w:footnote>
  <w:footnote w:type="continuationSeparator" w:id="0">
    <w:p w:rsidR="00AA601E" w:rsidRDefault="00AA601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164FA"/>
    <w:multiLevelType w:val="multilevel"/>
    <w:tmpl w:val="B2367348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  <w:i w:val="0"/>
      </w:rPr>
    </w:lvl>
  </w:abstractNum>
  <w:abstractNum w:abstractNumId="1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215"/>
        </w:tabs>
        <w:ind w:left="1215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D44C2"/>
    <w:rsid w:val="000305A6"/>
    <w:rsid w:val="00042880"/>
    <w:rsid w:val="0004361A"/>
    <w:rsid w:val="00054B8E"/>
    <w:rsid w:val="000554CE"/>
    <w:rsid w:val="00057972"/>
    <w:rsid w:val="0006250F"/>
    <w:rsid w:val="00062698"/>
    <w:rsid w:val="000637EC"/>
    <w:rsid w:val="00085122"/>
    <w:rsid w:val="000A5236"/>
    <w:rsid w:val="000B19E1"/>
    <w:rsid w:val="000B1F73"/>
    <w:rsid w:val="000C0B4F"/>
    <w:rsid w:val="000D23D0"/>
    <w:rsid w:val="000D352A"/>
    <w:rsid w:val="000D4539"/>
    <w:rsid w:val="000F3916"/>
    <w:rsid w:val="000F640F"/>
    <w:rsid w:val="0011046E"/>
    <w:rsid w:val="00113E5D"/>
    <w:rsid w:val="00117289"/>
    <w:rsid w:val="00120A42"/>
    <w:rsid w:val="0012792C"/>
    <w:rsid w:val="00131E24"/>
    <w:rsid w:val="00141E2C"/>
    <w:rsid w:val="0015527A"/>
    <w:rsid w:val="00155B25"/>
    <w:rsid w:val="001666CA"/>
    <w:rsid w:val="001668DA"/>
    <w:rsid w:val="001A31C0"/>
    <w:rsid w:val="001B0264"/>
    <w:rsid w:val="001B3B6A"/>
    <w:rsid w:val="001B4301"/>
    <w:rsid w:val="001B6915"/>
    <w:rsid w:val="001B7FC3"/>
    <w:rsid w:val="001C2AB2"/>
    <w:rsid w:val="001C35AF"/>
    <w:rsid w:val="001C4622"/>
    <w:rsid w:val="001C59D7"/>
    <w:rsid w:val="001D06D3"/>
    <w:rsid w:val="001D66DB"/>
    <w:rsid w:val="001F3322"/>
    <w:rsid w:val="002052A3"/>
    <w:rsid w:val="002105C9"/>
    <w:rsid w:val="0022653F"/>
    <w:rsid w:val="002306A6"/>
    <w:rsid w:val="00243AB9"/>
    <w:rsid w:val="00255410"/>
    <w:rsid w:val="00263493"/>
    <w:rsid w:val="002637D9"/>
    <w:rsid w:val="00266C4F"/>
    <w:rsid w:val="00281203"/>
    <w:rsid w:val="002820B0"/>
    <w:rsid w:val="00291B46"/>
    <w:rsid w:val="002943C1"/>
    <w:rsid w:val="002A7BD7"/>
    <w:rsid w:val="002B7FEA"/>
    <w:rsid w:val="002C0999"/>
    <w:rsid w:val="002C764D"/>
    <w:rsid w:val="002D28F7"/>
    <w:rsid w:val="002D4F00"/>
    <w:rsid w:val="002D5731"/>
    <w:rsid w:val="002D6BED"/>
    <w:rsid w:val="002D6C57"/>
    <w:rsid w:val="002F6F12"/>
    <w:rsid w:val="003149F5"/>
    <w:rsid w:val="003151E0"/>
    <w:rsid w:val="00336BB4"/>
    <w:rsid w:val="00350796"/>
    <w:rsid w:val="00352154"/>
    <w:rsid w:val="003545EF"/>
    <w:rsid w:val="003632CF"/>
    <w:rsid w:val="00380A41"/>
    <w:rsid w:val="003926F3"/>
    <w:rsid w:val="003951FE"/>
    <w:rsid w:val="003A181B"/>
    <w:rsid w:val="003A46EF"/>
    <w:rsid w:val="003B7BC0"/>
    <w:rsid w:val="003C3210"/>
    <w:rsid w:val="003C4A46"/>
    <w:rsid w:val="003C4BC2"/>
    <w:rsid w:val="003D19D8"/>
    <w:rsid w:val="003D7BBE"/>
    <w:rsid w:val="003E4BCF"/>
    <w:rsid w:val="003F50A3"/>
    <w:rsid w:val="00421B01"/>
    <w:rsid w:val="00422951"/>
    <w:rsid w:val="00424BA5"/>
    <w:rsid w:val="00432C9F"/>
    <w:rsid w:val="00435400"/>
    <w:rsid w:val="00435BD1"/>
    <w:rsid w:val="00441E2C"/>
    <w:rsid w:val="00445F0A"/>
    <w:rsid w:val="004549A5"/>
    <w:rsid w:val="004600F9"/>
    <w:rsid w:val="00466858"/>
    <w:rsid w:val="00466AEB"/>
    <w:rsid w:val="00485FFD"/>
    <w:rsid w:val="0048725A"/>
    <w:rsid w:val="00494107"/>
    <w:rsid w:val="00494D20"/>
    <w:rsid w:val="004B0B50"/>
    <w:rsid w:val="004B689B"/>
    <w:rsid w:val="004C47ED"/>
    <w:rsid w:val="004E048D"/>
    <w:rsid w:val="004E236B"/>
    <w:rsid w:val="004E48C8"/>
    <w:rsid w:val="004F3F38"/>
    <w:rsid w:val="00503C78"/>
    <w:rsid w:val="00522D28"/>
    <w:rsid w:val="0053673F"/>
    <w:rsid w:val="00540A2B"/>
    <w:rsid w:val="00544CE4"/>
    <w:rsid w:val="00556886"/>
    <w:rsid w:val="00556D79"/>
    <w:rsid w:val="0057367C"/>
    <w:rsid w:val="0057764A"/>
    <w:rsid w:val="005A2889"/>
    <w:rsid w:val="005B4B32"/>
    <w:rsid w:val="005B503B"/>
    <w:rsid w:val="005C6B25"/>
    <w:rsid w:val="005C7A8C"/>
    <w:rsid w:val="005D6FD6"/>
    <w:rsid w:val="005E1169"/>
    <w:rsid w:val="005E11BA"/>
    <w:rsid w:val="005E65D7"/>
    <w:rsid w:val="005E6ABD"/>
    <w:rsid w:val="0060092C"/>
    <w:rsid w:val="00600F40"/>
    <w:rsid w:val="0060149E"/>
    <w:rsid w:val="006206A9"/>
    <w:rsid w:val="0062091A"/>
    <w:rsid w:val="00623370"/>
    <w:rsid w:val="00664415"/>
    <w:rsid w:val="006824EC"/>
    <w:rsid w:val="00685A26"/>
    <w:rsid w:val="006A0973"/>
    <w:rsid w:val="006C116D"/>
    <w:rsid w:val="006C22A4"/>
    <w:rsid w:val="006D2F06"/>
    <w:rsid w:val="006D32A9"/>
    <w:rsid w:val="006E0500"/>
    <w:rsid w:val="006E64CD"/>
    <w:rsid w:val="006E6812"/>
    <w:rsid w:val="00705A32"/>
    <w:rsid w:val="00712CD0"/>
    <w:rsid w:val="0072227D"/>
    <w:rsid w:val="007409FA"/>
    <w:rsid w:val="00747C40"/>
    <w:rsid w:val="007530D1"/>
    <w:rsid w:val="0076075F"/>
    <w:rsid w:val="007931F8"/>
    <w:rsid w:val="007A4B07"/>
    <w:rsid w:val="007B552F"/>
    <w:rsid w:val="007B765E"/>
    <w:rsid w:val="007C4DBB"/>
    <w:rsid w:val="007D0234"/>
    <w:rsid w:val="007D70CE"/>
    <w:rsid w:val="007F236F"/>
    <w:rsid w:val="007F5407"/>
    <w:rsid w:val="0081335B"/>
    <w:rsid w:val="0082066B"/>
    <w:rsid w:val="00822029"/>
    <w:rsid w:val="008301E2"/>
    <w:rsid w:val="008304FF"/>
    <w:rsid w:val="00833A8D"/>
    <w:rsid w:val="00837D3B"/>
    <w:rsid w:val="008417AE"/>
    <w:rsid w:val="008417EC"/>
    <w:rsid w:val="00843506"/>
    <w:rsid w:val="00854705"/>
    <w:rsid w:val="00854722"/>
    <w:rsid w:val="008558E1"/>
    <w:rsid w:val="00860FA5"/>
    <w:rsid w:val="00863E1A"/>
    <w:rsid w:val="00880376"/>
    <w:rsid w:val="00896DA9"/>
    <w:rsid w:val="008B4A81"/>
    <w:rsid w:val="008B4D97"/>
    <w:rsid w:val="008B7520"/>
    <w:rsid w:val="008B7C2D"/>
    <w:rsid w:val="008B7C40"/>
    <w:rsid w:val="008C473C"/>
    <w:rsid w:val="008C6590"/>
    <w:rsid w:val="008C7DB9"/>
    <w:rsid w:val="008D7A36"/>
    <w:rsid w:val="008E2DE6"/>
    <w:rsid w:val="00901D32"/>
    <w:rsid w:val="009270E7"/>
    <w:rsid w:val="00933244"/>
    <w:rsid w:val="00940937"/>
    <w:rsid w:val="00941E2C"/>
    <w:rsid w:val="00950B33"/>
    <w:rsid w:val="00956D06"/>
    <w:rsid w:val="00994CB9"/>
    <w:rsid w:val="009A2B5D"/>
    <w:rsid w:val="009B1233"/>
    <w:rsid w:val="009B2629"/>
    <w:rsid w:val="009B4590"/>
    <w:rsid w:val="009B4C8E"/>
    <w:rsid w:val="009B5B1B"/>
    <w:rsid w:val="009C2E4A"/>
    <w:rsid w:val="009D2340"/>
    <w:rsid w:val="009D34DD"/>
    <w:rsid w:val="009E52F4"/>
    <w:rsid w:val="009E64D5"/>
    <w:rsid w:val="009F521E"/>
    <w:rsid w:val="009F58BE"/>
    <w:rsid w:val="009F7491"/>
    <w:rsid w:val="00A0025E"/>
    <w:rsid w:val="00A00A13"/>
    <w:rsid w:val="00A00E15"/>
    <w:rsid w:val="00A21846"/>
    <w:rsid w:val="00A504B5"/>
    <w:rsid w:val="00A5568F"/>
    <w:rsid w:val="00A612D0"/>
    <w:rsid w:val="00A6138E"/>
    <w:rsid w:val="00A62102"/>
    <w:rsid w:val="00A74EC6"/>
    <w:rsid w:val="00A93DB1"/>
    <w:rsid w:val="00AA1793"/>
    <w:rsid w:val="00AA601E"/>
    <w:rsid w:val="00AB1E43"/>
    <w:rsid w:val="00AC17B8"/>
    <w:rsid w:val="00AC31FD"/>
    <w:rsid w:val="00AC49A8"/>
    <w:rsid w:val="00AC7FCC"/>
    <w:rsid w:val="00AE40DA"/>
    <w:rsid w:val="00AE522F"/>
    <w:rsid w:val="00AF5BCD"/>
    <w:rsid w:val="00B31245"/>
    <w:rsid w:val="00B343AD"/>
    <w:rsid w:val="00B401A7"/>
    <w:rsid w:val="00B55325"/>
    <w:rsid w:val="00B56424"/>
    <w:rsid w:val="00B625F2"/>
    <w:rsid w:val="00B63C77"/>
    <w:rsid w:val="00B6504E"/>
    <w:rsid w:val="00B66256"/>
    <w:rsid w:val="00B71EC7"/>
    <w:rsid w:val="00B860D6"/>
    <w:rsid w:val="00B944BE"/>
    <w:rsid w:val="00B977FF"/>
    <w:rsid w:val="00BA2A10"/>
    <w:rsid w:val="00BA5A93"/>
    <w:rsid w:val="00BA6F01"/>
    <w:rsid w:val="00BB3496"/>
    <w:rsid w:val="00BB3713"/>
    <w:rsid w:val="00BC0561"/>
    <w:rsid w:val="00BC3180"/>
    <w:rsid w:val="00BD09D0"/>
    <w:rsid w:val="00BD0D05"/>
    <w:rsid w:val="00BE5768"/>
    <w:rsid w:val="00BF1F93"/>
    <w:rsid w:val="00C006E5"/>
    <w:rsid w:val="00C00B7E"/>
    <w:rsid w:val="00C10DA8"/>
    <w:rsid w:val="00C1316E"/>
    <w:rsid w:val="00C1672E"/>
    <w:rsid w:val="00C328E9"/>
    <w:rsid w:val="00C34A25"/>
    <w:rsid w:val="00C362B8"/>
    <w:rsid w:val="00C53433"/>
    <w:rsid w:val="00C54A54"/>
    <w:rsid w:val="00C7273F"/>
    <w:rsid w:val="00C755E2"/>
    <w:rsid w:val="00C85E34"/>
    <w:rsid w:val="00C8729F"/>
    <w:rsid w:val="00C93371"/>
    <w:rsid w:val="00CA0250"/>
    <w:rsid w:val="00CA79E1"/>
    <w:rsid w:val="00CC0263"/>
    <w:rsid w:val="00CC7509"/>
    <w:rsid w:val="00CD52C9"/>
    <w:rsid w:val="00D12607"/>
    <w:rsid w:val="00D15BC0"/>
    <w:rsid w:val="00D17525"/>
    <w:rsid w:val="00D253ED"/>
    <w:rsid w:val="00D33A0F"/>
    <w:rsid w:val="00D42961"/>
    <w:rsid w:val="00D478D2"/>
    <w:rsid w:val="00D51BF0"/>
    <w:rsid w:val="00D56F8C"/>
    <w:rsid w:val="00D61D8F"/>
    <w:rsid w:val="00D64D25"/>
    <w:rsid w:val="00D87743"/>
    <w:rsid w:val="00D917B0"/>
    <w:rsid w:val="00D91F12"/>
    <w:rsid w:val="00D93ABA"/>
    <w:rsid w:val="00DA682C"/>
    <w:rsid w:val="00DB5BB8"/>
    <w:rsid w:val="00DB5D67"/>
    <w:rsid w:val="00DC6CEC"/>
    <w:rsid w:val="00DD0369"/>
    <w:rsid w:val="00DD13D9"/>
    <w:rsid w:val="00DD44C2"/>
    <w:rsid w:val="00DE2202"/>
    <w:rsid w:val="00DE4071"/>
    <w:rsid w:val="00DF35C8"/>
    <w:rsid w:val="00E00A15"/>
    <w:rsid w:val="00E123FA"/>
    <w:rsid w:val="00E13169"/>
    <w:rsid w:val="00E170E9"/>
    <w:rsid w:val="00E2215A"/>
    <w:rsid w:val="00E40BE1"/>
    <w:rsid w:val="00E5327F"/>
    <w:rsid w:val="00E70E0C"/>
    <w:rsid w:val="00E744DC"/>
    <w:rsid w:val="00E84A41"/>
    <w:rsid w:val="00E84D69"/>
    <w:rsid w:val="00E92291"/>
    <w:rsid w:val="00E92AA4"/>
    <w:rsid w:val="00E944D4"/>
    <w:rsid w:val="00EB76CE"/>
    <w:rsid w:val="00EC166E"/>
    <w:rsid w:val="00ED2BE6"/>
    <w:rsid w:val="00ED5547"/>
    <w:rsid w:val="00ED5A14"/>
    <w:rsid w:val="00EE5830"/>
    <w:rsid w:val="00EE5A1B"/>
    <w:rsid w:val="00EF0010"/>
    <w:rsid w:val="00EF23CD"/>
    <w:rsid w:val="00F021BC"/>
    <w:rsid w:val="00F07ED1"/>
    <w:rsid w:val="00F10D22"/>
    <w:rsid w:val="00F15848"/>
    <w:rsid w:val="00F17DA2"/>
    <w:rsid w:val="00F22947"/>
    <w:rsid w:val="00F41398"/>
    <w:rsid w:val="00F41501"/>
    <w:rsid w:val="00F4579C"/>
    <w:rsid w:val="00F73669"/>
    <w:rsid w:val="00F862EC"/>
    <w:rsid w:val="00F97847"/>
    <w:rsid w:val="00FA7FFD"/>
    <w:rsid w:val="00FC06F7"/>
    <w:rsid w:val="00FC6C22"/>
    <w:rsid w:val="00FD6362"/>
    <w:rsid w:val="00FE125A"/>
    <w:rsid w:val="00FE7F38"/>
    <w:rsid w:val="00FF04A4"/>
    <w:rsid w:val="00FF6A55"/>
    <w:rsid w:val="00FF752B"/>
    <w:rsid w:val="00FF76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44C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DD44C2"/>
    <w:pPr>
      <w:keepNext/>
      <w:jc w:val="center"/>
    </w:pPr>
    <w:rPr>
      <w:szCs w:val="20"/>
    </w:rPr>
  </w:style>
  <w:style w:type="paragraph" w:styleId="HTML">
    <w:name w:val="HTML Preformatted"/>
    <w:basedOn w:val="a"/>
    <w:link w:val="HTML0"/>
    <w:uiPriority w:val="99"/>
    <w:semiHidden/>
    <w:rsid w:val="00DD44C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B3B6A"/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D44C2"/>
    <w:pPr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747C4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link w:val="a4"/>
    <w:rsid w:val="004B689B"/>
    <w:pPr>
      <w:suppressAutoHyphens/>
      <w:spacing w:after="120"/>
      <w:jc w:val="both"/>
    </w:pPr>
    <w:rPr>
      <w:szCs w:val="20"/>
      <w:lang w:eastAsia="ar-SA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1B3B6A"/>
    <w:rPr>
      <w:rFonts w:cs="Times New Roman"/>
      <w:sz w:val="24"/>
      <w:szCs w:val="24"/>
    </w:rPr>
  </w:style>
  <w:style w:type="paragraph" w:styleId="a5">
    <w:name w:val="footer"/>
    <w:basedOn w:val="a"/>
    <w:link w:val="a6"/>
    <w:uiPriority w:val="99"/>
    <w:rsid w:val="00432C9F"/>
    <w:pPr>
      <w:tabs>
        <w:tab w:val="center" w:pos="4153"/>
        <w:tab w:val="right" w:pos="8306"/>
      </w:tabs>
      <w:spacing w:after="60"/>
      <w:jc w:val="both"/>
    </w:pPr>
    <w:rPr>
      <w:noProof/>
      <w:szCs w:val="20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432C9F"/>
    <w:rPr>
      <w:rFonts w:cs="Times New Roman"/>
      <w:noProof/>
      <w:sz w:val="24"/>
    </w:rPr>
  </w:style>
  <w:style w:type="paragraph" w:styleId="a7">
    <w:name w:val="Balloon Text"/>
    <w:basedOn w:val="a"/>
    <w:link w:val="a8"/>
    <w:uiPriority w:val="99"/>
    <w:semiHidden/>
    <w:rsid w:val="006E64C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1B3B6A"/>
    <w:rPr>
      <w:rFonts w:cs="Times New Roman"/>
      <w:sz w:val="2"/>
    </w:rPr>
  </w:style>
  <w:style w:type="paragraph" w:styleId="a9">
    <w:name w:val="header"/>
    <w:basedOn w:val="a"/>
    <w:link w:val="aa"/>
    <w:uiPriority w:val="99"/>
    <w:rsid w:val="00E84A4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62091A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67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7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4</Pages>
  <Words>504</Words>
  <Characters>3310</Characters>
  <Application>Microsoft Office Word</Application>
  <DocSecurity>0</DocSecurity>
  <Lines>27</Lines>
  <Paragraphs>7</Paragraphs>
  <ScaleCrop>false</ScaleCrop>
  <Company>NIAEP</Company>
  <LinksUpToDate>false</LinksUpToDate>
  <CharactersWithSpaces>3807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Филипов</dc:creator>
  <cp:keywords/>
  <dc:description/>
  <cp:lastModifiedBy>8762</cp:lastModifiedBy>
  <cp:revision>13</cp:revision>
  <cp:lastPrinted>2015-08-21T09:14:00Z</cp:lastPrinted>
  <dcterms:created xsi:type="dcterms:W3CDTF">2015-06-08T12:57:00Z</dcterms:created>
  <dcterms:modified xsi:type="dcterms:W3CDTF">2015-10-08T06:46:00Z</dcterms:modified>
</cp:coreProperties>
</file>