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9747" w:type="dxa"/>
        <w:tblLayout w:type="fixed"/>
        <w:tblLook w:val="0000"/>
      </w:tblPr>
      <w:tblGrid>
        <w:gridCol w:w="236"/>
        <w:gridCol w:w="9511"/>
      </w:tblGrid>
      <w:tr w:rsidR="00055CD1" w:rsidRPr="00055CD1" w:rsidTr="00055CD1">
        <w:trPr>
          <w:trHeight w:val="1135"/>
        </w:trPr>
        <w:tc>
          <w:tcPr>
            <w:tcW w:w="236" w:type="dxa"/>
          </w:tcPr>
          <w:p w:rsidR="00055CD1" w:rsidRPr="00055CD1" w:rsidRDefault="00055CD1" w:rsidP="00055CD1">
            <w:pPr>
              <w:spacing w:after="0" w:line="240" w:lineRule="auto"/>
              <w:rPr>
                <w:rFonts w:ascii="Times New Roman" w:hAnsi="Times New Roman" w:cs="Times New Roman"/>
                <w:sz w:val="28"/>
                <w:szCs w:val="28"/>
              </w:rPr>
            </w:pPr>
          </w:p>
        </w:tc>
        <w:tc>
          <w:tcPr>
            <w:tcW w:w="9511" w:type="dxa"/>
          </w:tcPr>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5434"/>
              <w:jc w:val="center"/>
              <w:rPr>
                <w:rFonts w:ascii="Times New Roman" w:hAnsi="Times New Roman" w:cs="Times New Roman"/>
                <w:sz w:val="28"/>
                <w:szCs w:val="28"/>
              </w:rPr>
            </w:pPr>
            <w:r w:rsidRPr="00055CD1">
              <w:rPr>
                <w:rFonts w:ascii="Times New Roman" w:hAnsi="Times New Roman" w:cs="Times New Roman"/>
                <w:sz w:val="28"/>
                <w:szCs w:val="28"/>
              </w:rPr>
              <w:t>УТВЕРЖДАЮ</w:t>
            </w:r>
          </w:p>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5434"/>
              <w:jc w:val="center"/>
              <w:rPr>
                <w:rFonts w:ascii="Times New Roman" w:hAnsi="Times New Roman" w:cs="Times New Roman"/>
                <w:sz w:val="28"/>
                <w:szCs w:val="28"/>
              </w:rPr>
            </w:pPr>
            <w:r w:rsidRPr="00055CD1">
              <w:rPr>
                <w:rFonts w:ascii="Times New Roman" w:hAnsi="Times New Roman" w:cs="Times New Roman"/>
                <w:sz w:val="28"/>
                <w:szCs w:val="28"/>
              </w:rPr>
              <w:t xml:space="preserve">Директор по строительству Ростовской АЭС – директор филиала </w:t>
            </w:r>
          </w:p>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5434"/>
              <w:jc w:val="center"/>
              <w:rPr>
                <w:rFonts w:ascii="Times New Roman" w:hAnsi="Times New Roman" w:cs="Times New Roman"/>
                <w:sz w:val="28"/>
                <w:szCs w:val="28"/>
              </w:rPr>
            </w:pPr>
            <w:r w:rsidRPr="00055CD1">
              <w:rPr>
                <w:rFonts w:ascii="Times New Roman" w:hAnsi="Times New Roman" w:cs="Times New Roman"/>
                <w:sz w:val="28"/>
                <w:szCs w:val="28"/>
              </w:rPr>
              <w:t>В.Н. Медяков</w:t>
            </w:r>
          </w:p>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6237"/>
              <w:jc w:val="center"/>
              <w:rPr>
                <w:rFonts w:ascii="Times New Roman" w:hAnsi="Times New Roman" w:cs="Times New Roman"/>
                <w:sz w:val="28"/>
                <w:szCs w:val="28"/>
              </w:rPr>
            </w:pPr>
          </w:p>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5434"/>
              <w:jc w:val="center"/>
              <w:rPr>
                <w:rFonts w:ascii="Times New Roman" w:hAnsi="Times New Roman" w:cs="Times New Roman"/>
                <w:sz w:val="28"/>
                <w:szCs w:val="28"/>
              </w:rPr>
            </w:pPr>
            <w:r w:rsidRPr="00055CD1">
              <w:rPr>
                <w:rFonts w:ascii="Times New Roman" w:hAnsi="Times New Roman" w:cs="Times New Roman"/>
                <w:sz w:val="28"/>
                <w:szCs w:val="28"/>
              </w:rPr>
              <w:t>________________________</w:t>
            </w:r>
          </w:p>
          <w:p w:rsidR="00055CD1" w:rsidRPr="00055CD1" w:rsidRDefault="00055CD1" w:rsidP="00055CD1">
            <w:pPr>
              <w:pStyle w:val="HTML"/>
              <w:tabs>
                <w:tab w:val="clear" w:pos="916"/>
                <w:tab w:val="clear" w:pos="1832"/>
                <w:tab w:val="clear" w:pos="2748"/>
                <w:tab w:val="clear" w:pos="3664"/>
                <w:tab w:val="clear" w:pos="4580"/>
                <w:tab w:val="clear" w:pos="5496"/>
                <w:tab w:val="left" w:pos="-117"/>
                <w:tab w:val="left" w:pos="6516"/>
              </w:tabs>
              <w:suppressAutoHyphens/>
              <w:ind w:left="5434"/>
              <w:jc w:val="center"/>
              <w:rPr>
                <w:rFonts w:ascii="Times New Roman" w:hAnsi="Times New Roman" w:cs="Times New Roman"/>
                <w:sz w:val="28"/>
                <w:szCs w:val="28"/>
              </w:rPr>
            </w:pPr>
            <w:r w:rsidRPr="00055CD1">
              <w:rPr>
                <w:rFonts w:ascii="Times New Roman" w:hAnsi="Times New Roman" w:cs="Times New Roman"/>
                <w:sz w:val="28"/>
                <w:szCs w:val="28"/>
              </w:rPr>
              <w:t>подпись</w:t>
            </w:r>
          </w:p>
          <w:p w:rsidR="00055CD1" w:rsidRPr="00055CD1" w:rsidRDefault="00055CD1" w:rsidP="00055CD1">
            <w:pPr>
              <w:spacing w:after="0" w:line="240" w:lineRule="auto"/>
              <w:ind w:left="1563"/>
              <w:jc w:val="right"/>
              <w:rPr>
                <w:rFonts w:ascii="Times New Roman" w:hAnsi="Times New Roman" w:cs="Times New Roman"/>
                <w:sz w:val="28"/>
                <w:szCs w:val="28"/>
              </w:rPr>
            </w:pPr>
            <w:r w:rsidRPr="00055CD1">
              <w:rPr>
                <w:rFonts w:ascii="Times New Roman" w:hAnsi="Times New Roman" w:cs="Times New Roman"/>
                <w:sz w:val="28"/>
                <w:szCs w:val="28"/>
              </w:rPr>
              <w:t>«___» _____________  2015 года</w:t>
            </w:r>
          </w:p>
        </w:tc>
      </w:tr>
    </w:tbl>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rPr>
          <w:rFonts w:ascii="Times New Roman" w:hAnsi="Times New Roman" w:cs="Times New Roman"/>
          <w:bCs/>
          <w:sz w:val="28"/>
          <w:szCs w:val="28"/>
        </w:rPr>
      </w:pPr>
    </w:p>
    <w:p w:rsidR="00055CD1" w:rsidRPr="00055CD1" w:rsidRDefault="00055CD1" w:rsidP="00055CD1">
      <w:pPr>
        <w:spacing w:after="0" w:line="240" w:lineRule="auto"/>
        <w:jc w:val="center"/>
        <w:outlineLvl w:val="0"/>
        <w:rPr>
          <w:rFonts w:ascii="Times New Roman" w:hAnsi="Times New Roman" w:cs="Times New Roman"/>
          <w:sz w:val="28"/>
          <w:szCs w:val="28"/>
        </w:rPr>
      </w:pPr>
      <w:bookmarkStart w:id="0" w:name="_Toc398564569"/>
      <w:bookmarkStart w:id="1" w:name="_Toc399408079"/>
      <w:bookmarkStart w:id="2" w:name="_Toc418776667"/>
      <w:r w:rsidRPr="00055CD1">
        <w:rPr>
          <w:rFonts w:ascii="Times New Roman" w:hAnsi="Times New Roman" w:cs="Times New Roman"/>
          <w:sz w:val="28"/>
          <w:szCs w:val="28"/>
        </w:rPr>
        <w:t>ЗАКУПОЧНАЯ ДОКУМЕНТАЦИЯ</w:t>
      </w:r>
      <w:bookmarkEnd w:id="0"/>
      <w:bookmarkEnd w:id="1"/>
      <w:bookmarkEnd w:id="2"/>
    </w:p>
    <w:p w:rsidR="00055CD1" w:rsidRPr="00055CD1" w:rsidRDefault="00055CD1" w:rsidP="00055CD1">
      <w:pPr>
        <w:spacing w:after="0" w:line="240" w:lineRule="auto"/>
        <w:jc w:val="center"/>
        <w:rPr>
          <w:rFonts w:ascii="Times New Roman" w:hAnsi="Times New Roman" w:cs="Times New Roman"/>
          <w:sz w:val="28"/>
          <w:szCs w:val="28"/>
        </w:rPr>
      </w:pPr>
      <w:r w:rsidRPr="00055CD1">
        <w:rPr>
          <w:rFonts w:ascii="Times New Roman" w:hAnsi="Times New Roman" w:cs="Times New Roman"/>
          <w:sz w:val="28"/>
          <w:szCs w:val="28"/>
        </w:rPr>
        <w:t>запроса цен в электронной форме на право заключения договора</w:t>
      </w:r>
    </w:p>
    <w:p w:rsidR="00055CD1" w:rsidRPr="00055CD1" w:rsidRDefault="00055CD1" w:rsidP="00055CD1">
      <w:pPr>
        <w:spacing w:after="0" w:line="240" w:lineRule="auto"/>
        <w:jc w:val="center"/>
        <w:rPr>
          <w:rFonts w:ascii="Times New Roman" w:hAnsi="Times New Roman" w:cs="Times New Roman"/>
          <w:b/>
          <w:sz w:val="28"/>
          <w:szCs w:val="28"/>
        </w:rPr>
      </w:pPr>
      <w:r w:rsidRPr="00055CD1">
        <w:rPr>
          <w:rFonts w:ascii="Times New Roman" w:hAnsi="Times New Roman" w:cs="Times New Roman"/>
          <w:sz w:val="28"/>
          <w:szCs w:val="28"/>
        </w:rPr>
        <w:t xml:space="preserve">по лоту </w:t>
      </w:r>
      <w:r w:rsidRPr="00055CD1">
        <w:rPr>
          <w:rFonts w:ascii="Times New Roman" w:hAnsi="Times New Roman" w:cs="Times New Roman"/>
          <w:b/>
          <w:sz w:val="28"/>
          <w:szCs w:val="28"/>
        </w:rPr>
        <w:t>№ 873 Оказание услуг по уборке служебных помещений Волгодонского филиала АО «НИАЭП»</w:t>
      </w: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caps/>
          <w:sz w:val="28"/>
          <w:szCs w:val="28"/>
        </w:rPr>
      </w:pPr>
      <w:r w:rsidRPr="00055CD1">
        <w:rPr>
          <w:rFonts w:ascii="Times New Roman" w:hAnsi="Times New Roman" w:cs="Times New Roman"/>
          <w:caps/>
          <w:sz w:val="28"/>
          <w:szCs w:val="28"/>
        </w:rPr>
        <w:t xml:space="preserve">том </w:t>
      </w:r>
      <w:r>
        <w:rPr>
          <w:rFonts w:ascii="Times New Roman" w:hAnsi="Times New Roman" w:cs="Times New Roman"/>
          <w:caps/>
          <w:sz w:val="28"/>
          <w:szCs w:val="28"/>
        </w:rPr>
        <w:t>2</w:t>
      </w:r>
      <w:r w:rsidRPr="00055CD1">
        <w:rPr>
          <w:rFonts w:ascii="Times New Roman" w:hAnsi="Times New Roman" w:cs="Times New Roman"/>
          <w:caps/>
          <w:sz w:val="28"/>
          <w:szCs w:val="28"/>
        </w:rPr>
        <w:t xml:space="preserve"> «</w:t>
      </w:r>
      <w:r>
        <w:rPr>
          <w:rFonts w:ascii="Times New Roman" w:hAnsi="Times New Roman" w:cs="Times New Roman"/>
          <w:caps/>
          <w:sz w:val="28"/>
          <w:szCs w:val="28"/>
        </w:rPr>
        <w:t>ТЕХНИЧЕСКАЯ ЧАСТЬ</w:t>
      </w:r>
      <w:r w:rsidRPr="00055CD1">
        <w:rPr>
          <w:rFonts w:ascii="Times New Roman" w:hAnsi="Times New Roman" w:cs="Times New Roman"/>
          <w:caps/>
          <w:sz w:val="28"/>
          <w:szCs w:val="28"/>
        </w:rPr>
        <w:t>»</w:t>
      </w: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p>
    <w:p w:rsidR="00055CD1" w:rsidRPr="00055CD1" w:rsidRDefault="00055CD1" w:rsidP="00055CD1">
      <w:pPr>
        <w:spacing w:after="0" w:line="240" w:lineRule="auto"/>
        <w:jc w:val="center"/>
        <w:rPr>
          <w:rFonts w:ascii="Times New Roman" w:hAnsi="Times New Roman" w:cs="Times New Roman"/>
          <w:sz w:val="28"/>
          <w:szCs w:val="28"/>
        </w:rPr>
      </w:pPr>
      <w:r w:rsidRPr="00055CD1">
        <w:rPr>
          <w:rFonts w:ascii="Times New Roman" w:hAnsi="Times New Roman" w:cs="Times New Roman"/>
          <w:sz w:val="28"/>
          <w:szCs w:val="28"/>
        </w:rPr>
        <w:t>Волгодонск</w:t>
      </w:r>
    </w:p>
    <w:p w:rsidR="00055CD1" w:rsidRPr="00055CD1" w:rsidRDefault="00055CD1" w:rsidP="00055CD1">
      <w:pPr>
        <w:pStyle w:val="11"/>
        <w:keepNext w:val="0"/>
        <w:rPr>
          <w:b/>
          <w:sz w:val="28"/>
          <w:szCs w:val="28"/>
        </w:rPr>
      </w:pPr>
      <w:r w:rsidRPr="00055CD1">
        <w:rPr>
          <w:sz w:val="28"/>
          <w:szCs w:val="28"/>
        </w:rPr>
        <w:t>2015</w:t>
      </w:r>
    </w:p>
    <w:p w:rsidR="00055CD1" w:rsidRPr="006B3E81" w:rsidRDefault="00055CD1" w:rsidP="00055CD1">
      <w:pPr>
        <w:pStyle w:val="a5"/>
        <w:jc w:val="center"/>
        <w:rPr>
          <w:b/>
          <w:sz w:val="26"/>
          <w:szCs w:val="26"/>
        </w:rPr>
      </w:pPr>
      <w:r w:rsidRPr="006B3E81">
        <w:rPr>
          <w:b/>
          <w:sz w:val="26"/>
          <w:szCs w:val="26"/>
        </w:rPr>
        <w:lastRenderedPageBreak/>
        <w:t>ТЕХНИЧЕСКОЕ ЗАДАНИЕ</w:t>
      </w:r>
    </w:p>
    <w:p w:rsidR="00055CD1" w:rsidRPr="006B3E81" w:rsidRDefault="00055CD1" w:rsidP="00055CD1">
      <w:pPr>
        <w:pStyle w:val="a5"/>
        <w:jc w:val="center"/>
        <w:rPr>
          <w:sz w:val="26"/>
          <w:szCs w:val="26"/>
        </w:rPr>
      </w:pPr>
    </w:p>
    <w:p w:rsidR="00055CD1" w:rsidRPr="006B3E81" w:rsidRDefault="00055CD1" w:rsidP="00055CD1">
      <w:pPr>
        <w:tabs>
          <w:tab w:val="left" w:pos="6885"/>
        </w:tabs>
        <w:spacing w:after="0" w:line="240" w:lineRule="auto"/>
        <w:jc w:val="center"/>
        <w:rPr>
          <w:rFonts w:ascii="Times New Roman" w:eastAsia="Calibri" w:hAnsi="Times New Roman" w:cs="Times New Roman"/>
          <w:sz w:val="26"/>
          <w:szCs w:val="26"/>
        </w:rPr>
      </w:pPr>
      <w:r w:rsidRPr="006B3E81">
        <w:rPr>
          <w:rFonts w:ascii="Times New Roman" w:eastAsia="Calibri" w:hAnsi="Times New Roman" w:cs="Times New Roman"/>
          <w:sz w:val="26"/>
          <w:szCs w:val="26"/>
        </w:rPr>
        <w:t>на услуги по уборке служебных помещений Волгодонского филиала АО «НИАЭП»</w:t>
      </w:r>
    </w:p>
    <w:p w:rsidR="00055CD1" w:rsidRPr="006B3E81" w:rsidRDefault="00055CD1" w:rsidP="00055CD1">
      <w:pPr>
        <w:tabs>
          <w:tab w:val="left" w:pos="6885"/>
        </w:tabs>
        <w:spacing w:after="0" w:line="240" w:lineRule="auto"/>
        <w:jc w:val="center"/>
        <w:rPr>
          <w:rFonts w:ascii="Times New Roman" w:eastAsia="Calibri" w:hAnsi="Times New Roman" w:cs="Times New Roman"/>
          <w:sz w:val="16"/>
          <w:szCs w:val="16"/>
        </w:rPr>
      </w:pPr>
    </w:p>
    <w:tbl>
      <w:tblPr>
        <w:tblW w:w="10178" w:type="dxa"/>
        <w:tblInd w:w="108" w:type="dxa"/>
        <w:tblLook w:val="0000"/>
      </w:tblPr>
      <w:tblGrid>
        <w:gridCol w:w="10178"/>
      </w:tblGrid>
      <w:tr w:rsidR="00055CD1" w:rsidRPr="006B3E81" w:rsidTr="004930A8">
        <w:trPr>
          <w:trHeight w:val="2710"/>
        </w:trPr>
        <w:tc>
          <w:tcPr>
            <w:tcW w:w="10178" w:type="dxa"/>
          </w:tcPr>
          <w:tbl>
            <w:tblPr>
              <w:tblW w:w="9385" w:type="dxa"/>
              <w:tblLook w:val="0000"/>
            </w:tblPr>
            <w:tblGrid>
              <w:gridCol w:w="1021"/>
              <w:gridCol w:w="2694"/>
              <w:gridCol w:w="5670"/>
            </w:tblGrid>
            <w:tr w:rsidR="00055CD1" w:rsidRPr="006B3E81" w:rsidTr="00055CD1">
              <w:trPr>
                <w:trHeight w:val="665"/>
              </w:trPr>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b/>
                      <w:sz w:val="26"/>
                      <w:szCs w:val="26"/>
                    </w:rPr>
                  </w:pPr>
                  <w:r w:rsidRPr="006B3E81">
                    <w:rPr>
                      <w:rFonts w:ascii="Times New Roman" w:eastAsia="Calibri" w:hAnsi="Times New Roman" w:cs="Times New Roman"/>
                      <w:b/>
                      <w:sz w:val="26"/>
                      <w:szCs w:val="26"/>
                    </w:rPr>
                    <w:t xml:space="preserve">№ </w:t>
                  </w:r>
                  <w:proofErr w:type="spellStart"/>
                  <w:proofErr w:type="gramStart"/>
                  <w:r w:rsidRPr="006B3E81">
                    <w:rPr>
                      <w:rFonts w:ascii="Times New Roman" w:eastAsia="Calibri" w:hAnsi="Times New Roman" w:cs="Times New Roman"/>
                      <w:b/>
                      <w:sz w:val="26"/>
                      <w:szCs w:val="26"/>
                    </w:rPr>
                    <w:t>п</w:t>
                  </w:r>
                  <w:proofErr w:type="spellEnd"/>
                  <w:proofErr w:type="gramEnd"/>
                  <w:r w:rsidRPr="006B3E81">
                    <w:rPr>
                      <w:rFonts w:ascii="Times New Roman" w:eastAsia="Calibri" w:hAnsi="Times New Roman" w:cs="Times New Roman"/>
                      <w:b/>
                      <w:sz w:val="26"/>
                      <w:szCs w:val="26"/>
                    </w:rPr>
                    <w:t>/</w:t>
                  </w:r>
                  <w:proofErr w:type="spellStart"/>
                  <w:r w:rsidRPr="006B3E81">
                    <w:rPr>
                      <w:rFonts w:ascii="Times New Roman" w:eastAsia="Calibri" w:hAnsi="Times New Roman" w:cs="Times New Roman"/>
                      <w:b/>
                      <w:sz w:val="26"/>
                      <w:szCs w:val="26"/>
                    </w:rPr>
                    <w:t>п</w:t>
                  </w:r>
                  <w:proofErr w:type="spellEnd"/>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b/>
                      <w:sz w:val="26"/>
                      <w:szCs w:val="26"/>
                    </w:rPr>
                  </w:pPr>
                  <w:r w:rsidRPr="006B3E81">
                    <w:rPr>
                      <w:rFonts w:ascii="Times New Roman" w:eastAsia="Calibri" w:hAnsi="Times New Roman" w:cs="Times New Roman"/>
                      <w:b/>
                      <w:sz w:val="26"/>
                      <w:szCs w:val="26"/>
                    </w:rPr>
                    <w:t>Наименование данных</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b/>
                      <w:sz w:val="26"/>
                      <w:szCs w:val="26"/>
                    </w:rPr>
                  </w:pPr>
                  <w:r w:rsidRPr="006B3E81">
                    <w:rPr>
                      <w:rFonts w:ascii="Times New Roman" w:eastAsia="Calibri" w:hAnsi="Times New Roman" w:cs="Times New Roman"/>
                      <w:b/>
                      <w:sz w:val="26"/>
                      <w:szCs w:val="26"/>
                    </w:rPr>
                    <w:t>Содержание данных для проведения работ</w:t>
                  </w:r>
                </w:p>
              </w:tc>
            </w:tr>
            <w:tr w:rsidR="00055CD1" w:rsidRPr="006B3E81" w:rsidTr="00055CD1">
              <w:trPr>
                <w:trHeight w:val="70"/>
              </w:trPr>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Calibri" w:hAnsi="Times New Roman" w:cs="Times New Roman"/>
                      <w:sz w:val="26"/>
                      <w:szCs w:val="26"/>
                    </w:rPr>
                    <w:t>1</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Заказчик</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А</w:t>
                  </w:r>
                  <w:r w:rsidRPr="006B3E81">
                    <w:rPr>
                      <w:rFonts w:ascii="Times New Roman" w:eastAsia="Calibri" w:hAnsi="Times New Roman" w:cs="Times New Roman"/>
                      <w:sz w:val="26"/>
                      <w:szCs w:val="26"/>
                    </w:rPr>
                    <w:t>кционерное общество  НИЖЕГОРОДСКАЯ ИНЖИНИРИНГОВАЯ КОМПАНИЯ «АТОМЭНЕРГОПРОЕКТ»</w:t>
                  </w:r>
                </w:p>
              </w:tc>
            </w:tr>
            <w:tr w:rsidR="00055CD1" w:rsidRPr="006B3E81" w:rsidTr="00055CD1">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Calibri" w:hAnsi="Times New Roman" w:cs="Times New Roman"/>
                      <w:sz w:val="26"/>
                      <w:szCs w:val="26"/>
                    </w:rPr>
                    <w:t>2</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Основание для проведения работ</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Обеспечение нормальных условий труда персоналу ВФ АО «НИАЭП»</w:t>
                  </w:r>
                </w:p>
              </w:tc>
            </w:tr>
            <w:tr w:rsidR="00055CD1" w:rsidRPr="006B3E81" w:rsidTr="00055CD1">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3</w:t>
                  </w:r>
                </w:p>
              </w:tc>
              <w:tc>
                <w:tcPr>
                  <w:tcW w:w="2694" w:type="dxa"/>
                  <w:tcBorders>
                    <w:top w:val="single" w:sz="4" w:space="0" w:color="000000"/>
                    <w:left w:val="single" w:sz="4" w:space="0" w:color="000000"/>
                    <w:bottom w:val="single" w:sz="4" w:space="0" w:color="000000"/>
                  </w:tcBorders>
                  <w:shd w:val="clear" w:color="auto" w:fill="auto"/>
                  <w:vAlign w:val="center"/>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Цель работы</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tabs>
                      <w:tab w:val="left" w:pos="6885"/>
                    </w:tabs>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Поддержание чистоты и соблюдение санитарно-гигиенических норм на рабочих местах</w:t>
                  </w:r>
                </w:p>
              </w:tc>
            </w:tr>
            <w:tr w:rsidR="00055CD1" w:rsidRPr="006B3E81" w:rsidTr="00055CD1">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4</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Объем работ, подлежащих выполнению</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pStyle w:val="a3"/>
                    <w:rPr>
                      <w:rFonts w:ascii="Times New Roman" w:hAnsi="Times New Roman"/>
                      <w:sz w:val="26"/>
                      <w:szCs w:val="26"/>
                    </w:rPr>
                  </w:pPr>
                  <w:r w:rsidRPr="006B3E81">
                    <w:rPr>
                      <w:rFonts w:ascii="Times New Roman" w:hAnsi="Times New Roman"/>
                      <w:sz w:val="26"/>
                      <w:szCs w:val="26"/>
                    </w:rPr>
                    <w:t>Приложение №1 к техническому заданию</w:t>
                  </w:r>
                </w:p>
              </w:tc>
            </w:tr>
            <w:tr w:rsidR="00055CD1" w:rsidRPr="006B3E81" w:rsidTr="00055CD1">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5</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bCs/>
                      <w:color w:val="000000"/>
                      <w:sz w:val="26"/>
                      <w:szCs w:val="26"/>
                    </w:rPr>
                    <w:t>Форма, срок и порядок оплаты</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pStyle w:val="a3"/>
                    <w:jc w:val="both"/>
                    <w:rPr>
                      <w:rFonts w:ascii="Times New Roman" w:hAnsi="Times New Roman"/>
                      <w:sz w:val="26"/>
                      <w:szCs w:val="26"/>
                    </w:rPr>
                  </w:pPr>
                  <w:r w:rsidRPr="006B3E81">
                    <w:rPr>
                      <w:rFonts w:ascii="Times New Roman" w:hAnsi="Times New Roman"/>
                      <w:sz w:val="26"/>
                      <w:szCs w:val="26"/>
                    </w:rPr>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tc>
            </w:tr>
            <w:tr w:rsidR="00055CD1" w:rsidRPr="006B3E81" w:rsidTr="00055CD1">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6</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Особые условия</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snapToGrid w:val="0"/>
                    <w:spacing w:after="0" w:line="240" w:lineRule="auto"/>
                    <w:jc w:val="both"/>
                    <w:rPr>
                      <w:rFonts w:ascii="Times New Roman" w:eastAsia="Times New Roman" w:hAnsi="Times New Roman" w:cs="Times New Roman"/>
                      <w:bCs/>
                      <w:iCs/>
                      <w:sz w:val="26"/>
                      <w:szCs w:val="26"/>
                    </w:rPr>
                  </w:pPr>
                  <w:r w:rsidRPr="006B3E81">
                    <w:rPr>
                      <w:rFonts w:ascii="Times New Roman" w:eastAsia="Times New Roman" w:hAnsi="Times New Roman" w:cs="Times New Roman"/>
                      <w:bCs/>
                      <w:iCs/>
                      <w:sz w:val="26"/>
                      <w:szCs w:val="26"/>
                    </w:rPr>
                    <w:t>При необходимости, по заявке «Заказчика» - увеличение объема работ по средствам кратности уборки или увеличения вида уборки</w:t>
                  </w:r>
                </w:p>
              </w:tc>
            </w:tr>
            <w:tr w:rsidR="00055CD1" w:rsidRPr="006B3E81" w:rsidTr="00055CD1">
              <w:trPr>
                <w:trHeight w:val="655"/>
              </w:trPr>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7</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 xml:space="preserve">Место работ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055CD1">
                  <w:pPr>
                    <w:numPr>
                      <w:ilvl w:val="0"/>
                      <w:numId w:val="1"/>
                    </w:numPr>
                    <w:suppressAutoHyphens/>
                    <w:snapToGrid w:val="0"/>
                    <w:spacing w:after="0" w:line="240" w:lineRule="auto"/>
                    <w:ind w:left="0"/>
                    <w:jc w:val="both"/>
                    <w:rPr>
                      <w:rFonts w:ascii="Times New Roman" w:eastAsia="Calibri" w:hAnsi="Times New Roman" w:cs="Times New Roman"/>
                      <w:sz w:val="26"/>
                      <w:szCs w:val="26"/>
                    </w:rPr>
                  </w:pPr>
                  <w:r w:rsidRPr="006B3E81">
                    <w:rPr>
                      <w:rFonts w:ascii="Times New Roman" w:eastAsia="Calibri" w:hAnsi="Times New Roman" w:cs="Times New Roman"/>
                      <w:sz w:val="26"/>
                      <w:szCs w:val="26"/>
                    </w:rPr>
                    <w:t xml:space="preserve"> г. Волгодонск, Ст</w:t>
                  </w:r>
                  <w:r w:rsidRPr="006B3E81">
                    <w:rPr>
                      <w:rFonts w:ascii="Times New Roman" w:eastAsia="Times New Roman" w:hAnsi="Times New Roman" w:cs="Times New Roman"/>
                      <w:sz w:val="26"/>
                      <w:szCs w:val="26"/>
                    </w:rPr>
                    <w:t>роительная площадка энергоблока №3,4 Ростовской АЭС. Здания поз.30 (ГП), поз.72 (ГП), поз.34а (ГП)</w:t>
                  </w:r>
                </w:p>
              </w:tc>
            </w:tr>
            <w:tr w:rsidR="00055CD1" w:rsidRPr="006B3E81" w:rsidTr="00055CD1">
              <w:trPr>
                <w:trHeight w:val="424"/>
              </w:trPr>
              <w:tc>
                <w:tcPr>
                  <w:tcW w:w="1021"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jc w:val="center"/>
                    <w:rPr>
                      <w:rFonts w:ascii="Times New Roman" w:eastAsia="Calibri" w:hAnsi="Times New Roman" w:cs="Times New Roman"/>
                      <w:sz w:val="26"/>
                      <w:szCs w:val="26"/>
                    </w:rPr>
                  </w:pPr>
                  <w:r w:rsidRPr="006B3E81">
                    <w:rPr>
                      <w:rFonts w:ascii="Times New Roman" w:eastAsia="Times New Roman" w:hAnsi="Times New Roman" w:cs="Times New Roman"/>
                      <w:sz w:val="26"/>
                      <w:szCs w:val="26"/>
                    </w:rPr>
                    <w:t>8</w:t>
                  </w:r>
                </w:p>
              </w:tc>
              <w:tc>
                <w:tcPr>
                  <w:tcW w:w="2694" w:type="dxa"/>
                  <w:tcBorders>
                    <w:top w:val="single" w:sz="4" w:space="0" w:color="000000"/>
                    <w:left w:val="single" w:sz="4" w:space="0" w:color="000000"/>
                    <w:bottom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Срок    исполнения</w:t>
                  </w:r>
                </w:p>
              </w:tc>
              <w:tc>
                <w:tcPr>
                  <w:tcW w:w="5670" w:type="dxa"/>
                  <w:tcBorders>
                    <w:top w:val="single" w:sz="4" w:space="0" w:color="000000"/>
                    <w:left w:val="single" w:sz="4" w:space="0" w:color="000000"/>
                    <w:bottom w:val="single" w:sz="4" w:space="0" w:color="000000"/>
                    <w:right w:val="single" w:sz="4" w:space="0" w:color="000000"/>
                  </w:tcBorders>
                  <w:shd w:val="clear" w:color="auto" w:fill="auto"/>
                </w:tcPr>
                <w:p w:rsidR="00055CD1" w:rsidRPr="006B3E81" w:rsidRDefault="00055CD1" w:rsidP="004930A8">
                  <w:pPr>
                    <w:snapToGrid w:val="0"/>
                    <w:spacing w:after="0" w:line="240" w:lineRule="auto"/>
                    <w:rPr>
                      <w:rFonts w:ascii="Times New Roman" w:eastAsia="Calibri" w:hAnsi="Times New Roman" w:cs="Times New Roman"/>
                      <w:sz w:val="26"/>
                      <w:szCs w:val="26"/>
                    </w:rPr>
                  </w:pPr>
                  <w:r w:rsidRPr="006B3E81">
                    <w:rPr>
                      <w:rFonts w:ascii="Times New Roman" w:eastAsia="Calibri" w:hAnsi="Times New Roman" w:cs="Times New Roman"/>
                      <w:sz w:val="26"/>
                      <w:szCs w:val="26"/>
                    </w:rPr>
                    <w:t>с  момента подписания договора  по 31.01.201</w:t>
                  </w:r>
                  <w:r w:rsidRPr="006B3E81">
                    <w:rPr>
                      <w:rFonts w:ascii="Times New Roman" w:eastAsia="Times New Roman" w:hAnsi="Times New Roman" w:cs="Times New Roman"/>
                      <w:sz w:val="26"/>
                      <w:szCs w:val="26"/>
                    </w:rPr>
                    <w:t xml:space="preserve">6 </w:t>
                  </w:r>
                  <w:r w:rsidRPr="006B3E81">
                    <w:rPr>
                      <w:rFonts w:ascii="Times New Roman" w:eastAsia="Calibri" w:hAnsi="Times New Roman" w:cs="Times New Roman"/>
                      <w:sz w:val="26"/>
                      <w:szCs w:val="26"/>
                    </w:rPr>
                    <w:t>г.</w:t>
                  </w:r>
                </w:p>
              </w:tc>
            </w:tr>
          </w:tbl>
          <w:p w:rsidR="00055CD1" w:rsidRPr="006B3E81" w:rsidRDefault="00055CD1" w:rsidP="004930A8">
            <w:pPr>
              <w:pStyle w:val="a5"/>
              <w:rPr>
                <w:sz w:val="26"/>
                <w:szCs w:val="26"/>
              </w:rPr>
            </w:pPr>
          </w:p>
          <w:p w:rsidR="00055CD1" w:rsidRPr="006B3E81" w:rsidRDefault="00055CD1" w:rsidP="004930A8">
            <w:pPr>
              <w:pStyle w:val="a5"/>
              <w:tabs>
                <w:tab w:val="left" w:pos="-1809"/>
              </w:tabs>
              <w:rPr>
                <w:sz w:val="26"/>
                <w:szCs w:val="26"/>
              </w:rPr>
            </w:pPr>
          </w:p>
        </w:tc>
      </w:tr>
    </w:tbl>
    <w:p w:rsidR="00055CD1" w:rsidRPr="006B3E81" w:rsidRDefault="00055CD1" w:rsidP="00055CD1">
      <w:pPr>
        <w:pStyle w:val="a5"/>
        <w:rPr>
          <w:sz w:val="26"/>
          <w:szCs w:val="26"/>
        </w:rPr>
      </w:pPr>
      <w:r w:rsidRPr="006B3E81">
        <w:rPr>
          <w:sz w:val="26"/>
          <w:szCs w:val="26"/>
        </w:rPr>
        <w:t xml:space="preserve">Начальник ЖЭО </w:t>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t>Э.Ш. Нигай</w:t>
      </w:r>
    </w:p>
    <w:p w:rsidR="00055CD1" w:rsidRPr="006B3E81" w:rsidRDefault="00055CD1" w:rsidP="00055CD1">
      <w:pPr>
        <w:pStyle w:val="a5"/>
        <w:rPr>
          <w:sz w:val="26"/>
          <w:szCs w:val="26"/>
        </w:rPr>
      </w:pPr>
    </w:p>
    <w:p w:rsidR="00055CD1" w:rsidRPr="006B3E81" w:rsidRDefault="00055CD1" w:rsidP="00055CD1">
      <w:pPr>
        <w:pStyle w:val="a5"/>
        <w:rPr>
          <w:sz w:val="26"/>
          <w:szCs w:val="26"/>
        </w:rPr>
      </w:pPr>
      <w:r w:rsidRPr="006B3E81">
        <w:rPr>
          <w:sz w:val="26"/>
          <w:szCs w:val="26"/>
        </w:rPr>
        <w:t>СОГЛАСОВАНО:</w:t>
      </w:r>
    </w:p>
    <w:p w:rsidR="00055CD1" w:rsidRPr="006B3E81" w:rsidRDefault="00055CD1" w:rsidP="00055CD1">
      <w:pPr>
        <w:pStyle w:val="a5"/>
        <w:rPr>
          <w:sz w:val="26"/>
          <w:szCs w:val="26"/>
        </w:rPr>
      </w:pPr>
    </w:p>
    <w:p w:rsidR="00055CD1" w:rsidRPr="006B3E81" w:rsidRDefault="00055CD1" w:rsidP="00055CD1">
      <w:pPr>
        <w:pStyle w:val="a5"/>
        <w:rPr>
          <w:sz w:val="26"/>
          <w:szCs w:val="26"/>
        </w:rPr>
      </w:pPr>
      <w:r w:rsidRPr="006B3E81">
        <w:rPr>
          <w:sz w:val="26"/>
          <w:szCs w:val="26"/>
        </w:rPr>
        <w:t>Начальник АХУ</w:t>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r>
      <w:r w:rsidRPr="006B3E81">
        <w:rPr>
          <w:sz w:val="26"/>
          <w:szCs w:val="26"/>
        </w:rPr>
        <w:tab/>
        <w:t>А.В. Толпыгин</w:t>
      </w:r>
    </w:p>
    <w:tbl>
      <w:tblPr>
        <w:tblW w:w="10207" w:type="dxa"/>
        <w:tblInd w:w="-601" w:type="dxa"/>
        <w:tblLayout w:type="fixed"/>
        <w:tblLook w:val="04A0"/>
      </w:tblPr>
      <w:tblGrid>
        <w:gridCol w:w="550"/>
        <w:gridCol w:w="147"/>
        <w:gridCol w:w="550"/>
        <w:gridCol w:w="2900"/>
        <w:gridCol w:w="1313"/>
        <w:gridCol w:w="1116"/>
        <w:gridCol w:w="1788"/>
        <w:gridCol w:w="1146"/>
        <w:gridCol w:w="697"/>
      </w:tblGrid>
      <w:tr w:rsidR="00055CD1" w:rsidRPr="006B3E81" w:rsidTr="002B1F1C">
        <w:trPr>
          <w:gridBefore w:val="2"/>
          <w:wBefore w:w="697" w:type="dxa"/>
          <w:trHeight w:val="52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4747" w:type="dxa"/>
            <w:gridSpan w:val="4"/>
            <w:tcBorders>
              <w:top w:val="nil"/>
              <w:left w:val="nil"/>
              <w:bottom w:val="nil"/>
              <w:right w:val="nil"/>
            </w:tcBorders>
            <w:shd w:val="clear" w:color="auto" w:fill="auto"/>
            <w:vAlign w:val="bottom"/>
            <w:hideMark/>
          </w:tcPr>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Default="00055CD1" w:rsidP="004930A8">
            <w:pPr>
              <w:spacing w:after="0" w:line="240" w:lineRule="auto"/>
              <w:jc w:val="right"/>
              <w:rPr>
                <w:rFonts w:ascii="Times New Roman" w:hAnsi="Times New Roman"/>
                <w:sz w:val="24"/>
                <w:szCs w:val="24"/>
              </w:rPr>
            </w:pPr>
          </w:p>
          <w:p w:rsidR="00055CD1" w:rsidRPr="006B3E81" w:rsidRDefault="00055CD1" w:rsidP="004930A8">
            <w:pPr>
              <w:spacing w:after="0" w:line="240" w:lineRule="auto"/>
              <w:jc w:val="right"/>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lastRenderedPageBreak/>
              <w:t xml:space="preserve">Приложение №1 к техническому заданию </w:t>
            </w:r>
          </w:p>
        </w:tc>
      </w:tr>
      <w:tr w:rsidR="00055CD1" w:rsidRPr="006B3E81" w:rsidTr="002B1F1C">
        <w:trPr>
          <w:gridBefore w:val="2"/>
          <w:wBefore w:w="697" w:type="dxa"/>
          <w:trHeight w:val="46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4747" w:type="dxa"/>
            <w:gridSpan w:val="4"/>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УТВЕРЖДАЮ</w:t>
            </w:r>
          </w:p>
        </w:tc>
      </w:tr>
      <w:tr w:rsidR="00055CD1" w:rsidRPr="006B3E81" w:rsidTr="002B1F1C">
        <w:trPr>
          <w:gridBefore w:val="2"/>
          <w:wBefore w:w="697" w:type="dxa"/>
          <w:trHeight w:val="31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4747" w:type="dxa"/>
            <w:gridSpan w:val="4"/>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Директор по строительству Ростовской АЭС – директор филиала</w:t>
            </w:r>
          </w:p>
        </w:tc>
      </w:tr>
      <w:tr w:rsidR="00055CD1" w:rsidRPr="006B3E81" w:rsidTr="002B1F1C">
        <w:trPr>
          <w:gridBefore w:val="2"/>
          <w:wBefore w:w="697" w:type="dxa"/>
          <w:trHeight w:val="61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4747" w:type="dxa"/>
            <w:gridSpan w:val="4"/>
            <w:tcBorders>
              <w:top w:val="nil"/>
              <w:left w:val="nil"/>
              <w:bottom w:val="nil"/>
              <w:right w:val="nil"/>
            </w:tcBorders>
            <w:shd w:val="clear" w:color="auto" w:fill="auto"/>
            <w:noWrap/>
            <w:vAlign w:val="bottom"/>
            <w:hideMark/>
          </w:tcPr>
          <w:p w:rsidR="00055CD1" w:rsidRPr="006B3E81" w:rsidRDefault="00624ADA" w:rsidP="004930A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w:t>
            </w:r>
            <w:r w:rsidR="00055CD1" w:rsidRPr="006B3E81">
              <w:rPr>
                <w:rFonts w:ascii="Times New Roman" w:eastAsia="Times New Roman" w:hAnsi="Times New Roman" w:cs="Times New Roman"/>
                <w:sz w:val="24"/>
                <w:szCs w:val="24"/>
              </w:rPr>
              <w:t xml:space="preserve">   В.Н. Медяков</w:t>
            </w:r>
          </w:p>
        </w:tc>
      </w:tr>
      <w:tr w:rsidR="00055CD1" w:rsidRPr="006B3E81" w:rsidTr="002B1F1C">
        <w:trPr>
          <w:gridBefore w:val="2"/>
          <w:wBefore w:w="697" w:type="dxa"/>
          <w:trHeight w:val="330"/>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34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8960" w:type="dxa"/>
            <w:gridSpan w:val="6"/>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b/>
                <w:bCs/>
                <w:sz w:val="24"/>
                <w:szCs w:val="24"/>
              </w:rPr>
            </w:pPr>
            <w:r w:rsidRPr="006B3E81">
              <w:rPr>
                <w:rFonts w:ascii="Times New Roman" w:eastAsia="Times New Roman" w:hAnsi="Times New Roman" w:cs="Times New Roman"/>
                <w:b/>
                <w:bCs/>
                <w:sz w:val="24"/>
                <w:szCs w:val="24"/>
              </w:rPr>
              <w:t>Основные работы по уборке служебных помещений</w:t>
            </w:r>
          </w:p>
        </w:tc>
      </w:tr>
      <w:tr w:rsidR="00055CD1" w:rsidRPr="006B3E81" w:rsidTr="002B1F1C">
        <w:trPr>
          <w:gridBefore w:val="2"/>
          <w:wBefore w:w="697" w:type="dxa"/>
          <w:trHeight w:val="7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b/>
                <w:bCs/>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sz w:val="24"/>
                <w:szCs w:val="24"/>
              </w:rPr>
            </w:pPr>
          </w:p>
        </w:tc>
      </w:tr>
      <w:tr w:rsidR="00055CD1" w:rsidRPr="006B3E81" w:rsidTr="002B1F1C">
        <w:trPr>
          <w:gridAfter w:val="1"/>
          <w:wAfter w:w="697" w:type="dxa"/>
          <w:trHeight w:val="330"/>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8960" w:type="dxa"/>
            <w:gridSpan w:val="7"/>
            <w:tcBorders>
              <w:top w:val="nil"/>
              <w:left w:val="nil"/>
              <w:bottom w:val="nil"/>
              <w:right w:val="nil"/>
            </w:tcBorders>
            <w:shd w:val="clear" w:color="auto" w:fill="auto"/>
            <w:noWrap/>
            <w:vAlign w:val="bottom"/>
            <w:hideMark/>
          </w:tcPr>
          <w:p w:rsidR="00055CD1" w:rsidRPr="006B3E81" w:rsidRDefault="00055CD1" w:rsidP="004930A8">
            <w:pPr>
              <w:spacing w:after="0" w:line="240" w:lineRule="auto"/>
              <w:jc w:val="center"/>
              <w:rPr>
                <w:rFonts w:ascii="Times New Roman" w:eastAsia="Times New Roman" w:hAnsi="Times New Roman" w:cs="Times New Roman"/>
                <w:b/>
                <w:bCs/>
                <w:sz w:val="24"/>
                <w:szCs w:val="24"/>
              </w:rPr>
            </w:pPr>
            <w:r w:rsidRPr="006B3E81">
              <w:rPr>
                <w:rFonts w:ascii="Times New Roman" w:eastAsia="Times New Roman" w:hAnsi="Times New Roman" w:cs="Times New Roman"/>
                <w:b/>
                <w:bCs/>
                <w:sz w:val="24"/>
                <w:szCs w:val="24"/>
              </w:rPr>
              <w:t>в зданиях поз.30, поз.72, поз.34а</w:t>
            </w:r>
          </w:p>
          <w:p w:rsidR="00055CD1" w:rsidRDefault="00055CD1" w:rsidP="004930A8">
            <w:pPr>
              <w:spacing w:after="0" w:line="240" w:lineRule="auto"/>
              <w:jc w:val="center"/>
              <w:rPr>
                <w:rFonts w:ascii="Times New Roman" w:eastAsia="Times New Roman" w:hAnsi="Times New Roman" w:cs="Times New Roman"/>
                <w:b/>
                <w:bCs/>
                <w:sz w:val="24"/>
                <w:szCs w:val="24"/>
              </w:rPr>
            </w:pPr>
          </w:p>
          <w:tbl>
            <w:tblPr>
              <w:tblW w:w="8840" w:type="dxa"/>
              <w:tblLayout w:type="fixed"/>
              <w:tblLook w:val="04A0"/>
            </w:tblPr>
            <w:tblGrid>
              <w:gridCol w:w="477"/>
              <w:gridCol w:w="1694"/>
              <w:gridCol w:w="1097"/>
              <w:gridCol w:w="870"/>
              <w:gridCol w:w="835"/>
              <w:gridCol w:w="854"/>
              <w:gridCol w:w="870"/>
              <w:gridCol w:w="1101"/>
              <w:gridCol w:w="1042"/>
            </w:tblGrid>
            <w:tr w:rsidR="002B1F1C" w:rsidRPr="002B1F1C" w:rsidTr="002B1F1C">
              <w:trPr>
                <w:trHeight w:val="795"/>
              </w:trPr>
              <w:tc>
                <w:tcPr>
                  <w:tcW w:w="477" w:type="dxa"/>
                  <w:vMerge w:val="restart"/>
                  <w:tcBorders>
                    <w:top w:val="single" w:sz="4" w:space="0" w:color="auto"/>
                    <w:left w:val="nil"/>
                    <w:bottom w:val="nil"/>
                    <w:right w:val="single" w:sz="4" w:space="0" w:color="auto"/>
                  </w:tcBorders>
                  <w:shd w:val="clear" w:color="auto" w:fill="auto"/>
                  <w:vAlign w:val="center"/>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 xml:space="preserve">№ </w:t>
                  </w:r>
                  <w:proofErr w:type="spellStart"/>
                  <w:proofErr w:type="gramStart"/>
                  <w:r w:rsidRPr="002B1F1C">
                    <w:rPr>
                      <w:rFonts w:ascii="Times New Roman" w:eastAsia="Times New Roman" w:hAnsi="Times New Roman" w:cs="Times New Roman"/>
                      <w:b/>
                      <w:bCs/>
                      <w:i/>
                      <w:iCs/>
                      <w:sz w:val="20"/>
                      <w:szCs w:val="20"/>
                    </w:rPr>
                    <w:t>п</w:t>
                  </w:r>
                  <w:proofErr w:type="spellEnd"/>
                  <w:proofErr w:type="gramEnd"/>
                  <w:r w:rsidRPr="002B1F1C">
                    <w:rPr>
                      <w:rFonts w:ascii="Times New Roman" w:eastAsia="Times New Roman" w:hAnsi="Times New Roman" w:cs="Times New Roman"/>
                      <w:b/>
                      <w:bCs/>
                      <w:i/>
                      <w:iCs/>
                      <w:sz w:val="20"/>
                      <w:szCs w:val="20"/>
                    </w:rPr>
                    <w:t>/</w:t>
                  </w:r>
                  <w:proofErr w:type="spellStart"/>
                  <w:r w:rsidRPr="002B1F1C">
                    <w:rPr>
                      <w:rFonts w:ascii="Times New Roman" w:eastAsia="Times New Roman" w:hAnsi="Times New Roman" w:cs="Times New Roman"/>
                      <w:b/>
                      <w:bCs/>
                      <w:i/>
                      <w:iCs/>
                      <w:sz w:val="20"/>
                      <w:szCs w:val="20"/>
                    </w:rPr>
                    <w:t>п</w:t>
                  </w:r>
                  <w:proofErr w:type="spellEnd"/>
                </w:p>
              </w:tc>
              <w:tc>
                <w:tcPr>
                  <w:tcW w:w="1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Объекты уборки</w:t>
                  </w:r>
                </w:p>
              </w:tc>
              <w:tc>
                <w:tcPr>
                  <w:tcW w:w="10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Ед</w:t>
                  </w:r>
                  <w:proofErr w:type="gramStart"/>
                  <w:r w:rsidRPr="002B1F1C">
                    <w:rPr>
                      <w:rFonts w:ascii="Times New Roman" w:eastAsia="Times New Roman" w:hAnsi="Times New Roman" w:cs="Times New Roman"/>
                      <w:b/>
                      <w:bCs/>
                      <w:i/>
                      <w:iCs/>
                      <w:sz w:val="20"/>
                      <w:szCs w:val="20"/>
                    </w:rPr>
                    <w:t>.о</w:t>
                  </w:r>
                  <w:proofErr w:type="gramEnd"/>
                  <w:r w:rsidRPr="002B1F1C">
                    <w:rPr>
                      <w:rFonts w:ascii="Times New Roman" w:eastAsia="Times New Roman" w:hAnsi="Times New Roman" w:cs="Times New Roman"/>
                      <w:b/>
                      <w:bCs/>
                      <w:i/>
                      <w:iCs/>
                      <w:sz w:val="20"/>
                      <w:szCs w:val="20"/>
                    </w:rPr>
                    <w:t>бъема работ</w:t>
                  </w:r>
                </w:p>
              </w:tc>
              <w:tc>
                <w:tcPr>
                  <w:tcW w:w="3429" w:type="dxa"/>
                  <w:gridSpan w:val="4"/>
                  <w:tcBorders>
                    <w:top w:val="single" w:sz="4" w:space="0" w:color="auto"/>
                    <w:left w:val="nil"/>
                    <w:bottom w:val="single" w:sz="4" w:space="0" w:color="auto"/>
                    <w:right w:val="single" w:sz="4" w:space="0" w:color="000000"/>
                  </w:tcBorders>
                  <w:shd w:val="clear" w:color="auto" w:fill="auto"/>
                  <w:vAlign w:val="center"/>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Pr>
                      <w:rFonts w:ascii="Times New Roman" w:eastAsia="Times New Roman" w:hAnsi="Times New Roman" w:cs="Times New Roman"/>
                      <w:b/>
                      <w:bCs/>
                      <w:i/>
                      <w:iCs/>
                      <w:sz w:val="20"/>
                      <w:szCs w:val="20"/>
                    </w:rPr>
                    <w:t>К</w:t>
                  </w:r>
                  <w:r w:rsidRPr="002B1F1C">
                    <w:rPr>
                      <w:rFonts w:ascii="Times New Roman" w:eastAsia="Times New Roman" w:hAnsi="Times New Roman" w:cs="Times New Roman"/>
                      <w:b/>
                      <w:bCs/>
                      <w:i/>
                      <w:iCs/>
                      <w:sz w:val="20"/>
                      <w:szCs w:val="20"/>
                    </w:rPr>
                    <w:t>ол-во</w:t>
                  </w:r>
                </w:p>
              </w:tc>
              <w:tc>
                <w:tcPr>
                  <w:tcW w:w="11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Pr>
                      <w:rFonts w:ascii="Times New Roman" w:eastAsia="Times New Roman" w:hAnsi="Times New Roman" w:cs="Times New Roman"/>
                      <w:b/>
                      <w:bCs/>
                      <w:i/>
                      <w:iCs/>
                      <w:sz w:val="20"/>
                      <w:szCs w:val="20"/>
                    </w:rPr>
                    <w:t>В</w:t>
                  </w:r>
                  <w:r w:rsidRPr="002B1F1C">
                    <w:rPr>
                      <w:rFonts w:ascii="Times New Roman" w:eastAsia="Times New Roman" w:hAnsi="Times New Roman" w:cs="Times New Roman"/>
                      <w:b/>
                      <w:bCs/>
                      <w:i/>
                      <w:iCs/>
                      <w:sz w:val="20"/>
                      <w:szCs w:val="20"/>
                    </w:rPr>
                    <w:t>ид уборки</w:t>
                  </w:r>
                </w:p>
              </w:tc>
              <w:tc>
                <w:tcPr>
                  <w:tcW w:w="10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1F1C" w:rsidRPr="002B1F1C" w:rsidRDefault="002B1F1C" w:rsidP="002B1F1C">
                  <w:pPr>
                    <w:spacing w:after="0" w:line="240" w:lineRule="auto"/>
                    <w:ind w:right="-33"/>
                    <w:jc w:val="center"/>
                    <w:rPr>
                      <w:rFonts w:ascii="Times New Roman" w:eastAsia="Times New Roman" w:hAnsi="Times New Roman" w:cs="Times New Roman"/>
                      <w:b/>
                      <w:bCs/>
                      <w:i/>
                      <w:iCs/>
                      <w:sz w:val="20"/>
                      <w:szCs w:val="20"/>
                    </w:rPr>
                  </w:pPr>
                  <w:r>
                    <w:rPr>
                      <w:rFonts w:ascii="Times New Roman" w:eastAsia="Times New Roman" w:hAnsi="Times New Roman" w:cs="Times New Roman"/>
                      <w:b/>
                      <w:bCs/>
                      <w:i/>
                      <w:iCs/>
                      <w:sz w:val="20"/>
                      <w:szCs w:val="20"/>
                    </w:rPr>
                    <w:t>П</w:t>
                  </w:r>
                  <w:r w:rsidRPr="002B1F1C">
                    <w:rPr>
                      <w:rFonts w:ascii="Times New Roman" w:eastAsia="Times New Roman" w:hAnsi="Times New Roman" w:cs="Times New Roman"/>
                      <w:b/>
                      <w:bCs/>
                      <w:i/>
                      <w:iCs/>
                      <w:sz w:val="20"/>
                      <w:szCs w:val="20"/>
                    </w:rPr>
                    <w:t>ериодичность выполнения работ</w:t>
                  </w:r>
                </w:p>
              </w:tc>
            </w:tr>
            <w:tr w:rsidR="002B1F1C" w:rsidRPr="002B1F1C" w:rsidTr="002B1F1C">
              <w:trPr>
                <w:trHeight w:val="465"/>
              </w:trPr>
              <w:tc>
                <w:tcPr>
                  <w:tcW w:w="477" w:type="dxa"/>
                  <w:vMerge/>
                  <w:tcBorders>
                    <w:top w:val="single" w:sz="4" w:space="0" w:color="auto"/>
                    <w:left w:val="nil"/>
                    <w:bottom w:val="nil"/>
                    <w:right w:val="single" w:sz="4" w:space="0" w:color="auto"/>
                  </w:tcBorders>
                  <w:vAlign w:val="center"/>
                  <w:hideMark/>
                </w:tcPr>
                <w:p w:rsidR="002B1F1C" w:rsidRPr="002B1F1C" w:rsidRDefault="002B1F1C" w:rsidP="002B1F1C">
                  <w:pPr>
                    <w:spacing w:after="0" w:line="240" w:lineRule="auto"/>
                    <w:rPr>
                      <w:rFonts w:ascii="Times New Roman" w:eastAsia="Times New Roman" w:hAnsi="Times New Roman" w:cs="Times New Roman"/>
                      <w:b/>
                      <w:bCs/>
                      <w:i/>
                      <w:iCs/>
                      <w:sz w:val="20"/>
                      <w:szCs w:val="20"/>
                    </w:rPr>
                  </w:pPr>
                </w:p>
              </w:tc>
              <w:tc>
                <w:tcPr>
                  <w:tcW w:w="1694" w:type="dxa"/>
                  <w:vMerge/>
                  <w:tcBorders>
                    <w:top w:val="single" w:sz="4" w:space="0" w:color="auto"/>
                    <w:left w:val="single" w:sz="4" w:space="0" w:color="auto"/>
                    <w:bottom w:val="single" w:sz="4" w:space="0" w:color="000000"/>
                    <w:right w:val="single" w:sz="4" w:space="0" w:color="auto"/>
                  </w:tcBorders>
                  <w:vAlign w:val="center"/>
                  <w:hideMark/>
                </w:tcPr>
                <w:p w:rsidR="002B1F1C" w:rsidRPr="002B1F1C" w:rsidRDefault="002B1F1C" w:rsidP="002B1F1C">
                  <w:pPr>
                    <w:spacing w:after="0" w:line="240" w:lineRule="auto"/>
                    <w:rPr>
                      <w:rFonts w:ascii="Times New Roman" w:eastAsia="Times New Roman" w:hAnsi="Times New Roman" w:cs="Times New Roman"/>
                      <w:b/>
                      <w:bCs/>
                      <w:i/>
                      <w:iCs/>
                      <w:sz w:val="20"/>
                      <w:szCs w:val="20"/>
                    </w:rPr>
                  </w:pPr>
                </w:p>
              </w:tc>
              <w:tc>
                <w:tcPr>
                  <w:tcW w:w="1097" w:type="dxa"/>
                  <w:vMerge/>
                  <w:tcBorders>
                    <w:top w:val="single" w:sz="4" w:space="0" w:color="auto"/>
                    <w:left w:val="single" w:sz="4" w:space="0" w:color="auto"/>
                    <w:bottom w:val="single" w:sz="4" w:space="0" w:color="000000"/>
                    <w:right w:val="single" w:sz="4" w:space="0" w:color="auto"/>
                  </w:tcBorders>
                  <w:vAlign w:val="center"/>
                  <w:hideMark/>
                </w:tcPr>
                <w:p w:rsidR="002B1F1C" w:rsidRPr="002B1F1C" w:rsidRDefault="002B1F1C" w:rsidP="002B1F1C">
                  <w:pPr>
                    <w:spacing w:after="0" w:line="240" w:lineRule="auto"/>
                    <w:rPr>
                      <w:rFonts w:ascii="Times New Roman" w:eastAsia="Times New Roman" w:hAnsi="Times New Roman" w:cs="Times New Roman"/>
                      <w:b/>
                      <w:bCs/>
                      <w:i/>
                      <w:iCs/>
                      <w:sz w:val="20"/>
                      <w:szCs w:val="20"/>
                    </w:rPr>
                  </w:pP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поз.30</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поз.72</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b/>
                      <w:bCs/>
                      <w:i/>
                      <w:iCs/>
                      <w:sz w:val="18"/>
                      <w:szCs w:val="18"/>
                    </w:rPr>
                  </w:pPr>
                  <w:r w:rsidRPr="002B1F1C">
                    <w:rPr>
                      <w:rFonts w:ascii="Times New Roman" w:eastAsia="Times New Roman" w:hAnsi="Times New Roman" w:cs="Times New Roman"/>
                      <w:b/>
                      <w:bCs/>
                      <w:i/>
                      <w:iCs/>
                      <w:sz w:val="18"/>
                      <w:szCs w:val="18"/>
                    </w:rPr>
                    <w:t>поз.34а</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b/>
                      <w:bCs/>
                      <w:i/>
                      <w:iCs/>
                      <w:sz w:val="20"/>
                      <w:szCs w:val="20"/>
                    </w:rPr>
                  </w:pPr>
                  <w:r w:rsidRPr="002B1F1C">
                    <w:rPr>
                      <w:rFonts w:ascii="Times New Roman" w:eastAsia="Times New Roman" w:hAnsi="Times New Roman" w:cs="Times New Roman"/>
                      <w:b/>
                      <w:bCs/>
                      <w:i/>
                      <w:iCs/>
                      <w:sz w:val="20"/>
                      <w:szCs w:val="20"/>
                    </w:rPr>
                    <w:t>общее</w:t>
                  </w:r>
                </w:p>
              </w:tc>
              <w:tc>
                <w:tcPr>
                  <w:tcW w:w="1101" w:type="dxa"/>
                  <w:vMerge/>
                  <w:tcBorders>
                    <w:top w:val="single" w:sz="4" w:space="0" w:color="auto"/>
                    <w:left w:val="single" w:sz="4" w:space="0" w:color="auto"/>
                    <w:bottom w:val="single" w:sz="4" w:space="0" w:color="000000"/>
                    <w:right w:val="single" w:sz="4" w:space="0" w:color="auto"/>
                  </w:tcBorders>
                  <w:vAlign w:val="center"/>
                  <w:hideMark/>
                </w:tcPr>
                <w:p w:rsidR="002B1F1C" w:rsidRPr="002B1F1C" w:rsidRDefault="002B1F1C" w:rsidP="002B1F1C">
                  <w:pPr>
                    <w:spacing w:after="0" w:line="240" w:lineRule="auto"/>
                    <w:rPr>
                      <w:rFonts w:ascii="Times New Roman" w:eastAsia="Times New Roman" w:hAnsi="Times New Roman" w:cs="Times New Roman"/>
                      <w:b/>
                      <w:bCs/>
                      <w:i/>
                      <w:iCs/>
                      <w:sz w:val="20"/>
                      <w:szCs w:val="20"/>
                    </w:rPr>
                  </w:pPr>
                </w:p>
              </w:tc>
              <w:tc>
                <w:tcPr>
                  <w:tcW w:w="1042" w:type="dxa"/>
                  <w:vMerge/>
                  <w:tcBorders>
                    <w:top w:val="single" w:sz="4" w:space="0" w:color="auto"/>
                    <w:left w:val="single" w:sz="4" w:space="0" w:color="auto"/>
                    <w:bottom w:val="single" w:sz="4" w:space="0" w:color="000000"/>
                    <w:right w:val="single" w:sz="4" w:space="0" w:color="auto"/>
                  </w:tcBorders>
                  <w:vAlign w:val="center"/>
                  <w:hideMark/>
                </w:tcPr>
                <w:p w:rsidR="002B1F1C" w:rsidRPr="002B1F1C" w:rsidRDefault="002B1F1C" w:rsidP="002B1F1C">
                  <w:pPr>
                    <w:spacing w:after="0" w:line="240" w:lineRule="auto"/>
                    <w:rPr>
                      <w:rFonts w:ascii="Times New Roman" w:eastAsia="Times New Roman" w:hAnsi="Times New Roman" w:cs="Times New Roman"/>
                      <w:b/>
                      <w:bCs/>
                      <w:i/>
                      <w:iCs/>
                      <w:sz w:val="20"/>
                      <w:szCs w:val="20"/>
                    </w:rPr>
                  </w:pPr>
                </w:p>
              </w:tc>
            </w:tr>
            <w:tr w:rsidR="002B1F1C" w:rsidRPr="002B1F1C" w:rsidTr="002B1F1C">
              <w:trPr>
                <w:trHeight w:val="57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в помещениях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кв. м. </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3635,84</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1224,7</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884,2</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5744,74</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день</w:t>
                  </w:r>
                </w:p>
              </w:tc>
            </w:tr>
            <w:tr w:rsidR="002B1F1C" w:rsidRPr="002B1F1C" w:rsidTr="002B1F1C">
              <w:trPr>
                <w:trHeight w:val="76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2</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в помещениях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173,5</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185</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0</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358,5</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                        влажная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день              2 раз в день</w:t>
                  </w:r>
                </w:p>
              </w:tc>
            </w:tr>
            <w:tr w:rsidR="002B1F1C" w:rsidRPr="002B1F1C" w:rsidTr="002B1F1C">
              <w:trPr>
                <w:trHeight w:val="46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3</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в коридоре</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кв. м </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1600,3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363,1</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267,4</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2230,8</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 раза в день</w:t>
                  </w:r>
                </w:p>
              </w:tc>
            </w:tr>
            <w:tr w:rsidR="002B1F1C" w:rsidRPr="002B1F1C" w:rsidTr="002B1F1C">
              <w:trPr>
                <w:trHeight w:val="49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4</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в туалетах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кв. м. </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232,59</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74,7</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136,85</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444,14</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 раза в день</w:t>
                  </w:r>
                </w:p>
              </w:tc>
            </w:tr>
            <w:tr w:rsidR="002B1F1C" w:rsidRPr="002B1F1C" w:rsidTr="002B1F1C">
              <w:trPr>
                <w:trHeight w:val="60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5</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на лестницах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203,8</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142,5</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154,4</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500,7</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 мытьё                       подметание</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 раза в день                6 раз в день</w:t>
                  </w:r>
                </w:p>
              </w:tc>
            </w:tr>
            <w:tr w:rsidR="002B1F1C" w:rsidRPr="002B1F1C" w:rsidTr="002B1F1C">
              <w:trPr>
                <w:trHeight w:val="76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6</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полы в душевых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кв. м. </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8,5</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11,5</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0</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20</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                        влажная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день               1 раз в день</w:t>
                  </w:r>
                </w:p>
              </w:tc>
            </w:tr>
            <w:tr w:rsidR="002B1F1C" w:rsidRPr="002B1F1C" w:rsidTr="002B1F1C">
              <w:trPr>
                <w:trHeight w:val="61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7</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стены в туалетах и душевых</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963,4</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298,8</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852</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2114,2</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мытьё</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неделю</w:t>
                  </w:r>
                </w:p>
              </w:tc>
            </w:tr>
            <w:tr w:rsidR="002B1F1C" w:rsidRPr="002B1F1C" w:rsidTr="002B1F1C">
              <w:trPr>
                <w:trHeight w:val="46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8</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урны, корзины</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шт.</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307</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190</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73</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570</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опорожнение</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день</w:t>
                  </w:r>
                </w:p>
              </w:tc>
            </w:tr>
            <w:tr w:rsidR="002B1F1C" w:rsidRPr="002B1F1C" w:rsidTr="002B1F1C">
              <w:trPr>
                <w:trHeight w:val="66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9</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унитазы</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шт.</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32</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9</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14</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55</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чистка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 раза в день              4 раза в день</w:t>
                  </w:r>
                </w:p>
              </w:tc>
            </w:tr>
            <w:tr w:rsidR="002B1F1C" w:rsidRPr="002B1F1C" w:rsidTr="002B1F1C">
              <w:trPr>
                <w:trHeight w:val="64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10</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раковины</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24</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14</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43</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чистка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 раза в день             3 раза в день</w:t>
                  </w:r>
                </w:p>
              </w:tc>
            </w:tr>
            <w:tr w:rsidR="002B1F1C" w:rsidRPr="002B1F1C" w:rsidTr="002B1F1C">
              <w:trPr>
                <w:trHeight w:val="58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11</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душевые</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шт.</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0</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чистка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раза в день             1 раза в день</w:t>
                  </w:r>
                </w:p>
              </w:tc>
            </w:tr>
            <w:tr w:rsidR="002B1F1C" w:rsidRPr="002B1F1C" w:rsidTr="002B1F1C">
              <w:trPr>
                <w:trHeight w:val="39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12</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 подоконники</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253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49</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74</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376</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влажная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день</w:t>
                  </w:r>
                </w:p>
              </w:tc>
            </w:tr>
            <w:tr w:rsidR="002B1F1C" w:rsidRPr="002B1F1C" w:rsidTr="002B1F1C">
              <w:trPr>
                <w:trHeight w:val="51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13</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двери</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222</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88</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73</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383</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влажная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неделю</w:t>
                  </w:r>
                </w:p>
              </w:tc>
            </w:tr>
            <w:tr w:rsidR="002B1F1C" w:rsidRPr="002B1F1C" w:rsidTr="002B1F1C">
              <w:trPr>
                <w:trHeight w:val="37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14</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окна</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98</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79</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60</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237</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ежедневно</w:t>
                  </w:r>
                </w:p>
              </w:tc>
            </w:tr>
            <w:tr w:rsidR="002B1F1C" w:rsidRPr="002B1F1C" w:rsidTr="002B1F1C">
              <w:trPr>
                <w:trHeight w:val="37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lastRenderedPageBreak/>
                    <w:t>15</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окна</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76</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61</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46</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183</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чистка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неделю</w:t>
                  </w:r>
                </w:p>
              </w:tc>
            </w:tr>
            <w:tr w:rsidR="002B1F1C" w:rsidRPr="002B1F1C" w:rsidTr="002B1F1C">
              <w:trPr>
                <w:trHeight w:val="48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16</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окна</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кв. м. </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234,3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187,4</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140,5</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562,2</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чистка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2 месяца</w:t>
                  </w:r>
                </w:p>
              </w:tc>
            </w:tr>
            <w:tr w:rsidR="002B1F1C" w:rsidRPr="002B1F1C" w:rsidTr="002B1F1C">
              <w:trPr>
                <w:trHeight w:val="49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17</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потолки</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5846,03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1990</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1442,85</w:t>
                  </w:r>
                </w:p>
              </w:tc>
              <w:tc>
                <w:tcPr>
                  <w:tcW w:w="870"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9278,9</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обметание пыли       </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1 раз в месяц             </w:t>
                  </w:r>
                </w:p>
              </w:tc>
            </w:tr>
            <w:tr w:rsidR="002B1F1C" w:rsidRPr="002B1F1C" w:rsidTr="002B1F1C">
              <w:trPr>
                <w:trHeight w:val="555"/>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18</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стены</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12861,3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4378</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3174,27</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20413,6</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обметание пыли         </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 2 раза в год</w:t>
                  </w:r>
                </w:p>
              </w:tc>
            </w:tr>
            <w:tr w:rsidR="002B1F1C" w:rsidRPr="002B1F1C" w:rsidTr="002B1F1C">
              <w:trPr>
                <w:trHeight w:val="510"/>
              </w:trPr>
              <w:tc>
                <w:tcPr>
                  <w:tcW w:w="477" w:type="dxa"/>
                  <w:tcBorders>
                    <w:top w:val="nil"/>
                    <w:left w:val="single" w:sz="4" w:space="0" w:color="000000"/>
                    <w:bottom w:val="single" w:sz="4" w:space="0" w:color="000000"/>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19</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стены</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кв.м.</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1286,13</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437,8</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317,427</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2041,4</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 влажная протирка </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1 раз в месяц             </w:t>
                  </w:r>
                </w:p>
              </w:tc>
            </w:tr>
            <w:tr w:rsidR="002B1F1C" w:rsidRPr="002B1F1C" w:rsidTr="002B1F1C">
              <w:trPr>
                <w:trHeight w:val="525"/>
              </w:trPr>
              <w:tc>
                <w:tcPr>
                  <w:tcW w:w="477" w:type="dxa"/>
                  <w:tcBorders>
                    <w:top w:val="nil"/>
                    <w:left w:val="single" w:sz="4" w:space="0" w:color="000000"/>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20</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proofErr w:type="spellStart"/>
                  <w:r w:rsidRPr="002B1F1C">
                    <w:rPr>
                      <w:rFonts w:ascii="Times New Roman" w:eastAsia="Times New Roman" w:hAnsi="Times New Roman" w:cs="Times New Roman"/>
                      <w:sz w:val="20"/>
                      <w:szCs w:val="20"/>
                    </w:rPr>
                    <w:t>сплит-система</w:t>
                  </w:r>
                  <w:proofErr w:type="spellEnd"/>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119</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70</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35</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224</w:t>
                  </w:r>
                </w:p>
              </w:tc>
              <w:tc>
                <w:tcPr>
                  <w:tcW w:w="1101"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промывка фильтра</w:t>
                  </w:r>
                </w:p>
              </w:tc>
              <w:tc>
                <w:tcPr>
                  <w:tcW w:w="1042" w:type="dxa"/>
                  <w:tcBorders>
                    <w:top w:val="nil"/>
                    <w:left w:val="nil"/>
                    <w:bottom w:val="single" w:sz="4" w:space="0" w:color="auto"/>
                    <w:right w:val="single" w:sz="4" w:space="0" w:color="auto"/>
                  </w:tcBorders>
                  <w:shd w:val="clear" w:color="000000" w:fill="FFFFFF"/>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 5 раз в год</w:t>
                  </w:r>
                </w:p>
              </w:tc>
            </w:tr>
            <w:tr w:rsidR="002B1F1C" w:rsidRPr="002B1F1C" w:rsidTr="002B1F1C">
              <w:trPr>
                <w:trHeight w:val="495"/>
              </w:trPr>
              <w:tc>
                <w:tcPr>
                  <w:tcW w:w="477" w:type="dxa"/>
                  <w:tcBorders>
                    <w:top w:val="single" w:sz="4" w:space="0" w:color="000000"/>
                    <w:left w:val="single" w:sz="4" w:space="0" w:color="000000"/>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21</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светильники потолочные</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675</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450</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375</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1500</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влажная протирка</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 раза в год</w:t>
                  </w:r>
                </w:p>
              </w:tc>
            </w:tr>
            <w:tr w:rsidR="002B1F1C" w:rsidRPr="002B1F1C" w:rsidTr="002B1F1C">
              <w:trPr>
                <w:trHeight w:val="525"/>
              </w:trPr>
              <w:tc>
                <w:tcPr>
                  <w:tcW w:w="477" w:type="dxa"/>
                  <w:tcBorders>
                    <w:top w:val="single" w:sz="4" w:space="0" w:color="000000"/>
                    <w:left w:val="single" w:sz="4" w:space="0" w:color="000000"/>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22</w:t>
                  </w:r>
                </w:p>
              </w:tc>
              <w:tc>
                <w:tcPr>
                  <w:tcW w:w="1694" w:type="dxa"/>
                  <w:tcBorders>
                    <w:top w:val="nil"/>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светильники потолочные</w:t>
                  </w:r>
                </w:p>
              </w:tc>
              <w:tc>
                <w:tcPr>
                  <w:tcW w:w="1097"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675</w:t>
                  </w:r>
                </w:p>
              </w:tc>
              <w:tc>
                <w:tcPr>
                  <w:tcW w:w="835"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450</w:t>
                  </w:r>
                </w:p>
              </w:tc>
              <w:tc>
                <w:tcPr>
                  <w:tcW w:w="854"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375</w:t>
                  </w:r>
                </w:p>
              </w:tc>
              <w:tc>
                <w:tcPr>
                  <w:tcW w:w="870"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1500</w:t>
                  </w:r>
                </w:p>
              </w:tc>
              <w:tc>
                <w:tcPr>
                  <w:tcW w:w="1101"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обметания</w:t>
                  </w:r>
                </w:p>
              </w:tc>
              <w:tc>
                <w:tcPr>
                  <w:tcW w:w="1042" w:type="dxa"/>
                  <w:tcBorders>
                    <w:top w:val="nil"/>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10 раз в год</w:t>
                  </w:r>
                </w:p>
              </w:tc>
            </w:tr>
            <w:tr w:rsidR="002B1F1C" w:rsidRPr="002B1F1C" w:rsidTr="002B1F1C">
              <w:trPr>
                <w:trHeight w:val="510"/>
              </w:trPr>
              <w:tc>
                <w:tcPr>
                  <w:tcW w:w="477" w:type="dxa"/>
                  <w:tcBorders>
                    <w:top w:val="single" w:sz="4" w:space="0" w:color="000000"/>
                    <w:left w:val="single" w:sz="4" w:space="0" w:color="000000"/>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18"/>
                      <w:szCs w:val="18"/>
                    </w:rPr>
                  </w:pPr>
                  <w:r w:rsidRPr="002B1F1C">
                    <w:rPr>
                      <w:rFonts w:ascii="Times New Roman" w:eastAsia="Times New Roman" w:hAnsi="Times New Roman" w:cs="Times New Roman"/>
                      <w:sz w:val="18"/>
                      <w:szCs w:val="18"/>
                    </w:rPr>
                    <w:t>23</w:t>
                  </w:r>
                </w:p>
              </w:tc>
              <w:tc>
                <w:tcPr>
                  <w:tcW w:w="1694" w:type="dxa"/>
                  <w:tcBorders>
                    <w:top w:val="nil"/>
                    <w:left w:val="single" w:sz="4" w:space="0" w:color="auto"/>
                    <w:bottom w:val="nil"/>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зеркало</w:t>
                  </w:r>
                </w:p>
              </w:tc>
              <w:tc>
                <w:tcPr>
                  <w:tcW w:w="1097"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roofErr w:type="spellStart"/>
                  <w:proofErr w:type="gramStart"/>
                  <w:r w:rsidRPr="002B1F1C">
                    <w:rPr>
                      <w:rFonts w:ascii="Times New Roman" w:eastAsia="Times New Roman" w:hAnsi="Times New Roman" w:cs="Times New Roman"/>
                      <w:sz w:val="20"/>
                      <w:szCs w:val="20"/>
                    </w:rPr>
                    <w:t>шт</w:t>
                  </w:r>
                  <w:proofErr w:type="spellEnd"/>
                  <w:proofErr w:type="gramEnd"/>
                </w:p>
              </w:tc>
              <w:tc>
                <w:tcPr>
                  <w:tcW w:w="870"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50</w:t>
                  </w:r>
                </w:p>
              </w:tc>
              <w:tc>
                <w:tcPr>
                  <w:tcW w:w="835"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40</w:t>
                  </w:r>
                </w:p>
              </w:tc>
              <w:tc>
                <w:tcPr>
                  <w:tcW w:w="854"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10</w:t>
                  </w:r>
                </w:p>
              </w:tc>
              <w:tc>
                <w:tcPr>
                  <w:tcW w:w="870"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100</w:t>
                  </w:r>
                </w:p>
              </w:tc>
              <w:tc>
                <w:tcPr>
                  <w:tcW w:w="1101"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xml:space="preserve">чистка                        протирка                          </w:t>
                  </w:r>
                </w:p>
              </w:tc>
              <w:tc>
                <w:tcPr>
                  <w:tcW w:w="1042" w:type="dxa"/>
                  <w:tcBorders>
                    <w:top w:val="nil"/>
                    <w:left w:val="nil"/>
                    <w:bottom w:val="nil"/>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 раз в неделю        ежедневно</w:t>
                  </w:r>
                </w:p>
              </w:tc>
            </w:tr>
            <w:tr w:rsidR="002B1F1C" w:rsidRPr="002B1F1C" w:rsidTr="002B1F1C">
              <w:trPr>
                <w:trHeight w:val="510"/>
              </w:trPr>
              <w:tc>
                <w:tcPr>
                  <w:tcW w:w="47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24</w:t>
                  </w:r>
                </w:p>
              </w:tc>
              <w:tc>
                <w:tcPr>
                  <w:tcW w:w="1694"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b/>
                      <w:bCs/>
                      <w:sz w:val="20"/>
                      <w:szCs w:val="20"/>
                    </w:rPr>
                  </w:pPr>
                  <w:r w:rsidRPr="002B1F1C">
                    <w:rPr>
                      <w:rFonts w:ascii="Times New Roman" w:eastAsia="Times New Roman" w:hAnsi="Times New Roman" w:cs="Times New Roman"/>
                      <w:b/>
                      <w:bCs/>
                      <w:sz w:val="20"/>
                      <w:szCs w:val="20"/>
                    </w:rPr>
                    <w:t>нормативная численность уборщиков.</w:t>
                  </w:r>
                </w:p>
              </w:tc>
              <w:tc>
                <w:tcPr>
                  <w:tcW w:w="1097"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ед.</w:t>
                  </w:r>
                </w:p>
              </w:tc>
              <w:tc>
                <w:tcPr>
                  <w:tcW w:w="870"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w:t>
                  </w:r>
                </w:p>
              </w:tc>
              <w:tc>
                <w:tcPr>
                  <w:tcW w:w="835"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w:t>
                  </w:r>
                </w:p>
              </w:tc>
              <w:tc>
                <w:tcPr>
                  <w:tcW w:w="854"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w:t>
                  </w:r>
                </w:p>
              </w:tc>
              <w:tc>
                <w:tcPr>
                  <w:tcW w:w="870"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17</w:t>
                  </w:r>
                </w:p>
              </w:tc>
              <w:tc>
                <w:tcPr>
                  <w:tcW w:w="1101"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w:t>
                  </w:r>
                </w:p>
              </w:tc>
              <w:tc>
                <w:tcPr>
                  <w:tcW w:w="1042" w:type="dxa"/>
                  <w:tcBorders>
                    <w:top w:val="single" w:sz="4" w:space="0" w:color="auto"/>
                    <w:left w:val="nil"/>
                    <w:bottom w:val="single" w:sz="4" w:space="0" w:color="auto"/>
                    <w:right w:val="single" w:sz="4" w:space="0" w:color="auto"/>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r w:rsidRPr="002B1F1C">
                    <w:rPr>
                      <w:rFonts w:ascii="Times New Roman" w:eastAsia="Times New Roman" w:hAnsi="Times New Roman" w:cs="Times New Roman"/>
                      <w:sz w:val="20"/>
                      <w:szCs w:val="20"/>
                    </w:rPr>
                    <w:t> </w:t>
                  </w:r>
                </w:p>
              </w:tc>
            </w:tr>
            <w:tr w:rsidR="002B1F1C" w:rsidRPr="002B1F1C" w:rsidTr="002B1F1C">
              <w:trPr>
                <w:trHeight w:val="255"/>
              </w:trPr>
              <w:tc>
                <w:tcPr>
                  <w:tcW w:w="477"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1694" w:type="dxa"/>
                  <w:tcBorders>
                    <w:top w:val="nil"/>
                    <w:left w:val="nil"/>
                    <w:bottom w:val="nil"/>
                    <w:right w:val="nil"/>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p>
              </w:tc>
              <w:tc>
                <w:tcPr>
                  <w:tcW w:w="1097"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870"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835"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854"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870" w:type="dxa"/>
                  <w:tcBorders>
                    <w:top w:val="nil"/>
                    <w:left w:val="nil"/>
                    <w:bottom w:val="nil"/>
                    <w:right w:val="nil"/>
                  </w:tcBorders>
                  <w:shd w:val="clear" w:color="auto" w:fill="auto"/>
                  <w:vAlign w:val="bottom"/>
                  <w:hideMark/>
                </w:tcPr>
                <w:p w:rsidR="002B1F1C" w:rsidRPr="002B1F1C" w:rsidRDefault="002B1F1C" w:rsidP="002B1F1C">
                  <w:pPr>
                    <w:spacing w:after="0" w:line="240" w:lineRule="auto"/>
                    <w:jc w:val="center"/>
                    <w:rPr>
                      <w:rFonts w:ascii="Times New Roman" w:eastAsia="Times New Roman" w:hAnsi="Times New Roman" w:cs="Times New Roman"/>
                      <w:sz w:val="20"/>
                      <w:szCs w:val="20"/>
                    </w:rPr>
                  </w:pPr>
                </w:p>
              </w:tc>
              <w:tc>
                <w:tcPr>
                  <w:tcW w:w="1101" w:type="dxa"/>
                  <w:tcBorders>
                    <w:top w:val="nil"/>
                    <w:left w:val="nil"/>
                    <w:bottom w:val="nil"/>
                    <w:right w:val="nil"/>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p>
              </w:tc>
              <w:tc>
                <w:tcPr>
                  <w:tcW w:w="1042" w:type="dxa"/>
                  <w:tcBorders>
                    <w:top w:val="nil"/>
                    <w:left w:val="nil"/>
                    <w:bottom w:val="nil"/>
                    <w:right w:val="nil"/>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p>
              </w:tc>
            </w:tr>
            <w:tr w:rsidR="002B1F1C" w:rsidRPr="002B1F1C" w:rsidTr="002B1F1C">
              <w:trPr>
                <w:trHeight w:val="765"/>
              </w:trPr>
              <w:tc>
                <w:tcPr>
                  <w:tcW w:w="477" w:type="dxa"/>
                  <w:tcBorders>
                    <w:top w:val="nil"/>
                    <w:left w:val="nil"/>
                    <w:bottom w:val="nil"/>
                    <w:right w:val="nil"/>
                  </w:tcBorders>
                  <w:shd w:val="clear" w:color="auto" w:fill="auto"/>
                  <w:noWrap/>
                  <w:vAlign w:val="bottom"/>
                  <w:hideMark/>
                </w:tcPr>
                <w:p w:rsidR="002B1F1C" w:rsidRPr="002B1F1C" w:rsidRDefault="002B1F1C" w:rsidP="002B1F1C">
                  <w:pPr>
                    <w:spacing w:after="0" w:line="240" w:lineRule="auto"/>
                    <w:rPr>
                      <w:rFonts w:ascii="Times New Roman" w:eastAsia="Times New Roman" w:hAnsi="Times New Roman" w:cs="Times New Roman"/>
                      <w:sz w:val="20"/>
                      <w:szCs w:val="20"/>
                    </w:rPr>
                  </w:pPr>
                </w:p>
              </w:tc>
              <w:tc>
                <w:tcPr>
                  <w:tcW w:w="8363" w:type="dxa"/>
                  <w:gridSpan w:val="8"/>
                  <w:tcBorders>
                    <w:top w:val="nil"/>
                    <w:left w:val="nil"/>
                    <w:bottom w:val="nil"/>
                    <w:right w:val="nil"/>
                  </w:tcBorders>
                  <w:shd w:val="clear" w:color="auto" w:fill="auto"/>
                  <w:vAlign w:val="bottom"/>
                  <w:hideMark/>
                </w:tcPr>
                <w:p w:rsidR="002B1F1C" w:rsidRPr="002B1F1C" w:rsidRDefault="002B1F1C" w:rsidP="002B1F1C">
                  <w:pPr>
                    <w:spacing w:after="0" w:line="240" w:lineRule="auto"/>
                    <w:rPr>
                      <w:rFonts w:ascii="Times New Roman" w:eastAsia="Times New Roman" w:hAnsi="Times New Roman" w:cs="Times New Roman"/>
                      <w:b/>
                      <w:bCs/>
                      <w:sz w:val="20"/>
                      <w:szCs w:val="20"/>
                    </w:rPr>
                  </w:pPr>
                  <w:r w:rsidRPr="002B1F1C">
                    <w:rPr>
                      <w:rFonts w:ascii="Times New Roman" w:eastAsia="Times New Roman" w:hAnsi="Times New Roman" w:cs="Times New Roman"/>
                      <w:b/>
                      <w:bCs/>
                      <w:sz w:val="20"/>
                      <w:szCs w:val="20"/>
                    </w:rPr>
                    <w:t>примечание</w:t>
                  </w:r>
                  <w:r w:rsidRPr="002B1F1C">
                    <w:rPr>
                      <w:rFonts w:ascii="Times New Roman" w:eastAsia="Times New Roman" w:hAnsi="Times New Roman" w:cs="Times New Roman"/>
                      <w:sz w:val="20"/>
                      <w:szCs w:val="20"/>
                    </w:rPr>
                    <w:t xml:space="preserve">:                                                                                                                                                             1. на </w:t>
                  </w:r>
                  <w:proofErr w:type="spellStart"/>
                  <w:r w:rsidRPr="002B1F1C">
                    <w:rPr>
                      <w:rFonts w:ascii="Times New Roman" w:eastAsia="Times New Roman" w:hAnsi="Times New Roman" w:cs="Times New Roman"/>
                      <w:sz w:val="20"/>
                      <w:szCs w:val="20"/>
                    </w:rPr>
                    <w:t>Sпом.=</w:t>
                  </w:r>
                  <w:proofErr w:type="spellEnd"/>
                  <w:r w:rsidRPr="002B1F1C">
                    <w:rPr>
                      <w:rFonts w:ascii="Times New Roman" w:eastAsia="Times New Roman" w:hAnsi="Times New Roman" w:cs="Times New Roman"/>
                      <w:sz w:val="20"/>
                      <w:szCs w:val="20"/>
                    </w:rPr>
                    <w:t xml:space="preserve">         применять  </w:t>
                  </w:r>
                  <w:proofErr w:type="spellStart"/>
                  <w:r w:rsidRPr="002B1F1C">
                    <w:rPr>
                      <w:rFonts w:ascii="Times New Roman" w:eastAsia="Times New Roman" w:hAnsi="Times New Roman" w:cs="Times New Roman"/>
                      <w:sz w:val="20"/>
                      <w:szCs w:val="20"/>
                    </w:rPr>
                    <w:t>коффициент</w:t>
                  </w:r>
                  <w:proofErr w:type="spellEnd"/>
                  <w:r w:rsidRPr="002B1F1C">
                    <w:rPr>
                      <w:rFonts w:ascii="Times New Roman" w:eastAsia="Times New Roman" w:hAnsi="Times New Roman" w:cs="Times New Roman"/>
                      <w:sz w:val="20"/>
                      <w:szCs w:val="20"/>
                    </w:rPr>
                    <w:t xml:space="preserve"> заставленности помещений 0,41-0,6                                                          2. расстояние транспортировки мусора - 51-80м</w:t>
                  </w:r>
                  <w:proofErr w:type="gramStart"/>
                  <w:r w:rsidRPr="002B1F1C">
                    <w:rPr>
                      <w:rFonts w:ascii="Times New Roman" w:eastAsia="Times New Roman" w:hAnsi="Times New Roman" w:cs="Times New Roman"/>
                      <w:sz w:val="20"/>
                      <w:szCs w:val="20"/>
                    </w:rPr>
                    <w:t>.с</w:t>
                  </w:r>
                  <w:proofErr w:type="gramEnd"/>
                  <w:r w:rsidRPr="002B1F1C">
                    <w:rPr>
                      <w:rFonts w:ascii="Times New Roman" w:eastAsia="Times New Roman" w:hAnsi="Times New Roman" w:cs="Times New Roman"/>
                      <w:sz w:val="20"/>
                      <w:szCs w:val="20"/>
                    </w:rPr>
                    <w:t xml:space="preserve"> 3-го этажа</w:t>
                  </w:r>
                </w:p>
              </w:tc>
            </w:tr>
          </w:tbl>
          <w:p w:rsidR="002B1F1C" w:rsidRDefault="002B1F1C" w:rsidP="004930A8">
            <w:pPr>
              <w:spacing w:after="0" w:line="240" w:lineRule="auto"/>
              <w:jc w:val="center"/>
              <w:rPr>
                <w:rFonts w:ascii="Times New Roman" w:eastAsia="Times New Roman" w:hAnsi="Times New Roman" w:cs="Times New Roman"/>
                <w:b/>
                <w:bCs/>
                <w:sz w:val="24"/>
                <w:szCs w:val="24"/>
              </w:rPr>
            </w:pPr>
          </w:p>
          <w:p w:rsidR="002B1F1C" w:rsidRDefault="002B1F1C" w:rsidP="004930A8">
            <w:pPr>
              <w:spacing w:after="0" w:line="240" w:lineRule="auto"/>
              <w:jc w:val="center"/>
              <w:rPr>
                <w:rFonts w:ascii="Times New Roman" w:eastAsia="Times New Roman" w:hAnsi="Times New Roman" w:cs="Times New Roman"/>
                <w:b/>
                <w:bCs/>
                <w:sz w:val="24"/>
                <w:szCs w:val="24"/>
              </w:rPr>
            </w:pPr>
          </w:p>
          <w:p w:rsidR="002B1F1C" w:rsidRDefault="002B1F1C" w:rsidP="004930A8">
            <w:pPr>
              <w:spacing w:after="0" w:line="240" w:lineRule="auto"/>
              <w:jc w:val="center"/>
              <w:rPr>
                <w:rFonts w:ascii="Times New Roman" w:eastAsia="Times New Roman" w:hAnsi="Times New Roman" w:cs="Times New Roman"/>
                <w:b/>
                <w:bCs/>
                <w:sz w:val="24"/>
                <w:szCs w:val="24"/>
              </w:rPr>
            </w:pPr>
          </w:p>
          <w:p w:rsidR="002B1F1C" w:rsidRDefault="002B1F1C" w:rsidP="004930A8">
            <w:pPr>
              <w:spacing w:after="0" w:line="240" w:lineRule="auto"/>
              <w:jc w:val="center"/>
              <w:rPr>
                <w:rFonts w:ascii="Times New Roman" w:eastAsia="Times New Roman" w:hAnsi="Times New Roman" w:cs="Times New Roman"/>
                <w:b/>
                <w:bCs/>
                <w:sz w:val="24"/>
                <w:szCs w:val="24"/>
              </w:rPr>
            </w:pPr>
          </w:p>
          <w:p w:rsidR="002B1F1C" w:rsidRPr="006B3E81" w:rsidRDefault="002B1F1C" w:rsidP="004930A8">
            <w:pPr>
              <w:spacing w:after="0" w:line="240" w:lineRule="auto"/>
              <w:jc w:val="center"/>
              <w:rPr>
                <w:rFonts w:ascii="Times New Roman" w:eastAsia="Times New Roman" w:hAnsi="Times New Roman" w:cs="Times New Roman"/>
                <w:b/>
                <w:bCs/>
                <w:sz w:val="24"/>
                <w:szCs w:val="24"/>
              </w:rPr>
            </w:pPr>
          </w:p>
        </w:tc>
      </w:tr>
      <w:tr w:rsidR="00055CD1" w:rsidRPr="006B3E81" w:rsidTr="002B1F1C">
        <w:trPr>
          <w:gridBefore w:val="2"/>
          <w:wBefore w:w="697" w:type="dxa"/>
          <w:trHeight w:val="180"/>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25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p w:rsidR="00055CD1" w:rsidRPr="006B3E81" w:rsidRDefault="00055CD1" w:rsidP="004930A8">
            <w:pPr>
              <w:spacing w:after="0" w:line="240" w:lineRule="auto"/>
              <w:rPr>
                <w:rFonts w:ascii="Times New Roman" w:eastAsia="Times New Roman" w:hAnsi="Times New Roman" w:cs="Times New Roman"/>
                <w:sz w:val="24"/>
                <w:szCs w:val="24"/>
              </w:rPr>
            </w:pPr>
          </w:p>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31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Начальник ЖЭО</w:t>
            </w: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Э.Ш. Нигай</w:t>
            </w: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25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25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360"/>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Начальник АХУ</w:t>
            </w: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r w:rsidRPr="006B3E81">
              <w:rPr>
                <w:rFonts w:ascii="Times New Roman" w:eastAsia="Times New Roman" w:hAnsi="Times New Roman" w:cs="Times New Roman"/>
                <w:sz w:val="24"/>
                <w:szCs w:val="24"/>
              </w:rPr>
              <w:t>А.В. Толпыгин</w:t>
            </w: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r w:rsidR="00055CD1" w:rsidRPr="006B3E81" w:rsidTr="002B1F1C">
        <w:trPr>
          <w:gridBefore w:val="2"/>
          <w:wBefore w:w="697" w:type="dxa"/>
          <w:trHeight w:val="255"/>
        </w:trPr>
        <w:tc>
          <w:tcPr>
            <w:tcW w:w="55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2900"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b/>
                <w:bCs/>
                <w:sz w:val="24"/>
                <w:szCs w:val="24"/>
              </w:rPr>
            </w:pPr>
          </w:p>
        </w:tc>
        <w:tc>
          <w:tcPr>
            <w:tcW w:w="1313"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116"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788" w:type="dxa"/>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c>
          <w:tcPr>
            <w:tcW w:w="1843" w:type="dxa"/>
            <w:gridSpan w:val="2"/>
            <w:tcBorders>
              <w:top w:val="nil"/>
              <w:left w:val="nil"/>
              <w:bottom w:val="nil"/>
              <w:right w:val="nil"/>
            </w:tcBorders>
            <w:shd w:val="clear" w:color="auto" w:fill="auto"/>
            <w:noWrap/>
            <w:vAlign w:val="bottom"/>
            <w:hideMark/>
          </w:tcPr>
          <w:p w:rsidR="00055CD1" w:rsidRPr="006B3E81" w:rsidRDefault="00055CD1" w:rsidP="004930A8">
            <w:pPr>
              <w:spacing w:after="0" w:line="240" w:lineRule="auto"/>
              <w:rPr>
                <w:rFonts w:ascii="Times New Roman" w:eastAsia="Times New Roman" w:hAnsi="Times New Roman" w:cs="Times New Roman"/>
                <w:sz w:val="24"/>
                <w:szCs w:val="24"/>
              </w:rPr>
            </w:pPr>
          </w:p>
        </w:tc>
      </w:tr>
    </w:tbl>
    <w:p w:rsidR="00055CD1" w:rsidRPr="006B3E81" w:rsidRDefault="00055CD1" w:rsidP="00055CD1">
      <w:pPr>
        <w:pStyle w:val="a5"/>
        <w:rPr>
          <w:szCs w:val="24"/>
        </w:rPr>
      </w:pPr>
    </w:p>
    <w:p w:rsidR="00055CD1" w:rsidRPr="006B3E81" w:rsidRDefault="00055CD1" w:rsidP="00055CD1">
      <w:pPr>
        <w:pStyle w:val="a5"/>
        <w:rPr>
          <w:szCs w:val="24"/>
        </w:rPr>
      </w:pPr>
    </w:p>
    <w:p w:rsidR="00055CD1" w:rsidRPr="006B3E81" w:rsidRDefault="00055CD1" w:rsidP="00055CD1">
      <w:pPr>
        <w:pStyle w:val="a5"/>
        <w:rPr>
          <w:szCs w:val="24"/>
        </w:rPr>
      </w:pPr>
    </w:p>
    <w:p w:rsidR="00055CD1" w:rsidRPr="006B3E81" w:rsidRDefault="00055CD1" w:rsidP="00055CD1">
      <w:pPr>
        <w:pStyle w:val="a5"/>
        <w:rPr>
          <w:szCs w:val="24"/>
        </w:rPr>
      </w:pPr>
    </w:p>
    <w:p w:rsidR="00055CD1" w:rsidRPr="006B3E81" w:rsidRDefault="00055CD1" w:rsidP="00055CD1">
      <w:pPr>
        <w:pStyle w:val="a5"/>
        <w:rPr>
          <w:szCs w:val="24"/>
        </w:rPr>
      </w:pPr>
    </w:p>
    <w:p w:rsidR="00055CD1" w:rsidRPr="006B3E81" w:rsidRDefault="00055CD1" w:rsidP="00055CD1">
      <w:pPr>
        <w:pStyle w:val="a5"/>
        <w:rPr>
          <w:szCs w:val="24"/>
        </w:rPr>
      </w:pPr>
    </w:p>
    <w:p w:rsidR="004B0080" w:rsidRPr="00055CD1" w:rsidRDefault="004B0080" w:rsidP="00055CD1">
      <w:pPr>
        <w:spacing w:after="0" w:line="240" w:lineRule="auto"/>
        <w:rPr>
          <w:rFonts w:ascii="Times New Roman" w:hAnsi="Times New Roman" w:cs="Times New Roman"/>
          <w:sz w:val="28"/>
          <w:szCs w:val="28"/>
        </w:rPr>
      </w:pPr>
    </w:p>
    <w:sectPr w:rsidR="004B0080" w:rsidRPr="00055CD1" w:rsidSect="004B0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0"/>
        </w:tabs>
        <w:ind w:left="72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55CD1"/>
    <w:rsid w:val="00055CD1"/>
    <w:rsid w:val="002B1F1C"/>
    <w:rsid w:val="002C1570"/>
    <w:rsid w:val="004B0080"/>
    <w:rsid w:val="00624A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0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055CD1"/>
    <w:pPr>
      <w:keepNext/>
      <w:spacing w:after="0" w:line="240" w:lineRule="auto"/>
      <w:jc w:val="center"/>
    </w:pPr>
    <w:rPr>
      <w:rFonts w:ascii="Times New Roman" w:eastAsia="Times New Roman" w:hAnsi="Times New Roman" w:cs="Times New Roman"/>
      <w:sz w:val="24"/>
      <w:szCs w:val="20"/>
    </w:rPr>
  </w:style>
  <w:style w:type="paragraph" w:styleId="HTML">
    <w:name w:val="HTML Preformatted"/>
    <w:basedOn w:val="a"/>
    <w:link w:val="HTML1"/>
    <w:semiHidden/>
    <w:rsid w:val="00055C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055CD1"/>
    <w:rPr>
      <w:rFonts w:ascii="Consolas" w:hAnsi="Consolas"/>
      <w:sz w:val="20"/>
      <w:szCs w:val="20"/>
    </w:rPr>
  </w:style>
  <w:style w:type="character" w:customStyle="1" w:styleId="HTML1">
    <w:name w:val="Стандартный HTML Знак1"/>
    <w:basedOn w:val="a0"/>
    <w:link w:val="HTML"/>
    <w:semiHidden/>
    <w:locked/>
    <w:rsid w:val="00055CD1"/>
    <w:rPr>
      <w:rFonts w:ascii="Courier New" w:eastAsia="Times New Roman" w:hAnsi="Courier New" w:cs="Courier New"/>
      <w:sz w:val="20"/>
      <w:szCs w:val="20"/>
    </w:rPr>
  </w:style>
  <w:style w:type="paragraph" w:styleId="a3">
    <w:name w:val="header"/>
    <w:basedOn w:val="a"/>
    <w:link w:val="a4"/>
    <w:unhideWhenUsed/>
    <w:rsid w:val="00055CD1"/>
    <w:pPr>
      <w:tabs>
        <w:tab w:val="center" w:pos="4677"/>
        <w:tab w:val="right" w:pos="9355"/>
      </w:tabs>
      <w:spacing w:after="0" w:line="240" w:lineRule="auto"/>
    </w:pPr>
    <w:rPr>
      <w:rFonts w:ascii="Calibri" w:eastAsia="Times New Roman" w:hAnsi="Calibri" w:cs="Times New Roman"/>
    </w:rPr>
  </w:style>
  <w:style w:type="character" w:customStyle="1" w:styleId="a4">
    <w:name w:val="Верхний колонтитул Знак"/>
    <w:basedOn w:val="a0"/>
    <w:link w:val="a3"/>
    <w:rsid w:val="00055CD1"/>
    <w:rPr>
      <w:rFonts w:ascii="Calibri" w:eastAsia="Times New Roman" w:hAnsi="Calibri" w:cs="Times New Roman"/>
    </w:rPr>
  </w:style>
  <w:style w:type="paragraph" w:styleId="a5">
    <w:name w:val="No Spacing"/>
    <w:uiPriority w:val="1"/>
    <w:qFormat/>
    <w:rsid w:val="00055CD1"/>
    <w:pPr>
      <w:spacing w:after="0" w:line="240" w:lineRule="auto"/>
      <w:jc w:val="both"/>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3153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692</Words>
  <Characters>3949</Characters>
  <Application>Microsoft Office Word</Application>
  <DocSecurity>0</DocSecurity>
  <Lines>32</Lines>
  <Paragraphs>9</Paragraphs>
  <ScaleCrop>false</ScaleCrop>
  <Company/>
  <LinksUpToDate>false</LinksUpToDate>
  <CharactersWithSpaces>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2015-05-07T14:12:00Z</dcterms:created>
  <dcterms:modified xsi:type="dcterms:W3CDTF">2015-05-12T13:54:00Z</dcterms:modified>
</cp:coreProperties>
</file>