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CA2886" w:rsidP="005523F7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344A3F" w:rsidRDefault="00344A3F" w:rsidP="00344A3F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ru-RU"/>
        </w:rPr>
        <w:t>открытый одноэтапный запрос предложений в электронной форме без квалификационного отбора на п</w:t>
      </w:r>
      <w:proofErr w:type="spellStart"/>
      <w:r>
        <w:rPr>
          <w:b/>
          <w:sz w:val="28"/>
          <w:szCs w:val="28"/>
        </w:rPr>
        <w:t>раво</w:t>
      </w:r>
      <w:proofErr w:type="spellEnd"/>
      <w:r>
        <w:rPr>
          <w:b/>
          <w:sz w:val="28"/>
          <w:szCs w:val="28"/>
        </w:rPr>
        <w:t xml:space="preserve"> заключения договора на поставку горюче-смазочных материалов и оказание услуг по организации безналичных расчётов при помощи пластиковых топливных карт для нужд Ленинградского отделения филиала «Северо-западный территориальный округ» ФГУП «РосРАО»</w:t>
      </w:r>
    </w:p>
    <w:p w:rsidR="00CA2886" w:rsidRPr="00E54AB6" w:rsidRDefault="00CA2886" w:rsidP="005523F7">
      <w:pPr>
        <w:widowControl w:val="0"/>
        <w:jc w:val="center"/>
        <w:rPr>
          <w:lang w:val="x-none"/>
        </w:rPr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  <w:bookmarkStart w:id="0" w:name="_GoBack"/>
      <w:bookmarkEnd w:id="0"/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344A3F" w:rsidRPr="00344A3F" w:rsidRDefault="00344A3F" w:rsidP="00344A3F">
      <w:pPr>
        <w:numPr>
          <w:ilvl w:val="0"/>
          <w:numId w:val="36"/>
        </w:numPr>
        <w:spacing w:before="240"/>
        <w:jc w:val="center"/>
        <w:rPr>
          <w:b/>
          <w:bCs/>
        </w:rPr>
      </w:pPr>
      <w:r w:rsidRPr="00344A3F">
        <w:rPr>
          <w:b/>
          <w:bCs/>
        </w:rPr>
        <w:lastRenderedPageBreak/>
        <w:t>Общие сведения</w:t>
      </w:r>
    </w:p>
    <w:p w:rsidR="00344A3F" w:rsidRPr="00344A3F" w:rsidRDefault="00344A3F" w:rsidP="00344A3F">
      <w:pPr>
        <w:pStyle w:val="affe"/>
        <w:numPr>
          <w:ilvl w:val="1"/>
          <w:numId w:val="37"/>
        </w:numPr>
        <w:tabs>
          <w:tab w:val="left" w:pos="567"/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4A3F">
        <w:rPr>
          <w:rFonts w:ascii="Times New Roman" w:hAnsi="Times New Roman"/>
          <w:b/>
          <w:bCs/>
          <w:sz w:val="24"/>
          <w:szCs w:val="24"/>
        </w:rPr>
        <w:t>Наименование:</w:t>
      </w:r>
      <w:r w:rsidRPr="00344A3F">
        <w:rPr>
          <w:rFonts w:ascii="Times New Roman" w:hAnsi="Times New Roman"/>
          <w:sz w:val="24"/>
          <w:szCs w:val="24"/>
        </w:rPr>
        <w:t xml:space="preserve"> Горюче-смазочные материалы (бензин Аи-92, бензин Аи-95, дизельное топливо).</w:t>
      </w:r>
    </w:p>
    <w:p w:rsidR="00344A3F" w:rsidRPr="00344A3F" w:rsidRDefault="00344A3F" w:rsidP="00344A3F">
      <w:pPr>
        <w:pStyle w:val="affe"/>
        <w:numPr>
          <w:ilvl w:val="1"/>
          <w:numId w:val="37"/>
        </w:numPr>
        <w:tabs>
          <w:tab w:val="left" w:pos="567"/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4A3F">
        <w:rPr>
          <w:rFonts w:ascii="Times New Roman" w:hAnsi="Times New Roman"/>
          <w:b/>
          <w:bCs/>
          <w:sz w:val="24"/>
          <w:szCs w:val="24"/>
        </w:rPr>
        <w:t>Сведения о новизне:</w:t>
      </w:r>
      <w:r w:rsidRPr="00344A3F">
        <w:rPr>
          <w:rFonts w:ascii="Times New Roman" w:hAnsi="Times New Roman"/>
          <w:sz w:val="24"/>
          <w:szCs w:val="24"/>
        </w:rPr>
        <w:t xml:space="preserve"> </w:t>
      </w:r>
      <w:r w:rsidRPr="00344A3F">
        <w:rPr>
          <w:rFonts w:ascii="Times New Roman" w:hAnsi="Times New Roman"/>
          <w:iCs/>
          <w:sz w:val="24"/>
          <w:szCs w:val="24"/>
        </w:rPr>
        <w:t>Поставляемый товар должен быть новым, не бывшим в употреблении, не восстановленным.</w:t>
      </w:r>
    </w:p>
    <w:p w:rsidR="00344A3F" w:rsidRPr="00344A3F" w:rsidRDefault="00344A3F" w:rsidP="00344A3F">
      <w:pPr>
        <w:pStyle w:val="affe"/>
        <w:numPr>
          <w:ilvl w:val="1"/>
          <w:numId w:val="37"/>
        </w:numPr>
        <w:tabs>
          <w:tab w:val="left" w:pos="567"/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4A3F">
        <w:rPr>
          <w:rFonts w:ascii="Times New Roman" w:hAnsi="Times New Roman"/>
          <w:b/>
          <w:bCs/>
          <w:sz w:val="24"/>
          <w:szCs w:val="24"/>
        </w:rPr>
        <w:t xml:space="preserve">Этапы разработки / изготовления: </w:t>
      </w:r>
      <w:r w:rsidRPr="00344A3F">
        <w:rPr>
          <w:rFonts w:ascii="Times New Roman" w:hAnsi="Times New Roman"/>
          <w:iCs/>
          <w:sz w:val="24"/>
          <w:szCs w:val="24"/>
        </w:rPr>
        <w:t>Не предусмотрено.</w:t>
      </w:r>
    </w:p>
    <w:p w:rsidR="00344A3F" w:rsidRPr="00344A3F" w:rsidRDefault="00344A3F" w:rsidP="00344A3F">
      <w:pPr>
        <w:pStyle w:val="affe"/>
        <w:numPr>
          <w:ilvl w:val="1"/>
          <w:numId w:val="37"/>
        </w:numPr>
        <w:tabs>
          <w:tab w:val="left" w:pos="567"/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4A3F">
        <w:rPr>
          <w:rFonts w:ascii="Times New Roman" w:hAnsi="Times New Roman"/>
          <w:b/>
          <w:sz w:val="24"/>
          <w:szCs w:val="24"/>
        </w:rPr>
        <w:t xml:space="preserve">Документы для разработки / изготовления: </w:t>
      </w:r>
      <w:r w:rsidRPr="00344A3F">
        <w:rPr>
          <w:rFonts w:ascii="Times New Roman" w:hAnsi="Times New Roman"/>
          <w:iCs/>
          <w:sz w:val="24"/>
          <w:szCs w:val="24"/>
        </w:rPr>
        <w:t>Не предусмотрено.</w:t>
      </w:r>
    </w:p>
    <w:p w:rsidR="00344A3F" w:rsidRPr="00344A3F" w:rsidRDefault="00344A3F" w:rsidP="00344A3F">
      <w:pPr>
        <w:pStyle w:val="affe"/>
        <w:numPr>
          <w:ilvl w:val="1"/>
          <w:numId w:val="37"/>
        </w:numPr>
        <w:tabs>
          <w:tab w:val="left" w:pos="567"/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4A3F">
        <w:rPr>
          <w:rFonts w:ascii="Times New Roman" w:hAnsi="Times New Roman"/>
          <w:b/>
          <w:bCs/>
          <w:sz w:val="24"/>
          <w:szCs w:val="24"/>
        </w:rPr>
        <w:t>Код ОКП:</w:t>
      </w:r>
      <w:r w:rsidRPr="00344A3F">
        <w:rPr>
          <w:rFonts w:ascii="Times New Roman" w:hAnsi="Times New Roman"/>
          <w:sz w:val="24"/>
          <w:szCs w:val="24"/>
        </w:rPr>
        <w:t xml:space="preserve"> 025100 - Нефтепродукты светлые. Альтернативные виды топлива.</w:t>
      </w:r>
    </w:p>
    <w:p w:rsidR="00344A3F" w:rsidRPr="00344A3F" w:rsidRDefault="00344A3F" w:rsidP="00344A3F">
      <w:pPr>
        <w:numPr>
          <w:ilvl w:val="0"/>
          <w:numId w:val="36"/>
        </w:numPr>
        <w:jc w:val="center"/>
        <w:rPr>
          <w:b/>
          <w:bCs/>
        </w:rPr>
      </w:pPr>
      <w:r w:rsidRPr="00344A3F">
        <w:rPr>
          <w:b/>
          <w:bCs/>
        </w:rPr>
        <w:t>Область применения</w:t>
      </w:r>
    </w:p>
    <w:p w:rsidR="00344A3F" w:rsidRPr="00344A3F" w:rsidRDefault="00344A3F" w:rsidP="00344A3F">
      <w:pPr>
        <w:tabs>
          <w:tab w:val="left" w:pos="709"/>
        </w:tabs>
        <w:ind w:firstLine="567"/>
        <w:jc w:val="both"/>
        <w:rPr>
          <w:iCs/>
        </w:rPr>
      </w:pPr>
      <w:r w:rsidRPr="00344A3F">
        <w:rPr>
          <w:iCs/>
        </w:rPr>
        <w:t>Поставка горюче-смазочных материалов (ГСМ) необходима для работы, в соответствии с уставной деятельностью предприятия, номенклатурой и количеством транспортных средств, закрепленных за Ленинградским отделением филиала «Северо-западный территориальный округ» ФГУП «РосРАО».</w:t>
      </w:r>
    </w:p>
    <w:p w:rsidR="00344A3F" w:rsidRPr="00344A3F" w:rsidRDefault="00344A3F" w:rsidP="00344A3F">
      <w:pPr>
        <w:pStyle w:val="affe"/>
        <w:numPr>
          <w:ilvl w:val="0"/>
          <w:numId w:val="36"/>
        </w:numPr>
        <w:spacing w:after="0" w:line="240" w:lineRule="auto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44A3F">
        <w:rPr>
          <w:rFonts w:ascii="Times New Roman" w:hAnsi="Times New Roman"/>
          <w:b/>
          <w:bCs/>
          <w:sz w:val="24"/>
          <w:szCs w:val="24"/>
        </w:rPr>
        <w:t>Условия эксплуатации</w:t>
      </w:r>
    </w:p>
    <w:p w:rsidR="00344A3F" w:rsidRPr="00344A3F" w:rsidRDefault="00344A3F" w:rsidP="00344A3F">
      <w:pPr>
        <w:tabs>
          <w:tab w:val="left" w:pos="567"/>
          <w:tab w:val="left" w:pos="709"/>
        </w:tabs>
        <w:ind w:firstLine="567"/>
        <w:jc w:val="both"/>
        <w:rPr>
          <w:color w:val="FF0000"/>
        </w:rPr>
      </w:pPr>
      <w:r w:rsidRPr="00344A3F">
        <w:t>В соответствии с Техническим регламентом «О требованиях к автомобильному и авиационному бензину, дизельному и судовому топливу, топливу для реактивных двигателей и топочному мазуту» утвержденным Постановлением Правительства РФ от 27.02.2008 № 118 (с изменениями, внесенными на дату подачи заявки).</w:t>
      </w:r>
    </w:p>
    <w:p w:rsidR="00344A3F" w:rsidRPr="00344A3F" w:rsidRDefault="00344A3F" w:rsidP="00344A3F">
      <w:pPr>
        <w:pStyle w:val="affe"/>
        <w:numPr>
          <w:ilvl w:val="0"/>
          <w:numId w:val="36"/>
        </w:numPr>
        <w:spacing w:after="0" w:line="240" w:lineRule="auto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44A3F">
        <w:rPr>
          <w:rFonts w:ascii="Times New Roman" w:hAnsi="Times New Roman"/>
          <w:b/>
          <w:bCs/>
          <w:sz w:val="24"/>
          <w:szCs w:val="24"/>
        </w:rPr>
        <w:t>Технические требования</w:t>
      </w:r>
    </w:p>
    <w:p w:rsidR="00344A3F" w:rsidRPr="00344A3F" w:rsidRDefault="00344A3F" w:rsidP="00344A3F">
      <w:pPr>
        <w:pStyle w:val="affe"/>
        <w:numPr>
          <w:ilvl w:val="1"/>
          <w:numId w:val="38"/>
        </w:numPr>
        <w:tabs>
          <w:tab w:val="left" w:pos="567"/>
          <w:tab w:val="left" w:pos="127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color w:val="FF0000"/>
          <w:sz w:val="24"/>
          <w:szCs w:val="24"/>
        </w:rPr>
      </w:pPr>
      <w:r w:rsidRPr="00344A3F">
        <w:rPr>
          <w:rFonts w:ascii="Times New Roman" w:hAnsi="Times New Roman"/>
          <w:b/>
          <w:bCs/>
          <w:sz w:val="24"/>
          <w:szCs w:val="24"/>
        </w:rPr>
        <w:t>Технические, функциональные и качественные характеристики (потребительские свойства) товаров:</w:t>
      </w:r>
      <w:r w:rsidRPr="00344A3F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686"/>
        <w:gridCol w:w="5811"/>
      </w:tblGrid>
      <w:tr w:rsidR="00344A3F" w:rsidRPr="00344A3F" w:rsidTr="006433DC">
        <w:tc>
          <w:tcPr>
            <w:tcW w:w="709" w:type="dxa"/>
            <w:vAlign w:val="center"/>
          </w:tcPr>
          <w:p w:rsidR="00344A3F" w:rsidRPr="00344A3F" w:rsidRDefault="00344A3F" w:rsidP="006433DC">
            <w:pPr>
              <w:ind w:right="17"/>
              <w:jc w:val="center"/>
              <w:rPr>
                <w:b/>
                <w:color w:val="000000"/>
              </w:rPr>
            </w:pPr>
            <w:r w:rsidRPr="00344A3F">
              <w:rPr>
                <w:b/>
                <w:color w:val="000000"/>
              </w:rPr>
              <w:t>№ п/п</w:t>
            </w:r>
          </w:p>
        </w:tc>
        <w:tc>
          <w:tcPr>
            <w:tcW w:w="3686" w:type="dxa"/>
            <w:vAlign w:val="center"/>
          </w:tcPr>
          <w:p w:rsidR="00344A3F" w:rsidRPr="00344A3F" w:rsidRDefault="00344A3F" w:rsidP="006433DC">
            <w:pPr>
              <w:ind w:left="28" w:right="17"/>
              <w:jc w:val="center"/>
              <w:rPr>
                <w:b/>
                <w:color w:val="000000"/>
              </w:rPr>
            </w:pPr>
            <w:r w:rsidRPr="00344A3F">
              <w:rPr>
                <w:b/>
                <w:color w:val="000000"/>
              </w:rPr>
              <w:t>Наименование товара</w:t>
            </w:r>
          </w:p>
        </w:tc>
        <w:tc>
          <w:tcPr>
            <w:tcW w:w="5811" w:type="dxa"/>
            <w:vAlign w:val="center"/>
          </w:tcPr>
          <w:p w:rsidR="00344A3F" w:rsidRPr="00344A3F" w:rsidRDefault="00344A3F" w:rsidP="006433DC">
            <w:pPr>
              <w:ind w:left="28" w:right="17"/>
              <w:jc w:val="center"/>
              <w:rPr>
                <w:b/>
                <w:color w:val="000000"/>
              </w:rPr>
            </w:pPr>
            <w:r w:rsidRPr="00344A3F">
              <w:rPr>
                <w:b/>
                <w:color w:val="000000"/>
              </w:rPr>
              <w:t>Технические характеристики</w:t>
            </w:r>
          </w:p>
        </w:tc>
      </w:tr>
      <w:tr w:rsidR="00344A3F" w:rsidRPr="00344A3F" w:rsidTr="006433DC">
        <w:trPr>
          <w:trHeight w:val="878"/>
        </w:trPr>
        <w:tc>
          <w:tcPr>
            <w:tcW w:w="709" w:type="dxa"/>
            <w:vAlign w:val="center"/>
          </w:tcPr>
          <w:p w:rsidR="00344A3F" w:rsidRPr="00344A3F" w:rsidRDefault="00344A3F" w:rsidP="006433DC">
            <w:pPr>
              <w:ind w:right="17"/>
              <w:jc w:val="center"/>
              <w:rPr>
                <w:color w:val="000000"/>
              </w:rPr>
            </w:pPr>
            <w:r w:rsidRPr="00344A3F">
              <w:rPr>
                <w:color w:val="000000"/>
              </w:rPr>
              <w:t>1.</w:t>
            </w:r>
          </w:p>
        </w:tc>
        <w:tc>
          <w:tcPr>
            <w:tcW w:w="3686" w:type="dxa"/>
            <w:vAlign w:val="center"/>
          </w:tcPr>
          <w:p w:rsidR="00344A3F" w:rsidRPr="00344A3F" w:rsidRDefault="00344A3F" w:rsidP="006433DC">
            <w:pPr>
              <w:ind w:left="28" w:right="17"/>
              <w:jc w:val="center"/>
              <w:rPr>
                <w:b/>
                <w:color w:val="000000"/>
              </w:rPr>
            </w:pPr>
            <w:r w:rsidRPr="00344A3F">
              <w:t xml:space="preserve">Бензин неэтилированный Аи-92 </w:t>
            </w:r>
          </w:p>
          <w:p w:rsidR="00344A3F" w:rsidRPr="00344A3F" w:rsidRDefault="00344A3F" w:rsidP="006433DC">
            <w:pPr>
              <w:ind w:left="28" w:right="17"/>
              <w:jc w:val="center"/>
              <w:rPr>
                <w:b/>
                <w:color w:val="000000"/>
              </w:rPr>
            </w:pPr>
          </w:p>
        </w:tc>
        <w:tc>
          <w:tcPr>
            <w:tcW w:w="5811" w:type="dxa"/>
            <w:vAlign w:val="center"/>
          </w:tcPr>
          <w:p w:rsidR="00344A3F" w:rsidRPr="00344A3F" w:rsidRDefault="00344A3F" w:rsidP="006433DC">
            <w:pPr>
              <w:pStyle w:val="10"/>
              <w:jc w:val="center"/>
              <w:rPr>
                <w:b/>
                <w:lang w:val="ru-RU"/>
              </w:rPr>
            </w:pPr>
            <w:r w:rsidRPr="00344A3F">
              <w:rPr>
                <w:lang w:val="ru-RU"/>
              </w:rPr>
              <w:t xml:space="preserve">Изготовленный и отвечающий требованиям </w:t>
            </w:r>
          </w:p>
          <w:p w:rsidR="00344A3F" w:rsidRPr="00344A3F" w:rsidRDefault="00344A3F" w:rsidP="006433DC">
            <w:pPr>
              <w:pStyle w:val="10"/>
              <w:jc w:val="center"/>
              <w:rPr>
                <w:b/>
                <w:color w:val="FF0000"/>
                <w:lang w:val="ru-RU"/>
              </w:rPr>
            </w:pPr>
            <w:r w:rsidRPr="00344A3F">
              <w:rPr>
                <w:lang w:val="ru-RU"/>
              </w:rPr>
              <w:t>ГОСТ Р 51105-97 «Топлива для двигателей внутреннего сгорания. Неэтилированный бензин. Технические условия»</w:t>
            </w:r>
            <w:r w:rsidRPr="00344A3F">
              <w:rPr>
                <w:color w:val="FF0000"/>
                <w:lang w:val="ru-RU"/>
              </w:rPr>
              <w:t xml:space="preserve"> </w:t>
            </w:r>
          </w:p>
        </w:tc>
      </w:tr>
      <w:tr w:rsidR="00344A3F" w:rsidRPr="00344A3F" w:rsidTr="006433DC">
        <w:trPr>
          <w:trHeight w:val="849"/>
        </w:trPr>
        <w:tc>
          <w:tcPr>
            <w:tcW w:w="709" w:type="dxa"/>
            <w:vAlign w:val="center"/>
          </w:tcPr>
          <w:p w:rsidR="00344A3F" w:rsidRPr="00344A3F" w:rsidRDefault="00344A3F" w:rsidP="006433DC">
            <w:pPr>
              <w:ind w:right="17"/>
              <w:jc w:val="center"/>
              <w:rPr>
                <w:color w:val="000000"/>
              </w:rPr>
            </w:pPr>
            <w:r w:rsidRPr="00344A3F">
              <w:rPr>
                <w:color w:val="000000"/>
              </w:rPr>
              <w:t>2.</w:t>
            </w:r>
          </w:p>
        </w:tc>
        <w:tc>
          <w:tcPr>
            <w:tcW w:w="3686" w:type="dxa"/>
            <w:vAlign w:val="center"/>
          </w:tcPr>
          <w:p w:rsidR="00344A3F" w:rsidRPr="00344A3F" w:rsidRDefault="00344A3F" w:rsidP="006433DC">
            <w:pPr>
              <w:ind w:left="28" w:right="17"/>
              <w:jc w:val="center"/>
              <w:rPr>
                <w:b/>
                <w:color w:val="000000"/>
              </w:rPr>
            </w:pPr>
            <w:r w:rsidRPr="00344A3F">
              <w:t xml:space="preserve">Бензин неэтилированный Аи-95 </w:t>
            </w:r>
          </w:p>
        </w:tc>
        <w:tc>
          <w:tcPr>
            <w:tcW w:w="5811" w:type="dxa"/>
            <w:vAlign w:val="center"/>
          </w:tcPr>
          <w:p w:rsidR="00344A3F" w:rsidRPr="00344A3F" w:rsidRDefault="00344A3F" w:rsidP="006433DC">
            <w:pPr>
              <w:pStyle w:val="10"/>
              <w:jc w:val="center"/>
              <w:rPr>
                <w:b/>
              </w:rPr>
            </w:pPr>
            <w:r w:rsidRPr="00344A3F">
              <w:rPr>
                <w:lang w:val="ru-RU"/>
              </w:rPr>
              <w:t>Изготовленный и отвечающий требованиям ГОСТ Р 51866-2002 (ЕН 228-2004) «Топлива моторные. Бензин неэтилированный. Технические условия»</w:t>
            </w:r>
          </w:p>
        </w:tc>
      </w:tr>
      <w:tr w:rsidR="00344A3F" w:rsidRPr="00344A3F" w:rsidTr="006433DC">
        <w:trPr>
          <w:trHeight w:val="832"/>
        </w:trPr>
        <w:tc>
          <w:tcPr>
            <w:tcW w:w="709" w:type="dxa"/>
            <w:vAlign w:val="center"/>
          </w:tcPr>
          <w:p w:rsidR="00344A3F" w:rsidRPr="00344A3F" w:rsidRDefault="00344A3F" w:rsidP="006433DC">
            <w:pPr>
              <w:ind w:right="17"/>
              <w:jc w:val="center"/>
              <w:rPr>
                <w:color w:val="000000"/>
              </w:rPr>
            </w:pPr>
            <w:r w:rsidRPr="00344A3F">
              <w:rPr>
                <w:color w:val="000000"/>
              </w:rPr>
              <w:t>3.</w:t>
            </w:r>
          </w:p>
        </w:tc>
        <w:tc>
          <w:tcPr>
            <w:tcW w:w="3686" w:type="dxa"/>
            <w:vAlign w:val="center"/>
          </w:tcPr>
          <w:p w:rsidR="00344A3F" w:rsidRPr="00344A3F" w:rsidRDefault="00344A3F" w:rsidP="006433DC">
            <w:pPr>
              <w:ind w:left="28" w:right="17"/>
              <w:jc w:val="center"/>
            </w:pPr>
            <w:r w:rsidRPr="00344A3F">
              <w:t xml:space="preserve">Топливо дизельное (по сезону) зимнее или летнее </w:t>
            </w:r>
          </w:p>
        </w:tc>
        <w:tc>
          <w:tcPr>
            <w:tcW w:w="5811" w:type="dxa"/>
            <w:vAlign w:val="center"/>
          </w:tcPr>
          <w:p w:rsidR="00344A3F" w:rsidRPr="00344A3F" w:rsidRDefault="00344A3F" w:rsidP="006433DC">
            <w:pPr>
              <w:pStyle w:val="10"/>
              <w:jc w:val="center"/>
              <w:rPr>
                <w:b/>
                <w:lang w:val="ru-RU"/>
              </w:rPr>
            </w:pPr>
            <w:r w:rsidRPr="00344A3F">
              <w:rPr>
                <w:lang w:val="ru-RU"/>
              </w:rPr>
              <w:t xml:space="preserve">Изготовленный и отвечающий требованиям </w:t>
            </w:r>
          </w:p>
          <w:p w:rsidR="00344A3F" w:rsidRPr="00344A3F" w:rsidRDefault="00344A3F" w:rsidP="006433DC">
            <w:pPr>
              <w:pStyle w:val="10"/>
              <w:jc w:val="center"/>
              <w:rPr>
                <w:b/>
                <w:color w:val="FF0000"/>
                <w:lang w:val="ru-RU"/>
              </w:rPr>
            </w:pPr>
            <w:r w:rsidRPr="00344A3F">
              <w:rPr>
                <w:lang w:val="ru-RU"/>
              </w:rPr>
              <w:t>ГОСТ Р 52368-2005 (ЕН 590:2004) «Топливо дизельное ЕВРО. Технические условия»</w:t>
            </w:r>
          </w:p>
        </w:tc>
      </w:tr>
    </w:tbl>
    <w:p w:rsidR="00344A3F" w:rsidRPr="00344A3F" w:rsidRDefault="00344A3F" w:rsidP="00344A3F">
      <w:pPr>
        <w:pStyle w:val="affe"/>
        <w:tabs>
          <w:tab w:val="left" w:pos="567"/>
          <w:tab w:val="left" w:pos="1276"/>
        </w:tabs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344A3F" w:rsidRPr="00344A3F" w:rsidRDefault="00344A3F" w:rsidP="00344A3F">
      <w:pPr>
        <w:pStyle w:val="affe"/>
        <w:numPr>
          <w:ilvl w:val="1"/>
          <w:numId w:val="38"/>
        </w:numPr>
        <w:tabs>
          <w:tab w:val="left" w:pos="567"/>
          <w:tab w:val="left" w:pos="1276"/>
        </w:tabs>
        <w:spacing w:after="0" w:line="240" w:lineRule="auto"/>
        <w:ind w:hanging="1065"/>
        <w:contextualSpacing w:val="0"/>
        <w:jc w:val="both"/>
        <w:rPr>
          <w:rFonts w:ascii="Times New Roman" w:hAnsi="Times New Roman"/>
          <w:color w:val="FF0000"/>
          <w:sz w:val="24"/>
          <w:szCs w:val="24"/>
        </w:rPr>
      </w:pPr>
      <w:r w:rsidRPr="00344A3F">
        <w:rPr>
          <w:rFonts w:ascii="Times New Roman" w:hAnsi="Times New Roman"/>
          <w:b/>
          <w:bCs/>
          <w:sz w:val="24"/>
          <w:szCs w:val="24"/>
        </w:rPr>
        <w:t>Требования к надежности:</w:t>
      </w:r>
      <w:r w:rsidRPr="00344A3F">
        <w:rPr>
          <w:rFonts w:ascii="Times New Roman" w:hAnsi="Times New Roman"/>
          <w:sz w:val="24"/>
          <w:szCs w:val="24"/>
        </w:rPr>
        <w:t xml:space="preserve"> </w:t>
      </w:r>
      <w:r w:rsidRPr="00344A3F">
        <w:rPr>
          <w:rFonts w:ascii="Times New Roman" w:hAnsi="Times New Roman"/>
          <w:iCs/>
          <w:sz w:val="24"/>
          <w:szCs w:val="24"/>
        </w:rPr>
        <w:t>Не предусмотрено</w:t>
      </w:r>
    </w:p>
    <w:p w:rsidR="00344A3F" w:rsidRPr="00344A3F" w:rsidRDefault="00344A3F" w:rsidP="00344A3F">
      <w:pPr>
        <w:pStyle w:val="affe"/>
        <w:numPr>
          <w:ilvl w:val="1"/>
          <w:numId w:val="38"/>
        </w:numPr>
        <w:tabs>
          <w:tab w:val="left" w:pos="567"/>
          <w:tab w:val="left" w:pos="127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color w:val="FF0000"/>
          <w:sz w:val="24"/>
          <w:szCs w:val="24"/>
        </w:rPr>
      </w:pPr>
      <w:r w:rsidRPr="00344A3F">
        <w:rPr>
          <w:rFonts w:ascii="Times New Roman" w:hAnsi="Times New Roman"/>
          <w:b/>
          <w:bCs/>
          <w:sz w:val="24"/>
          <w:szCs w:val="24"/>
        </w:rPr>
        <w:t>Требования к составным частям, исходным и эксплуатационным материалам:</w:t>
      </w:r>
      <w:r w:rsidRPr="00344A3F">
        <w:rPr>
          <w:rFonts w:ascii="Times New Roman" w:hAnsi="Times New Roman"/>
          <w:sz w:val="24"/>
          <w:szCs w:val="24"/>
        </w:rPr>
        <w:t xml:space="preserve"> </w:t>
      </w:r>
      <w:r w:rsidRPr="00344A3F">
        <w:rPr>
          <w:rFonts w:ascii="Times New Roman" w:hAnsi="Times New Roman"/>
          <w:iCs/>
          <w:sz w:val="24"/>
          <w:szCs w:val="24"/>
        </w:rPr>
        <w:t>Не предусмотрено.</w:t>
      </w:r>
    </w:p>
    <w:p w:rsidR="00344A3F" w:rsidRPr="00344A3F" w:rsidRDefault="00344A3F" w:rsidP="00344A3F">
      <w:pPr>
        <w:pStyle w:val="affe"/>
        <w:numPr>
          <w:ilvl w:val="1"/>
          <w:numId w:val="38"/>
        </w:numPr>
        <w:tabs>
          <w:tab w:val="left" w:pos="567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344A3F">
        <w:rPr>
          <w:rFonts w:ascii="Times New Roman" w:hAnsi="Times New Roman"/>
          <w:b/>
          <w:bCs/>
          <w:sz w:val="24"/>
          <w:szCs w:val="24"/>
        </w:rPr>
        <w:t>Требования  к</w:t>
      </w:r>
      <w:proofErr w:type="gramEnd"/>
      <w:r w:rsidRPr="00344A3F">
        <w:rPr>
          <w:rFonts w:ascii="Times New Roman" w:hAnsi="Times New Roman"/>
          <w:b/>
          <w:bCs/>
          <w:sz w:val="24"/>
          <w:szCs w:val="24"/>
        </w:rPr>
        <w:t xml:space="preserve">  маркировке: </w:t>
      </w:r>
      <w:r w:rsidRPr="00344A3F">
        <w:rPr>
          <w:rFonts w:ascii="Times New Roman" w:hAnsi="Times New Roman"/>
          <w:sz w:val="24"/>
          <w:szCs w:val="24"/>
        </w:rPr>
        <w:t>В соответствии с ГОСТ 1510-84 (Нефть и нефтепродукты. Маркировка, упаковка, транспортирование и хранение).</w:t>
      </w:r>
    </w:p>
    <w:p w:rsidR="00344A3F" w:rsidRPr="00344A3F" w:rsidRDefault="00344A3F" w:rsidP="00344A3F">
      <w:pPr>
        <w:pStyle w:val="affe"/>
        <w:numPr>
          <w:ilvl w:val="1"/>
          <w:numId w:val="38"/>
        </w:numPr>
        <w:tabs>
          <w:tab w:val="left" w:pos="567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4A3F">
        <w:rPr>
          <w:rFonts w:ascii="Times New Roman" w:hAnsi="Times New Roman"/>
          <w:b/>
          <w:bCs/>
          <w:sz w:val="24"/>
          <w:szCs w:val="24"/>
        </w:rPr>
        <w:t>Требования к упаковке:</w:t>
      </w:r>
      <w:r w:rsidRPr="00344A3F">
        <w:rPr>
          <w:rFonts w:ascii="Times New Roman" w:hAnsi="Times New Roman"/>
          <w:sz w:val="24"/>
          <w:szCs w:val="24"/>
        </w:rPr>
        <w:t xml:space="preserve"> В соответствии с ГОСТ 1510-84 (Нефть и нефтепродукты. Маркировка, упаковка, транспортирование и хранение).</w:t>
      </w:r>
    </w:p>
    <w:p w:rsidR="00344A3F" w:rsidRPr="00344A3F" w:rsidRDefault="00344A3F" w:rsidP="00344A3F">
      <w:pPr>
        <w:pStyle w:val="affe"/>
        <w:numPr>
          <w:ilvl w:val="0"/>
          <w:numId w:val="38"/>
        </w:numPr>
        <w:spacing w:after="0" w:line="240" w:lineRule="auto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44A3F">
        <w:rPr>
          <w:rFonts w:ascii="Times New Roman" w:hAnsi="Times New Roman"/>
          <w:b/>
          <w:bCs/>
          <w:sz w:val="24"/>
          <w:szCs w:val="24"/>
        </w:rPr>
        <w:t>Требования по правилам сдачи и приемки</w:t>
      </w:r>
    </w:p>
    <w:p w:rsidR="00344A3F" w:rsidRPr="00344A3F" w:rsidRDefault="00344A3F" w:rsidP="00344A3F">
      <w:pPr>
        <w:pStyle w:val="affe"/>
        <w:numPr>
          <w:ilvl w:val="1"/>
          <w:numId w:val="38"/>
        </w:numPr>
        <w:tabs>
          <w:tab w:val="left" w:pos="567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4A3F">
        <w:rPr>
          <w:rFonts w:ascii="Times New Roman" w:hAnsi="Times New Roman"/>
          <w:b/>
          <w:bCs/>
          <w:sz w:val="24"/>
          <w:szCs w:val="24"/>
        </w:rPr>
        <w:t>Порядок сдачи и приемки:</w:t>
      </w:r>
      <w:r w:rsidRPr="00344A3F">
        <w:rPr>
          <w:rFonts w:ascii="Times New Roman" w:hAnsi="Times New Roman"/>
          <w:sz w:val="24"/>
          <w:szCs w:val="24"/>
        </w:rPr>
        <w:t xml:space="preserve"> </w:t>
      </w:r>
    </w:p>
    <w:p w:rsidR="00344A3F" w:rsidRPr="00344A3F" w:rsidRDefault="00344A3F" w:rsidP="00344A3F">
      <w:pPr>
        <w:tabs>
          <w:tab w:val="left" w:pos="567"/>
        </w:tabs>
        <w:ind w:firstLine="567"/>
        <w:jc w:val="both"/>
      </w:pPr>
      <w:r w:rsidRPr="00344A3F">
        <w:t xml:space="preserve">Передача ресурса - нефтепродуктов (ГСМ) доступных для получения на АЗС по топливной карте производится в течение 1- </w:t>
      </w:r>
      <w:proofErr w:type="spellStart"/>
      <w:r w:rsidRPr="00344A3F">
        <w:t>го</w:t>
      </w:r>
      <w:proofErr w:type="spellEnd"/>
      <w:r w:rsidRPr="00344A3F">
        <w:t xml:space="preserve"> банковского дня с момента получения заявки Заказчика, с одновременным выставление счета, приложением счета-фактуры и товарной накладной. Заказчик оплачивает стоимость ГСМ, поставляемого в соответствии со спецификацией, на основании счета, счета-фактуры и товарной накладной, выставленных Поставщиком в течение 10 (десяти) календарных дней с момента их выставления.</w:t>
      </w:r>
    </w:p>
    <w:p w:rsidR="00344A3F" w:rsidRPr="00344A3F" w:rsidRDefault="00344A3F" w:rsidP="00344A3F">
      <w:pPr>
        <w:ind w:firstLine="567"/>
        <w:jc w:val="both"/>
      </w:pPr>
      <w:r w:rsidRPr="00344A3F">
        <w:lastRenderedPageBreak/>
        <w:t>На второй, третий и четвёртый кварталы 2014 года стоимость 1 (одного) литра топлива рассчитывается по методике корректировки цены Поставщика («Методика индексации цен, в зависимости от их колебания на рынке нефтепродуктов»).</w:t>
      </w:r>
    </w:p>
    <w:p w:rsidR="00344A3F" w:rsidRPr="00344A3F" w:rsidRDefault="00344A3F" w:rsidP="00344A3F">
      <w:pPr>
        <w:pStyle w:val="affe"/>
        <w:tabs>
          <w:tab w:val="left" w:pos="567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44A3F">
        <w:rPr>
          <w:rFonts w:ascii="Times New Roman" w:hAnsi="Times New Roman"/>
          <w:sz w:val="24"/>
          <w:szCs w:val="24"/>
        </w:rPr>
        <w:t xml:space="preserve">По завершении квартала, года между Поставщиком и Заказчиком производится сверка по фактически отгруженным горюче-смазочным материалам. В случае не </w:t>
      </w:r>
      <w:proofErr w:type="gramStart"/>
      <w:r w:rsidRPr="00344A3F">
        <w:rPr>
          <w:rFonts w:ascii="Times New Roman" w:hAnsi="Times New Roman"/>
          <w:sz w:val="24"/>
          <w:szCs w:val="24"/>
        </w:rPr>
        <w:t>выбора объёмов</w:t>
      </w:r>
      <w:proofErr w:type="gramEnd"/>
      <w:r w:rsidRPr="00344A3F">
        <w:rPr>
          <w:rFonts w:ascii="Times New Roman" w:hAnsi="Times New Roman"/>
          <w:sz w:val="24"/>
          <w:szCs w:val="24"/>
        </w:rPr>
        <w:t xml:space="preserve"> указанного топлива Заказчиком, Поставщик осуществляет возврат денежных средств на расчётный счёт Заказчика, в течение 5 (пяти) банковских дней.</w:t>
      </w:r>
    </w:p>
    <w:p w:rsidR="00344A3F" w:rsidRPr="00344A3F" w:rsidRDefault="00344A3F" w:rsidP="00344A3F">
      <w:pPr>
        <w:pStyle w:val="affe"/>
        <w:numPr>
          <w:ilvl w:val="1"/>
          <w:numId w:val="38"/>
        </w:numPr>
        <w:tabs>
          <w:tab w:val="left" w:pos="567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4A3F">
        <w:rPr>
          <w:rFonts w:ascii="Times New Roman" w:hAnsi="Times New Roman"/>
          <w:b/>
          <w:bCs/>
          <w:sz w:val="24"/>
          <w:szCs w:val="24"/>
        </w:rPr>
        <w:t>Требования по передаче заказчику технических и иных документов при поставке товаров:</w:t>
      </w:r>
      <w:r w:rsidRPr="00344A3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344A3F">
        <w:rPr>
          <w:rFonts w:ascii="Times New Roman" w:hAnsi="Times New Roman"/>
          <w:sz w:val="24"/>
          <w:szCs w:val="24"/>
        </w:rPr>
        <w:t xml:space="preserve">На момент поставки, на </w:t>
      </w:r>
      <w:proofErr w:type="gramStart"/>
      <w:r w:rsidRPr="00344A3F">
        <w:rPr>
          <w:rFonts w:ascii="Times New Roman" w:hAnsi="Times New Roman"/>
          <w:sz w:val="24"/>
          <w:szCs w:val="24"/>
        </w:rPr>
        <w:t>Товар  должен</w:t>
      </w:r>
      <w:proofErr w:type="gramEnd"/>
      <w:r w:rsidRPr="00344A3F">
        <w:rPr>
          <w:rFonts w:ascii="Times New Roman" w:hAnsi="Times New Roman"/>
          <w:sz w:val="24"/>
          <w:szCs w:val="24"/>
        </w:rPr>
        <w:t xml:space="preserve"> быть предоставлен Сертификат соответствия или Декларация о  соответствии.</w:t>
      </w:r>
    </w:p>
    <w:p w:rsidR="00344A3F" w:rsidRPr="00344A3F" w:rsidRDefault="00344A3F" w:rsidP="00344A3F">
      <w:pPr>
        <w:pStyle w:val="affe"/>
        <w:numPr>
          <w:ilvl w:val="0"/>
          <w:numId w:val="38"/>
        </w:numPr>
        <w:spacing w:after="0" w:line="240" w:lineRule="auto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44A3F">
        <w:rPr>
          <w:rFonts w:ascii="Times New Roman" w:hAnsi="Times New Roman"/>
          <w:b/>
          <w:bCs/>
          <w:sz w:val="24"/>
          <w:szCs w:val="24"/>
        </w:rPr>
        <w:t xml:space="preserve">Требования к транспортированию </w:t>
      </w:r>
    </w:p>
    <w:p w:rsidR="00344A3F" w:rsidRPr="00344A3F" w:rsidRDefault="00344A3F" w:rsidP="00344A3F">
      <w:pPr>
        <w:tabs>
          <w:tab w:val="left" w:pos="567"/>
        </w:tabs>
        <w:ind w:firstLine="567"/>
        <w:jc w:val="both"/>
      </w:pPr>
      <w:r w:rsidRPr="00344A3F">
        <w:t>В соответствии с ГОСТ 1510-84 (Нефть и нефтепродукты. Маркировка, упаковка, транспортирование и хранение).</w:t>
      </w:r>
    </w:p>
    <w:p w:rsidR="00344A3F" w:rsidRPr="00344A3F" w:rsidRDefault="00344A3F" w:rsidP="00344A3F">
      <w:pPr>
        <w:pStyle w:val="affe"/>
        <w:numPr>
          <w:ilvl w:val="0"/>
          <w:numId w:val="38"/>
        </w:numPr>
        <w:spacing w:after="0" w:line="240" w:lineRule="auto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44A3F">
        <w:rPr>
          <w:rFonts w:ascii="Times New Roman" w:hAnsi="Times New Roman"/>
          <w:b/>
          <w:bCs/>
          <w:sz w:val="24"/>
          <w:szCs w:val="24"/>
        </w:rPr>
        <w:t>Требования к хранению</w:t>
      </w:r>
    </w:p>
    <w:p w:rsidR="00344A3F" w:rsidRPr="00344A3F" w:rsidRDefault="00344A3F" w:rsidP="00344A3F">
      <w:pPr>
        <w:ind w:firstLine="567"/>
        <w:jc w:val="both"/>
      </w:pPr>
      <w:r w:rsidRPr="00344A3F">
        <w:t xml:space="preserve">В соответствии с ГОСТ 1510-84 (Нефть и нефтепродукты. Маркировка, упаковка, транспортирование и хранение). </w:t>
      </w:r>
    </w:p>
    <w:p w:rsidR="00344A3F" w:rsidRPr="00344A3F" w:rsidRDefault="00344A3F" w:rsidP="00344A3F">
      <w:pPr>
        <w:pStyle w:val="-"/>
        <w:numPr>
          <w:ilvl w:val="0"/>
          <w:numId w:val="38"/>
        </w:numPr>
        <w:tabs>
          <w:tab w:val="left" w:pos="284"/>
        </w:tabs>
        <w:suppressAutoHyphens/>
        <w:spacing w:before="60" w:after="60"/>
        <w:jc w:val="center"/>
        <w:rPr>
          <w:b/>
          <w:bCs/>
        </w:rPr>
      </w:pPr>
      <w:r w:rsidRPr="00344A3F">
        <w:rPr>
          <w:b/>
          <w:bCs/>
        </w:rPr>
        <w:t>Требования к объему и/или сроку предоставления гарантии</w:t>
      </w:r>
    </w:p>
    <w:p w:rsidR="00344A3F" w:rsidRPr="00344A3F" w:rsidRDefault="00344A3F" w:rsidP="00344A3F">
      <w:pPr>
        <w:tabs>
          <w:tab w:val="left" w:pos="709"/>
        </w:tabs>
        <w:ind w:firstLine="567"/>
        <w:jc w:val="both"/>
      </w:pPr>
      <w:r w:rsidRPr="00344A3F">
        <w:t>В соответствии с ГОСТ Р 51105-97 «Топлива для двигателей внутреннего сгорания. Неэтилированный бензин. Технические условия</w:t>
      </w:r>
      <w:r w:rsidRPr="00344A3F">
        <w:rPr>
          <w:b/>
        </w:rPr>
        <w:t>»</w:t>
      </w:r>
      <w:r w:rsidRPr="00344A3F">
        <w:t>, ГОСТ Р 51866-2002 (ЕН 228-2004) «Топлива моторные. Бензин неэтилированный. Технические условия», ГОСТ Р 52368-2005 (ЕН 590:2004) «Топливо дизельное ЕВРО. Технические условия».</w:t>
      </w:r>
    </w:p>
    <w:p w:rsidR="00344A3F" w:rsidRPr="00344A3F" w:rsidRDefault="00344A3F" w:rsidP="00344A3F">
      <w:pPr>
        <w:numPr>
          <w:ilvl w:val="0"/>
          <w:numId w:val="38"/>
        </w:numPr>
        <w:tabs>
          <w:tab w:val="left" w:pos="709"/>
        </w:tabs>
        <w:jc w:val="center"/>
        <w:rPr>
          <w:b/>
          <w:bCs/>
        </w:rPr>
      </w:pPr>
      <w:r w:rsidRPr="00344A3F">
        <w:rPr>
          <w:b/>
          <w:bCs/>
        </w:rPr>
        <w:t>Требования к обслуживанию</w:t>
      </w:r>
    </w:p>
    <w:p w:rsidR="00344A3F" w:rsidRPr="00344A3F" w:rsidRDefault="00344A3F" w:rsidP="00344A3F">
      <w:pPr>
        <w:tabs>
          <w:tab w:val="left" w:pos="709"/>
        </w:tabs>
        <w:ind w:firstLine="567"/>
        <w:jc w:val="both"/>
      </w:pPr>
      <w:r w:rsidRPr="00344A3F">
        <w:t>Отпуск ГСМ производится по пластиковым топливным картам, выданным на каждый автомобиль Заказчика, на весь период действия контракта, с установленным месячным (суточным) лимитом потребления и маркой ГСМ.</w:t>
      </w:r>
    </w:p>
    <w:p w:rsidR="00344A3F" w:rsidRPr="00344A3F" w:rsidRDefault="00344A3F" w:rsidP="00344A3F">
      <w:pPr>
        <w:tabs>
          <w:tab w:val="left" w:pos="709"/>
        </w:tabs>
        <w:ind w:firstLine="567"/>
        <w:jc w:val="both"/>
      </w:pPr>
      <w:r w:rsidRPr="00344A3F">
        <w:rPr>
          <w:iCs/>
        </w:rPr>
        <w:t xml:space="preserve">Место оказания услуг: сеть АЗС Поставщика, расположенных на территории Северо-Западного Федерального округа, в том числе: </w:t>
      </w:r>
      <w:proofErr w:type="spellStart"/>
      <w:r w:rsidRPr="00344A3F">
        <w:rPr>
          <w:iCs/>
        </w:rPr>
        <w:t>г.Санкт</w:t>
      </w:r>
      <w:proofErr w:type="spellEnd"/>
      <w:r w:rsidRPr="00344A3F">
        <w:rPr>
          <w:iCs/>
        </w:rPr>
        <w:t xml:space="preserve">-Петербург (не менее 82 АЗС); Ленинградская область (не менее 66 АЗС); Республика Карелия (не менее 2 АЗС); г. Мурманск и Мурманская область (не менее 3 АЗС); г. Новгород и Новгородская область (не менее 17 АЗС); </w:t>
      </w:r>
      <w:proofErr w:type="spellStart"/>
      <w:r w:rsidRPr="00344A3F">
        <w:rPr>
          <w:iCs/>
        </w:rPr>
        <w:t>г.Псков</w:t>
      </w:r>
      <w:proofErr w:type="spellEnd"/>
      <w:r w:rsidRPr="00344A3F">
        <w:rPr>
          <w:iCs/>
        </w:rPr>
        <w:t xml:space="preserve"> и Псковская область (не менее 10 АЗС)</w:t>
      </w:r>
      <w:r w:rsidRPr="00344A3F">
        <w:t>.</w:t>
      </w:r>
    </w:p>
    <w:p w:rsidR="00344A3F" w:rsidRPr="00344A3F" w:rsidRDefault="00344A3F" w:rsidP="00344A3F">
      <w:pPr>
        <w:tabs>
          <w:tab w:val="left" w:pos="709"/>
        </w:tabs>
        <w:ind w:firstLine="567"/>
        <w:jc w:val="both"/>
        <w:rPr>
          <w:iCs/>
        </w:rPr>
      </w:pPr>
      <w:r w:rsidRPr="00344A3F">
        <w:rPr>
          <w:iCs/>
        </w:rPr>
        <w:t xml:space="preserve">Режим работы АЗС круглосуточный, пропускная способность не менее 60 единиц транспорта в час. Ведение учёта </w:t>
      </w:r>
      <w:proofErr w:type="gramStart"/>
      <w:r w:rsidRPr="00344A3F">
        <w:rPr>
          <w:iCs/>
        </w:rPr>
        <w:t>объёмов</w:t>
      </w:r>
      <w:proofErr w:type="gramEnd"/>
      <w:r w:rsidRPr="00344A3F">
        <w:rPr>
          <w:iCs/>
        </w:rPr>
        <w:t xml:space="preserve"> отпускаемых ГСМ с использованием автоматизированной системы отпуска.</w:t>
      </w:r>
    </w:p>
    <w:p w:rsidR="00344A3F" w:rsidRPr="00344A3F" w:rsidRDefault="00344A3F" w:rsidP="00344A3F">
      <w:pPr>
        <w:pStyle w:val="affe"/>
        <w:numPr>
          <w:ilvl w:val="0"/>
          <w:numId w:val="38"/>
        </w:numPr>
        <w:spacing w:after="0" w:line="240" w:lineRule="auto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44A3F">
        <w:rPr>
          <w:rFonts w:ascii="Times New Roman" w:hAnsi="Times New Roman"/>
          <w:b/>
          <w:bCs/>
          <w:sz w:val="24"/>
          <w:szCs w:val="24"/>
        </w:rPr>
        <w:t>Экологические требования</w:t>
      </w:r>
    </w:p>
    <w:p w:rsidR="00344A3F" w:rsidRPr="00344A3F" w:rsidRDefault="00344A3F" w:rsidP="00344A3F">
      <w:pPr>
        <w:tabs>
          <w:tab w:val="left" w:pos="709"/>
        </w:tabs>
        <w:ind w:firstLine="567"/>
        <w:jc w:val="both"/>
        <w:rPr>
          <w:color w:val="FF0000"/>
        </w:rPr>
      </w:pPr>
      <w:r w:rsidRPr="00344A3F">
        <w:t>В соответствии с Техническим регламентом «О требованиях к автомобильному и авиационному бензину, дизельному и судовому топливу, топливу для реактивных двигателей и топочному мазуту» утвержденным Постановлением Правительства РФ от 27.02.2008 № 118 (с изменениями, внесенными на дату подачи заявки).</w:t>
      </w:r>
    </w:p>
    <w:p w:rsidR="00344A3F" w:rsidRPr="00344A3F" w:rsidRDefault="00344A3F" w:rsidP="00344A3F">
      <w:pPr>
        <w:pStyle w:val="affe"/>
        <w:numPr>
          <w:ilvl w:val="0"/>
          <w:numId w:val="38"/>
        </w:numPr>
        <w:spacing w:after="0" w:line="240" w:lineRule="auto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44A3F">
        <w:rPr>
          <w:rFonts w:ascii="Times New Roman" w:hAnsi="Times New Roman"/>
          <w:b/>
          <w:bCs/>
          <w:sz w:val="24"/>
          <w:szCs w:val="24"/>
        </w:rPr>
        <w:t xml:space="preserve">Требования по безопасности </w:t>
      </w:r>
    </w:p>
    <w:p w:rsidR="00344A3F" w:rsidRPr="00344A3F" w:rsidRDefault="00344A3F" w:rsidP="00344A3F">
      <w:pPr>
        <w:pStyle w:val="affe"/>
        <w:tabs>
          <w:tab w:val="left" w:pos="567"/>
        </w:tabs>
        <w:spacing w:after="240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344A3F">
        <w:rPr>
          <w:rFonts w:ascii="Times New Roman" w:hAnsi="Times New Roman"/>
          <w:sz w:val="24"/>
          <w:szCs w:val="24"/>
        </w:rPr>
        <w:t>В соответствии с Техническим регламентом «О требованиях к автомобильному и авиационному бензину, дизельному и судовому топливу, топливу для реактивных двигателей и топочному мазуту» утвержденным Постановлением Правительства РФ от 27.02.2008 № 118 (с изменениями, внесенными на дату подачи заявки).</w:t>
      </w:r>
    </w:p>
    <w:p w:rsidR="00344A3F" w:rsidRPr="00344A3F" w:rsidRDefault="00344A3F" w:rsidP="00344A3F">
      <w:pPr>
        <w:pStyle w:val="affe"/>
        <w:numPr>
          <w:ilvl w:val="0"/>
          <w:numId w:val="38"/>
        </w:numPr>
        <w:spacing w:before="240" w:after="0" w:line="240" w:lineRule="auto"/>
        <w:contextualSpacing w:val="0"/>
        <w:jc w:val="center"/>
        <w:rPr>
          <w:rFonts w:ascii="Times New Roman" w:hAnsi="Times New Roman"/>
          <w:sz w:val="24"/>
          <w:szCs w:val="24"/>
        </w:rPr>
      </w:pPr>
      <w:r w:rsidRPr="00344A3F">
        <w:rPr>
          <w:rFonts w:ascii="Times New Roman" w:hAnsi="Times New Roman"/>
          <w:b/>
          <w:bCs/>
          <w:sz w:val="24"/>
          <w:szCs w:val="24"/>
        </w:rPr>
        <w:t>Требования к качеству</w:t>
      </w:r>
    </w:p>
    <w:p w:rsidR="00344A3F" w:rsidRPr="00344A3F" w:rsidRDefault="00344A3F" w:rsidP="00344A3F">
      <w:pPr>
        <w:ind w:firstLine="567"/>
        <w:jc w:val="both"/>
      </w:pPr>
      <w:r w:rsidRPr="00344A3F">
        <w:t>В соответствии с Техническим регламентом «О требованиях к автомобильному и авиационному бензину, дизельному и судовому топливу, топливу для реактивных двигателей и топочному мазуту» утвержденным Постановлением Правительства РФ от 27.02.2008 № 118 (с изменениями, внесенными на дату подачи заявки).</w:t>
      </w:r>
    </w:p>
    <w:p w:rsidR="00344A3F" w:rsidRPr="00344A3F" w:rsidRDefault="00344A3F" w:rsidP="00344A3F">
      <w:pPr>
        <w:pStyle w:val="affe"/>
        <w:numPr>
          <w:ilvl w:val="0"/>
          <w:numId w:val="38"/>
        </w:numPr>
        <w:spacing w:after="0" w:line="240" w:lineRule="auto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44A3F">
        <w:rPr>
          <w:rFonts w:ascii="Times New Roman" w:hAnsi="Times New Roman"/>
          <w:b/>
          <w:bCs/>
          <w:sz w:val="24"/>
          <w:szCs w:val="24"/>
        </w:rPr>
        <w:t>Дополнительные (иные) требования</w:t>
      </w:r>
    </w:p>
    <w:p w:rsidR="00344A3F" w:rsidRPr="00344A3F" w:rsidRDefault="00344A3F" w:rsidP="00344A3F">
      <w:pPr>
        <w:pStyle w:val="afffd"/>
        <w:numPr>
          <w:ilvl w:val="0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44A3F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предоставление пластиковых карт и системы обслуживания с установкой терминала у Заказчика;</w:t>
      </w:r>
    </w:p>
    <w:p w:rsidR="00344A3F" w:rsidRPr="00344A3F" w:rsidRDefault="00344A3F" w:rsidP="00344A3F">
      <w:pPr>
        <w:pStyle w:val="afffd"/>
        <w:numPr>
          <w:ilvl w:val="0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44A3F">
        <w:rPr>
          <w:rFonts w:ascii="Times New Roman" w:hAnsi="Times New Roman" w:cs="Times New Roman"/>
          <w:sz w:val="24"/>
          <w:szCs w:val="24"/>
          <w:lang w:eastAsia="en-US"/>
        </w:rPr>
        <w:t>удобная и развитая сеть АЗС, не менее 200 по всей территории Северо-Западного Федерального округа, преимущественно вдоль федеральных трасс;</w:t>
      </w:r>
    </w:p>
    <w:p w:rsidR="00344A3F" w:rsidRPr="00344A3F" w:rsidRDefault="00344A3F" w:rsidP="00344A3F">
      <w:pPr>
        <w:pStyle w:val="afffd"/>
        <w:numPr>
          <w:ilvl w:val="0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44A3F">
        <w:rPr>
          <w:rFonts w:ascii="Times New Roman" w:hAnsi="Times New Roman" w:cs="Times New Roman"/>
          <w:sz w:val="24"/>
          <w:szCs w:val="24"/>
          <w:lang w:eastAsia="en-US"/>
        </w:rPr>
        <w:t>бесплатное предоставление карт в соответствии с потребностью заказчика;</w:t>
      </w:r>
    </w:p>
    <w:p w:rsidR="00344A3F" w:rsidRPr="00344A3F" w:rsidRDefault="00344A3F" w:rsidP="00344A3F">
      <w:pPr>
        <w:pStyle w:val="afffd"/>
        <w:numPr>
          <w:ilvl w:val="0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44A3F">
        <w:rPr>
          <w:rFonts w:ascii="Times New Roman" w:hAnsi="Times New Roman" w:cs="Times New Roman"/>
          <w:sz w:val="24"/>
          <w:szCs w:val="24"/>
          <w:lang w:eastAsia="en-US"/>
        </w:rPr>
        <w:t>бесплатное обслуживание карт и оборудования;</w:t>
      </w:r>
    </w:p>
    <w:p w:rsidR="00344A3F" w:rsidRPr="00344A3F" w:rsidRDefault="00344A3F" w:rsidP="00344A3F">
      <w:pPr>
        <w:pStyle w:val="afffd"/>
        <w:numPr>
          <w:ilvl w:val="0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44A3F">
        <w:rPr>
          <w:rFonts w:ascii="Times New Roman" w:hAnsi="Times New Roman" w:cs="Times New Roman"/>
          <w:sz w:val="24"/>
          <w:szCs w:val="24"/>
          <w:lang w:eastAsia="en-US"/>
        </w:rPr>
        <w:t>отсутствие комиссий и неснижаемых остатков;</w:t>
      </w:r>
    </w:p>
    <w:p w:rsidR="00344A3F" w:rsidRPr="00344A3F" w:rsidRDefault="00344A3F" w:rsidP="00344A3F">
      <w:pPr>
        <w:pStyle w:val="afffd"/>
        <w:numPr>
          <w:ilvl w:val="0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44A3F">
        <w:rPr>
          <w:rFonts w:ascii="Times New Roman" w:hAnsi="Times New Roman" w:cs="Times New Roman"/>
          <w:sz w:val="24"/>
          <w:szCs w:val="24"/>
          <w:lang w:eastAsia="en-US"/>
        </w:rPr>
        <w:t>предоставление личного кабинета на сайте участника в сети интернет, для возможности отслеживания операций по всем картам ежедневно в течение месяца и отчётов (место и время заправки, количество литров и т.д.);</w:t>
      </w:r>
    </w:p>
    <w:p w:rsidR="00344A3F" w:rsidRPr="00344A3F" w:rsidRDefault="00344A3F" w:rsidP="00344A3F">
      <w:pPr>
        <w:pStyle w:val="afffd"/>
        <w:numPr>
          <w:ilvl w:val="0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44A3F">
        <w:rPr>
          <w:rFonts w:ascii="Times New Roman" w:hAnsi="Times New Roman" w:cs="Times New Roman"/>
          <w:sz w:val="24"/>
          <w:szCs w:val="24"/>
          <w:lang w:eastAsia="en-US"/>
        </w:rPr>
        <w:t>предоставление своевременной помощи по горячей линии;</w:t>
      </w:r>
    </w:p>
    <w:p w:rsidR="00344A3F" w:rsidRPr="00344A3F" w:rsidRDefault="00344A3F" w:rsidP="00344A3F">
      <w:pPr>
        <w:pStyle w:val="afffd"/>
        <w:numPr>
          <w:ilvl w:val="0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44A3F">
        <w:rPr>
          <w:rFonts w:ascii="Times New Roman" w:hAnsi="Times New Roman" w:cs="Times New Roman"/>
          <w:sz w:val="24"/>
          <w:szCs w:val="24"/>
          <w:lang w:eastAsia="en-US"/>
        </w:rPr>
        <w:t>централизованная система обслуживания;</w:t>
      </w:r>
    </w:p>
    <w:p w:rsidR="00344A3F" w:rsidRPr="00344A3F" w:rsidRDefault="00344A3F" w:rsidP="00344A3F">
      <w:pPr>
        <w:pStyle w:val="afffd"/>
        <w:numPr>
          <w:ilvl w:val="0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344A3F">
        <w:rPr>
          <w:rFonts w:ascii="Times New Roman" w:hAnsi="Times New Roman" w:cs="Times New Roman"/>
          <w:sz w:val="24"/>
          <w:szCs w:val="24"/>
          <w:lang w:eastAsia="en-US"/>
        </w:rPr>
        <w:t>предоставление списка АЗС в электронном виде.</w:t>
      </w:r>
    </w:p>
    <w:p w:rsidR="00344A3F" w:rsidRPr="00344A3F" w:rsidRDefault="00344A3F" w:rsidP="00344A3F">
      <w:pPr>
        <w:pStyle w:val="affe"/>
        <w:numPr>
          <w:ilvl w:val="0"/>
          <w:numId w:val="38"/>
        </w:numPr>
        <w:tabs>
          <w:tab w:val="left" w:pos="709"/>
        </w:tabs>
        <w:spacing w:after="0" w:line="240" w:lineRule="auto"/>
        <w:ind w:right="-257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44A3F">
        <w:rPr>
          <w:rFonts w:ascii="Times New Roman" w:hAnsi="Times New Roman"/>
          <w:b/>
          <w:bCs/>
          <w:sz w:val="24"/>
          <w:szCs w:val="24"/>
        </w:rPr>
        <w:t>Требования к количеству и сроку (периодичности) поставки</w:t>
      </w:r>
    </w:p>
    <w:tbl>
      <w:tblPr>
        <w:tblW w:w="1034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6"/>
        <w:gridCol w:w="2835"/>
        <w:gridCol w:w="709"/>
        <w:gridCol w:w="1134"/>
        <w:gridCol w:w="3260"/>
        <w:gridCol w:w="1305"/>
      </w:tblGrid>
      <w:tr w:rsidR="00344A3F" w:rsidRPr="00344A3F" w:rsidTr="00344A3F">
        <w:tc>
          <w:tcPr>
            <w:tcW w:w="1106" w:type="dxa"/>
            <w:vAlign w:val="center"/>
          </w:tcPr>
          <w:p w:rsidR="00344A3F" w:rsidRPr="00344A3F" w:rsidRDefault="00344A3F" w:rsidP="006433DC">
            <w:pPr>
              <w:ind w:right="17"/>
              <w:jc w:val="center"/>
              <w:rPr>
                <w:b/>
                <w:color w:val="000000"/>
              </w:rPr>
            </w:pPr>
            <w:r w:rsidRPr="00344A3F">
              <w:rPr>
                <w:b/>
                <w:color w:val="000000"/>
              </w:rPr>
              <w:t>№ п/п</w:t>
            </w:r>
          </w:p>
        </w:tc>
        <w:tc>
          <w:tcPr>
            <w:tcW w:w="2835" w:type="dxa"/>
            <w:vAlign w:val="center"/>
          </w:tcPr>
          <w:p w:rsidR="00344A3F" w:rsidRPr="00344A3F" w:rsidRDefault="00344A3F" w:rsidP="006433DC">
            <w:pPr>
              <w:ind w:left="28" w:right="17"/>
              <w:jc w:val="center"/>
              <w:rPr>
                <w:b/>
                <w:color w:val="000000"/>
              </w:rPr>
            </w:pPr>
            <w:r w:rsidRPr="00344A3F">
              <w:rPr>
                <w:b/>
                <w:color w:val="000000"/>
              </w:rPr>
              <w:t>Наименование товара</w:t>
            </w:r>
          </w:p>
        </w:tc>
        <w:tc>
          <w:tcPr>
            <w:tcW w:w="709" w:type="dxa"/>
            <w:vAlign w:val="center"/>
          </w:tcPr>
          <w:p w:rsidR="00344A3F" w:rsidRPr="00344A3F" w:rsidRDefault="00344A3F" w:rsidP="006433DC">
            <w:pPr>
              <w:jc w:val="center"/>
              <w:rPr>
                <w:b/>
                <w:color w:val="000000"/>
              </w:rPr>
            </w:pPr>
            <w:r w:rsidRPr="00344A3F">
              <w:rPr>
                <w:b/>
                <w:color w:val="000000"/>
              </w:rPr>
              <w:t>Ед. изм.</w:t>
            </w:r>
          </w:p>
        </w:tc>
        <w:tc>
          <w:tcPr>
            <w:tcW w:w="1134" w:type="dxa"/>
            <w:vAlign w:val="center"/>
          </w:tcPr>
          <w:p w:rsidR="00344A3F" w:rsidRPr="00344A3F" w:rsidRDefault="00344A3F" w:rsidP="006433DC">
            <w:pPr>
              <w:jc w:val="center"/>
              <w:rPr>
                <w:b/>
                <w:color w:val="000000"/>
              </w:rPr>
            </w:pPr>
            <w:r w:rsidRPr="00344A3F">
              <w:rPr>
                <w:b/>
                <w:color w:val="000000"/>
              </w:rPr>
              <w:t>Кол-во</w:t>
            </w:r>
          </w:p>
        </w:tc>
        <w:tc>
          <w:tcPr>
            <w:tcW w:w="3260" w:type="dxa"/>
            <w:vAlign w:val="center"/>
          </w:tcPr>
          <w:p w:rsidR="00344A3F" w:rsidRPr="00344A3F" w:rsidRDefault="00344A3F" w:rsidP="006433DC">
            <w:pPr>
              <w:ind w:left="28" w:right="17"/>
              <w:jc w:val="center"/>
              <w:rPr>
                <w:b/>
                <w:color w:val="000000"/>
              </w:rPr>
            </w:pPr>
            <w:r w:rsidRPr="00344A3F">
              <w:rPr>
                <w:b/>
                <w:color w:val="000000"/>
              </w:rPr>
              <w:t>Срок поставки</w:t>
            </w:r>
          </w:p>
        </w:tc>
        <w:tc>
          <w:tcPr>
            <w:tcW w:w="1305" w:type="dxa"/>
          </w:tcPr>
          <w:p w:rsidR="00344A3F" w:rsidRPr="00344A3F" w:rsidRDefault="00344A3F" w:rsidP="006433DC">
            <w:pPr>
              <w:jc w:val="center"/>
              <w:rPr>
                <w:b/>
                <w:color w:val="000000"/>
              </w:rPr>
            </w:pPr>
            <w:r w:rsidRPr="00344A3F">
              <w:rPr>
                <w:b/>
                <w:color w:val="000000"/>
              </w:rPr>
              <w:t>Кол-во пласт. карт, шт.</w:t>
            </w:r>
          </w:p>
        </w:tc>
      </w:tr>
      <w:tr w:rsidR="00344A3F" w:rsidRPr="00344A3F" w:rsidTr="00344A3F">
        <w:trPr>
          <w:trHeight w:val="639"/>
        </w:trPr>
        <w:tc>
          <w:tcPr>
            <w:tcW w:w="1106" w:type="dxa"/>
            <w:vAlign w:val="center"/>
          </w:tcPr>
          <w:p w:rsidR="00344A3F" w:rsidRPr="00344A3F" w:rsidRDefault="00344A3F" w:rsidP="006433DC">
            <w:pPr>
              <w:ind w:right="17"/>
              <w:jc w:val="center"/>
              <w:rPr>
                <w:color w:val="000000"/>
              </w:rPr>
            </w:pPr>
            <w:r w:rsidRPr="00344A3F">
              <w:rPr>
                <w:color w:val="000000"/>
              </w:rPr>
              <w:t>1.</w:t>
            </w:r>
          </w:p>
        </w:tc>
        <w:tc>
          <w:tcPr>
            <w:tcW w:w="2835" w:type="dxa"/>
            <w:vAlign w:val="center"/>
          </w:tcPr>
          <w:p w:rsidR="00344A3F" w:rsidRPr="00344A3F" w:rsidRDefault="00344A3F" w:rsidP="006433DC">
            <w:pPr>
              <w:ind w:left="28" w:right="17" w:hanging="136"/>
              <w:jc w:val="center"/>
            </w:pPr>
            <w:r w:rsidRPr="00344A3F">
              <w:t>Бензин</w:t>
            </w:r>
          </w:p>
          <w:p w:rsidR="00344A3F" w:rsidRPr="00344A3F" w:rsidRDefault="00344A3F" w:rsidP="006433DC">
            <w:pPr>
              <w:ind w:left="28" w:right="17" w:hanging="136"/>
              <w:jc w:val="center"/>
              <w:rPr>
                <w:b/>
                <w:color w:val="000000"/>
              </w:rPr>
            </w:pPr>
            <w:r w:rsidRPr="00344A3F">
              <w:t xml:space="preserve">неэтилированный Аи-92 </w:t>
            </w:r>
          </w:p>
        </w:tc>
        <w:tc>
          <w:tcPr>
            <w:tcW w:w="709" w:type="dxa"/>
            <w:vAlign w:val="center"/>
          </w:tcPr>
          <w:p w:rsidR="00344A3F" w:rsidRPr="00344A3F" w:rsidRDefault="00344A3F" w:rsidP="006433DC">
            <w:pPr>
              <w:ind w:left="425" w:hanging="533"/>
              <w:jc w:val="center"/>
            </w:pPr>
            <w:r w:rsidRPr="00344A3F">
              <w:t>литр</w:t>
            </w:r>
          </w:p>
        </w:tc>
        <w:tc>
          <w:tcPr>
            <w:tcW w:w="1134" w:type="dxa"/>
            <w:vAlign w:val="center"/>
          </w:tcPr>
          <w:p w:rsidR="00344A3F" w:rsidRPr="00344A3F" w:rsidRDefault="00344A3F" w:rsidP="006433DC">
            <w:pPr>
              <w:ind w:left="425" w:hanging="357"/>
              <w:jc w:val="center"/>
            </w:pPr>
            <w:r w:rsidRPr="00344A3F">
              <w:t>2 000</w:t>
            </w:r>
          </w:p>
        </w:tc>
        <w:tc>
          <w:tcPr>
            <w:tcW w:w="3260" w:type="dxa"/>
            <w:vAlign w:val="center"/>
          </w:tcPr>
          <w:p w:rsidR="00344A3F" w:rsidRPr="00344A3F" w:rsidRDefault="00344A3F" w:rsidP="006433DC">
            <w:pPr>
              <w:ind w:left="-108"/>
              <w:jc w:val="center"/>
            </w:pPr>
            <w:r w:rsidRPr="00344A3F">
              <w:t>Партиями, ежемесячно в соответствии с заявкой</w:t>
            </w:r>
          </w:p>
        </w:tc>
        <w:tc>
          <w:tcPr>
            <w:tcW w:w="1305" w:type="dxa"/>
            <w:vAlign w:val="center"/>
          </w:tcPr>
          <w:p w:rsidR="00344A3F" w:rsidRPr="00344A3F" w:rsidRDefault="00344A3F" w:rsidP="00344A3F">
            <w:pPr>
              <w:ind w:left="425" w:right="289" w:hanging="357"/>
              <w:jc w:val="center"/>
            </w:pPr>
            <w:r w:rsidRPr="00344A3F">
              <w:t>6</w:t>
            </w:r>
          </w:p>
        </w:tc>
      </w:tr>
      <w:tr w:rsidR="00344A3F" w:rsidRPr="00344A3F" w:rsidTr="00344A3F">
        <w:trPr>
          <w:trHeight w:val="549"/>
        </w:trPr>
        <w:tc>
          <w:tcPr>
            <w:tcW w:w="1106" w:type="dxa"/>
            <w:vAlign w:val="center"/>
          </w:tcPr>
          <w:p w:rsidR="00344A3F" w:rsidRPr="00344A3F" w:rsidRDefault="00344A3F" w:rsidP="006433DC">
            <w:pPr>
              <w:ind w:right="17"/>
              <w:jc w:val="center"/>
              <w:rPr>
                <w:color w:val="000000"/>
              </w:rPr>
            </w:pPr>
            <w:r w:rsidRPr="00344A3F">
              <w:rPr>
                <w:color w:val="000000"/>
              </w:rPr>
              <w:t>2.</w:t>
            </w:r>
          </w:p>
        </w:tc>
        <w:tc>
          <w:tcPr>
            <w:tcW w:w="2835" w:type="dxa"/>
            <w:vAlign w:val="center"/>
          </w:tcPr>
          <w:p w:rsidR="00344A3F" w:rsidRPr="00344A3F" w:rsidRDefault="00344A3F" w:rsidP="006433DC">
            <w:pPr>
              <w:ind w:left="28" w:right="17" w:hanging="136"/>
              <w:jc w:val="center"/>
            </w:pPr>
            <w:r w:rsidRPr="00344A3F">
              <w:t>Бензин</w:t>
            </w:r>
          </w:p>
          <w:p w:rsidR="00344A3F" w:rsidRPr="00344A3F" w:rsidRDefault="00344A3F" w:rsidP="006433DC">
            <w:pPr>
              <w:ind w:left="28" w:right="17" w:hanging="136"/>
              <w:jc w:val="center"/>
              <w:rPr>
                <w:b/>
                <w:color w:val="000000"/>
              </w:rPr>
            </w:pPr>
            <w:r w:rsidRPr="00344A3F">
              <w:t xml:space="preserve">неэтилированный Аи-95 </w:t>
            </w:r>
          </w:p>
        </w:tc>
        <w:tc>
          <w:tcPr>
            <w:tcW w:w="709" w:type="dxa"/>
            <w:vAlign w:val="center"/>
          </w:tcPr>
          <w:p w:rsidR="00344A3F" w:rsidRPr="00344A3F" w:rsidRDefault="00344A3F" w:rsidP="006433DC">
            <w:pPr>
              <w:ind w:left="425" w:hanging="533"/>
              <w:jc w:val="center"/>
            </w:pPr>
            <w:r w:rsidRPr="00344A3F">
              <w:t>литр</w:t>
            </w:r>
          </w:p>
        </w:tc>
        <w:tc>
          <w:tcPr>
            <w:tcW w:w="1134" w:type="dxa"/>
            <w:vAlign w:val="center"/>
          </w:tcPr>
          <w:p w:rsidR="00344A3F" w:rsidRPr="00344A3F" w:rsidRDefault="00344A3F" w:rsidP="006433DC">
            <w:pPr>
              <w:ind w:left="425" w:hanging="357"/>
              <w:jc w:val="center"/>
            </w:pPr>
            <w:r w:rsidRPr="00344A3F">
              <w:t>30 300</w:t>
            </w:r>
          </w:p>
        </w:tc>
        <w:tc>
          <w:tcPr>
            <w:tcW w:w="3260" w:type="dxa"/>
            <w:vAlign w:val="center"/>
          </w:tcPr>
          <w:p w:rsidR="00344A3F" w:rsidRPr="00344A3F" w:rsidRDefault="00344A3F" w:rsidP="006433DC">
            <w:pPr>
              <w:ind w:left="-108"/>
              <w:jc w:val="center"/>
            </w:pPr>
            <w:r w:rsidRPr="00344A3F">
              <w:t>Партиями, ежемесячно в соответствии с заявкой</w:t>
            </w:r>
          </w:p>
        </w:tc>
        <w:tc>
          <w:tcPr>
            <w:tcW w:w="1305" w:type="dxa"/>
            <w:vAlign w:val="center"/>
          </w:tcPr>
          <w:p w:rsidR="00344A3F" w:rsidRPr="00344A3F" w:rsidRDefault="00344A3F" w:rsidP="006433DC">
            <w:pPr>
              <w:ind w:left="425" w:hanging="357"/>
              <w:jc w:val="center"/>
            </w:pPr>
            <w:r w:rsidRPr="00344A3F">
              <w:t>8</w:t>
            </w:r>
          </w:p>
        </w:tc>
      </w:tr>
      <w:tr w:rsidR="00344A3F" w:rsidRPr="00344A3F" w:rsidTr="00344A3F">
        <w:trPr>
          <w:trHeight w:val="831"/>
        </w:trPr>
        <w:tc>
          <w:tcPr>
            <w:tcW w:w="1106" w:type="dxa"/>
            <w:vAlign w:val="center"/>
          </w:tcPr>
          <w:p w:rsidR="00344A3F" w:rsidRPr="00344A3F" w:rsidRDefault="00344A3F" w:rsidP="006433DC">
            <w:pPr>
              <w:ind w:right="17"/>
              <w:jc w:val="center"/>
              <w:rPr>
                <w:color w:val="000000"/>
              </w:rPr>
            </w:pPr>
            <w:r w:rsidRPr="00344A3F">
              <w:rPr>
                <w:color w:val="000000"/>
              </w:rPr>
              <w:t>3.</w:t>
            </w:r>
          </w:p>
        </w:tc>
        <w:tc>
          <w:tcPr>
            <w:tcW w:w="2835" w:type="dxa"/>
            <w:vAlign w:val="center"/>
          </w:tcPr>
          <w:p w:rsidR="00344A3F" w:rsidRPr="00344A3F" w:rsidRDefault="00344A3F" w:rsidP="006433DC">
            <w:pPr>
              <w:ind w:left="28" w:right="17" w:hanging="136"/>
              <w:jc w:val="center"/>
            </w:pPr>
            <w:r w:rsidRPr="00344A3F">
              <w:t xml:space="preserve">Топливо дизельное (по сезону) зимнее или летнее </w:t>
            </w:r>
          </w:p>
        </w:tc>
        <w:tc>
          <w:tcPr>
            <w:tcW w:w="709" w:type="dxa"/>
            <w:vAlign w:val="center"/>
          </w:tcPr>
          <w:p w:rsidR="00344A3F" w:rsidRPr="00344A3F" w:rsidRDefault="00344A3F" w:rsidP="006433DC">
            <w:pPr>
              <w:ind w:left="425" w:hanging="533"/>
              <w:jc w:val="center"/>
            </w:pPr>
            <w:r w:rsidRPr="00344A3F">
              <w:t>литр</w:t>
            </w:r>
          </w:p>
        </w:tc>
        <w:tc>
          <w:tcPr>
            <w:tcW w:w="1134" w:type="dxa"/>
            <w:vAlign w:val="center"/>
          </w:tcPr>
          <w:p w:rsidR="00344A3F" w:rsidRPr="00344A3F" w:rsidRDefault="00344A3F" w:rsidP="006433DC">
            <w:pPr>
              <w:ind w:left="425" w:hanging="357"/>
              <w:jc w:val="center"/>
            </w:pPr>
            <w:r w:rsidRPr="00344A3F">
              <w:t>125 000</w:t>
            </w:r>
          </w:p>
        </w:tc>
        <w:tc>
          <w:tcPr>
            <w:tcW w:w="3260" w:type="dxa"/>
            <w:vAlign w:val="center"/>
          </w:tcPr>
          <w:p w:rsidR="00344A3F" w:rsidRPr="00344A3F" w:rsidRDefault="00344A3F" w:rsidP="006433DC">
            <w:pPr>
              <w:ind w:left="-108"/>
              <w:jc w:val="center"/>
            </w:pPr>
            <w:r w:rsidRPr="00344A3F">
              <w:t>Партиями, ежемесячно в соответствии с заявкой</w:t>
            </w:r>
          </w:p>
        </w:tc>
        <w:tc>
          <w:tcPr>
            <w:tcW w:w="1305" w:type="dxa"/>
            <w:vAlign w:val="center"/>
          </w:tcPr>
          <w:p w:rsidR="00344A3F" w:rsidRPr="00344A3F" w:rsidRDefault="00344A3F" w:rsidP="006433DC">
            <w:pPr>
              <w:ind w:left="425" w:hanging="357"/>
              <w:jc w:val="center"/>
            </w:pPr>
            <w:r w:rsidRPr="00344A3F">
              <w:t>36</w:t>
            </w:r>
          </w:p>
        </w:tc>
      </w:tr>
    </w:tbl>
    <w:p w:rsidR="00C87330" w:rsidRPr="00C44BE6" w:rsidRDefault="00C87330" w:rsidP="00E54AB6">
      <w:pPr>
        <w:jc w:val="center"/>
      </w:pPr>
    </w:p>
    <w:sectPr w:rsidR="00C87330" w:rsidRPr="00C44BE6" w:rsidSect="00344A3F">
      <w:headerReference w:type="default" r:id="rId14"/>
      <w:footerReference w:type="default" r:id="rId15"/>
      <w:pgSz w:w="11907" w:h="16840" w:code="9"/>
      <w:pgMar w:top="1134" w:right="708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5C0E7F">
      <w:rPr>
        <w:rFonts w:ascii="Times New Roman" w:hAnsi="Times New Roman" w:cs="Times New Roman"/>
        <w:sz w:val="24"/>
        <w:szCs w:val="24"/>
      </w:rPr>
      <w:t>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5C0E7F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235242513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344A3F" w:rsidRPr="00344A3F" w:rsidRDefault="00344A3F" w:rsidP="00344A3F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</w:rPr>
    </w:pPr>
    <w:r w:rsidRPr="00344A3F">
      <w:rPr>
        <w:b/>
        <w:sz w:val="16"/>
        <w:szCs w:val="16"/>
        <w:lang w:val="ru-RU"/>
      </w:rPr>
      <w:t>открытый одноэтапный запрос предложений в электронной форме без квалификационного отбора на п</w:t>
    </w:r>
    <w:proofErr w:type="spellStart"/>
    <w:r w:rsidRPr="00344A3F">
      <w:rPr>
        <w:b/>
        <w:sz w:val="16"/>
        <w:szCs w:val="16"/>
      </w:rPr>
      <w:t>раво</w:t>
    </w:r>
    <w:proofErr w:type="spellEnd"/>
    <w:r w:rsidRPr="00344A3F">
      <w:rPr>
        <w:b/>
        <w:sz w:val="16"/>
        <w:szCs w:val="16"/>
      </w:rPr>
      <w:t xml:space="preserve"> заключения договора на поставку горюче-смазочных материалов и оказание услуг по организации безналичных расчётов при помощи пластиковых топливных карт для нужд Ленинградского отделения филиала «Северо-западный территориальный округ» ФГУП «РосРАО»</w:t>
    </w:r>
  </w:p>
  <w:p w:rsidR="008B772B" w:rsidRPr="00C87AA6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sz w:val="16"/>
        <w:szCs w:val="16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ascii="Symbol" w:hAnsi="Symbol" w:cs="Symbol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Wingdings" w:hAnsi="Wingdings" w:cs="Wingdings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szCs w:val="2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/>
      </w:rPr>
    </w:lvl>
    <w:lvl w:ilvl="6">
      <w:start w:val="1"/>
      <w:numFmt w:val="lowerLetter"/>
      <w:lvlText w:val="%5.%6.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7EC1298"/>
    <w:multiLevelType w:val="multilevel"/>
    <w:tmpl w:val="0E460F42"/>
    <w:lvl w:ilvl="0">
      <w:start w:val="5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245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3315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454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5405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663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7495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8720" w:hanging="1800"/>
      </w:pPr>
      <w:rPr>
        <w:color w:val="000000"/>
      </w:rPr>
    </w:lvl>
  </w:abstractNum>
  <w:abstractNum w:abstractNumId="10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11">
    <w:nsid w:val="0CA24DB6"/>
    <w:multiLevelType w:val="hybridMultilevel"/>
    <w:tmpl w:val="131A2922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DE4AA8"/>
    <w:multiLevelType w:val="hybridMultilevel"/>
    <w:tmpl w:val="FEC208C2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22AC5CB5"/>
    <w:multiLevelType w:val="hybridMultilevel"/>
    <w:tmpl w:val="EC168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AB17EF5"/>
    <w:multiLevelType w:val="hybridMultilevel"/>
    <w:tmpl w:val="A9E2E3C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330747DD"/>
    <w:multiLevelType w:val="hybridMultilevel"/>
    <w:tmpl w:val="5CFEEC1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92B7161"/>
    <w:multiLevelType w:val="hybridMultilevel"/>
    <w:tmpl w:val="1E8C4C12"/>
    <w:lvl w:ilvl="0" w:tplc="30EC4E0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8A530B0"/>
    <w:multiLevelType w:val="multilevel"/>
    <w:tmpl w:val="0FF238B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  <w:b/>
        <w:color w:val="auto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30">
    <w:nsid w:val="5DBA7064"/>
    <w:multiLevelType w:val="multilevel"/>
    <w:tmpl w:val="E42273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  <w:b/>
      </w:rPr>
    </w:lvl>
  </w:abstractNum>
  <w:abstractNum w:abstractNumId="31">
    <w:nsid w:val="5E715325"/>
    <w:multiLevelType w:val="multilevel"/>
    <w:tmpl w:val="D2D60D52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bullet"/>
      <w:lvlText w:val=""/>
      <w:lvlJc w:val="left"/>
      <w:pPr>
        <w:ind w:left="1110" w:hanging="405"/>
      </w:pPr>
      <w:rPr>
        <w:rFonts w:ascii="Symbol" w:hAnsi="Symbol" w:hint="default"/>
        <w:b/>
        <w:bCs/>
        <w:i w:val="0"/>
        <w:i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2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3AF7B47"/>
    <w:multiLevelType w:val="hybridMultilevel"/>
    <w:tmpl w:val="311C9010"/>
    <w:lvl w:ilvl="0" w:tplc="30EC4E0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3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abstractNum w:abstractNumId="38">
    <w:nsid w:val="73C21E43"/>
    <w:multiLevelType w:val="hybridMultilevel"/>
    <w:tmpl w:val="54D02D4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20"/>
  </w:num>
  <w:num w:numId="9">
    <w:abstractNumId w:val="2"/>
  </w:num>
  <w:num w:numId="10">
    <w:abstractNumId w:val="22"/>
  </w:num>
  <w:num w:numId="11">
    <w:abstractNumId w:val="35"/>
  </w:num>
  <w:num w:numId="12">
    <w:abstractNumId w:val="12"/>
  </w:num>
  <w:num w:numId="13">
    <w:abstractNumId w:val="27"/>
  </w:num>
  <w:num w:numId="14">
    <w:abstractNumId w:val="16"/>
  </w:num>
  <w:num w:numId="15">
    <w:abstractNumId w:val="7"/>
  </w:num>
  <w:num w:numId="16">
    <w:abstractNumId w:val="14"/>
  </w:num>
  <w:num w:numId="17">
    <w:abstractNumId w:val="37"/>
  </w:num>
  <w:num w:numId="18">
    <w:abstractNumId w:val="6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8"/>
  </w:num>
  <w:num w:numId="21">
    <w:abstractNumId w:val="18"/>
  </w:num>
  <w:num w:numId="22">
    <w:abstractNumId w:val="29"/>
  </w:num>
  <w:num w:numId="23">
    <w:abstractNumId w:val="34"/>
  </w:num>
  <w:num w:numId="24">
    <w:abstractNumId w:val="23"/>
  </w:num>
  <w:num w:numId="25">
    <w:abstractNumId w:val="32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3"/>
  </w:num>
  <w:num w:numId="28">
    <w:abstractNumId w:val="13"/>
  </w:num>
  <w:num w:numId="29">
    <w:abstractNumId w:val="9"/>
    <w:lvlOverride w:ilvl="0">
      <w:startOverride w:val="5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</w:num>
  <w:num w:numId="31">
    <w:abstractNumId w:val="19"/>
  </w:num>
  <w:num w:numId="32">
    <w:abstractNumId w:val="38"/>
  </w:num>
  <w:num w:numId="33">
    <w:abstractNumId w:val="21"/>
  </w:num>
  <w:num w:numId="34">
    <w:abstractNumId w:val="17"/>
  </w:num>
  <w:num w:numId="35">
    <w:abstractNumId w:val="5"/>
  </w:num>
  <w:num w:numId="36">
    <w:abstractNumId w:val="31"/>
  </w:num>
  <w:num w:numId="37">
    <w:abstractNumId w:val="30"/>
  </w:num>
  <w:num w:numId="38">
    <w:abstractNumId w:val="25"/>
  </w:num>
  <w:num w:numId="39">
    <w:abstractNumId w:val="1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27CA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44A3F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7F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4AB6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link w:val="25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25">
    <w:name w:val="Основной текст 2 Знак"/>
    <w:basedOn w:val="a3"/>
    <w:link w:val="24"/>
    <w:semiHidden/>
    <w:rsid w:val="00E54AB6"/>
    <w:rPr>
      <w:sz w:val="24"/>
      <w:szCs w:val="24"/>
    </w:rPr>
  </w:style>
  <w:style w:type="character" w:customStyle="1" w:styleId="afff">
    <w:name w:val="Абзац списка Знак"/>
    <w:basedOn w:val="a3"/>
    <w:link w:val="affe"/>
    <w:uiPriority w:val="99"/>
    <w:rsid w:val="00E54AB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E54AB6"/>
    <w:pPr>
      <w:widowControl w:val="0"/>
    </w:pPr>
    <w:rPr>
      <w:spacing w:val="-1"/>
      <w:kern w:val="3276"/>
      <w:position w:val="-1"/>
      <w:sz w:val="24"/>
      <w:szCs w:val="24"/>
      <w:lang w:val="en-US"/>
    </w:rPr>
  </w:style>
  <w:style w:type="paragraph" w:styleId="afffd">
    <w:name w:val="No Spacing"/>
    <w:uiPriority w:val="1"/>
    <w:qFormat/>
    <w:rsid w:val="00344A3F"/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1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1C6E3AA-2B5C-4777-A2EC-6356C2C5A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</TotalTime>
  <Pages>4</Pages>
  <Words>992</Words>
  <Characters>6884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7861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12</cp:revision>
  <cp:lastPrinted>2013-05-13T10:31:00Z</cp:lastPrinted>
  <dcterms:created xsi:type="dcterms:W3CDTF">2013-12-04T11:06:00Z</dcterms:created>
  <dcterms:modified xsi:type="dcterms:W3CDTF">2014-01-29T05:43:00Z</dcterms:modified>
</cp:coreProperties>
</file>