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 xml:space="preserve">открытый запрос предложений </w:t>
      </w:r>
      <w:r w:rsidR="00B13432">
        <w:rPr>
          <w:sz w:val="28"/>
          <w:szCs w:val="28"/>
        </w:rPr>
        <w:t>в усеченной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w:t>
      </w:r>
      <w:r w:rsidR="006450AB">
        <w:rPr>
          <w:sz w:val="28"/>
          <w:szCs w:val="28"/>
        </w:rPr>
        <w:t xml:space="preserve">по модернизации </w:t>
      </w:r>
      <w:r w:rsidR="00B13432">
        <w:rPr>
          <w:sz w:val="28"/>
          <w:szCs w:val="28"/>
        </w:rPr>
        <w:t xml:space="preserve"> инженерных сооружений систем физической защиты</w:t>
      </w:r>
      <w:r w:rsidR="001E113B">
        <w:rPr>
          <w:sz w:val="28"/>
          <w:szCs w:val="28"/>
        </w:rPr>
        <w:t xml:space="preserve"> </w:t>
      </w:r>
      <w:r>
        <w:rPr>
          <w:sz w:val="28"/>
          <w:szCs w:val="28"/>
        </w:rPr>
        <w:t xml:space="preserve"> ФГУП «Уральский электромеханический завод» по адресу г. Екатеринбург, ул. Студенческая, 9.</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CE21DB">
            <w:pPr>
              <w:rPr>
                <w:color w:val="000000"/>
                <w:sz w:val="28"/>
                <w:szCs w:val="28"/>
              </w:rPr>
            </w:pPr>
            <w:r>
              <w:rPr>
                <w:color w:val="000000"/>
                <w:sz w:val="28"/>
                <w:szCs w:val="28"/>
              </w:rPr>
              <w:t>Т.Н. Деева</w:t>
            </w:r>
          </w:p>
        </w:tc>
      </w:tr>
    </w:tbl>
    <w:p w:rsidR="00326CA1" w:rsidRPr="00FC009D" w:rsidRDefault="00326CA1" w:rsidP="00326CA1">
      <w:pPr>
        <w:rPr>
          <w:sz w:val="28"/>
        </w:rPr>
      </w:pPr>
    </w:p>
    <w:p w:rsidR="00326CA1" w:rsidRDefault="00326CA1" w:rsidP="00326CA1">
      <w:pPr>
        <w:jc w:val="cente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5872A5">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E93D6F">
          <w:rPr>
            <w:webHidden/>
          </w:rPr>
          <w:t>1</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E93D6F">
          <w:rPr>
            <w:webHidden/>
          </w:rPr>
          <w:t>2</w:t>
        </w:r>
        <w:r>
          <w:rPr>
            <w:webHidden/>
          </w:rPr>
          <w:fldChar w:fldCharType="end"/>
        </w:r>
      </w:hyperlink>
    </w:p>
    <w:p w:rsidR="00AD4F28" w:rsidRDefault="005872A5">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E93D6F">
          <w:rPr>
            <w:webHidden/>
          </w:rPr>
          <w:t>2</w:t>
        </w:r>
        <w:r>
          <w:rPr>
            <w:webHidden/>
          </w:rPr>
          <w:fldChar w:fldCharType="end"/>
        </w:r>
      </w:hyperlink>
    </w:p>
    <w:p w:rsidR="00AD4F28" w:rsidRDefault="005872A5">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E93D6F">
          <w:rPr>
            <w:noProof/>
            <w:webHidden/>
          </w:rPr>
          <w:t>2</w:t>
        </w:r>
        <w:r>
          <w:rPr>
            <w:noProof/>
            <w:webHidden/>
          </w:rPr>
          <w:fldChar w:fldCharType="end"/>
        </w:r>
      </w:hyperlink>
    </w:p>
    <w:p w:rsidR="00AD4F28" w:rsidRDefault="005872A5">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E93D6F">
          <w:rPr>
            <w:noProof/>
            <w:webHidden/>
          </w:rPr>
          <w:t>2</w:t>
        </w:r>
        <w:r>
          <w:rPr>
            <w:noProof/>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E93D6F">
          <w:rPr>
            <w:webHidden/>
          </w:rPr>
          <w:t>2</w:t>
        </w:r>
        <w:r>
          <w:rPr>
            <w:webHidden/>
          </w:rPr>
          <w:fldChar w:fldCharType="end"/>
        </w:r>
      </w:hyperlink>
    </w:p>
    <w:p w:rsidR="00AD4F28" w:rsidRDefault="005872A5">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E93D6F">
          <w:rPr>
            <w:webHidden/>
          </w:rPr>
          <w:t>2</w:t>
        </w:r>
        <w:r>
          <w:rPr>
            <w:webHidden/>
          </w:rPr>
          <w:fldChar w:fldCharType="end"/>
        </w:r>
      </w:hyperlink>
    </w:p>
    <w:p w:rsidR="005D6E3F" w:rsidRPr="00AA3DA4" w:rsidRDefault="005872A5"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w:t>
      </w:r>
      <w:r w:rsidR="00B13432">
        <w:rPr>
          <w:rFonts w:ascii="Times New Roman" w:eastAsia="Times New Roman" w:hAnsi="Times New Roman"/>
          <w:sz w:val="28"/>
          <w:szCs w:val="28"/>
          <w:lang w:eastAsia="ru-RU"/>
        </w:rPr>
        <w:t>усеченной</w:t>
      </w:r>
      <w:r w:rsidR="006F1C37" w:rsidRPr="00326CA1">
        <w:rPr>
          <w:rFonts w:ascii="Times New Roman" w:eastAsia="Times New Roman" w:hAnsi="Times New Roman"/>
          <w:sz w:val="28"/>
          <w:szCs w:val="28"/>
          <w:lang w:eastAsia="ru-RU"/>
        </w:rPr>
        <w:t xml:space="preserve">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326CA1">
        <w:rPr>
          <w:rFonts w:ascii="Times New Roman" w:hAnsi="Times New Roman"/>
          <w:sz w:val="28"/>
          <w:szCs w:val="28"/>
        </w:rPr>
        <w:t>Госкорпорации</w:t>
      </w:r>
      <w:proofErr w:type="spellEnd"/>
      <w:r w:rsidR="00D2582E" w:rsidRPr="00326CA1">
        <w:rPr>
          <w:rFonts w:ascii="Times New Roman" w:hAnsi="Times New Roman"/>
          <w:sz w:val="28"/>
          <w:szCs w:val="28"/>
        </w:rPr>
        <w:t xml:space="preserve">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xml:space="preserve">» от 06.03.2012 №1/183-П в редакции с изменениями, утвержденные решением наблюдательного совета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от 31.03.2015г. № 70.</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B13432" w:rsidRDefault="008F7715" w:rsidP="005C0EFF">
      <w:pPr>
        <w:pStyle w:val="afff"/>
        <w:numPr>
          <w:ilvl w:val="0"/>
          <w:numId w:val="19"/>
        </w:numPr>
        <w:tabs>
          <w:tab w:val="left" w:pos="0"/>
          <w:tab w:val="left" w:pos="1134"/>
        </w:tabs>
        <w:spacing w:after="0" w:line="240" w:lineRule="auto"/>
        <w:ind w:left="709" w:firstLine="709"/>
        <w:jc w:val="both"/>
        <w:rPr>
          <w:b/>
          <w:spacing w:val="-6"/>
          <w:sz w:val="28"/>
          <w:szCs w:val="28"/>
        </w:rPr>
      </w:pPr>
      <w:r w:rsidRPr="00B13432">
        <w:rPr>
          <w:rFonts w:ascii="Times New Roman" w:hAnsi="Times New Roman"/>
          <w:sz w:val="28"/>
          <w:szCs w:val="28"/>
        </w:rPr>
        <w:t>Предмет</w:t>
      </w:r>
      <w:r w:rsidRPr="00B13432">
        <w:rPr>
          <w:rFonts w:ascii="Times New Roman" w:hAnsi="Times New Roman"/>
          <w:spacing w:val="-6"/>
          <w:sz w:val="28"/>
          <w:szCs w:val="28"/>
        </w:rPr>
        <w:t xml:space="preserve"> </w:t>
      </w:r>
      <w:r w:rsidR="00BA3C22" w:rsidRPr="00B13432">
        <w:rPr>
          <w:rFonts w:ascii="Times New Roman" w:hAnsi="Times New Roman"/>
          <w:spacing w:val="-6"/>
          <w:sz w:val="28"/>
          <w:szCs w:val="28"/>
        </w:rPr>
        <w:t>закупки</w:t>
      </w:r>
      <w:r w:rsidRPr="00B13432">
        <w:rPr>
          <w:rFonts w:ascii="Times New Roman" w:hAnsi="Times New Roman"/>
          <w:spacing w:val="-6"/>
          <w:sz w:val="28"/>
          <w:szCs w:val="28"/>
        </w:rPr>
        <w:t xml:space="preserve">: право заключения договора </w:t>
      </w:r>
      <w:r w:rsidR="006450AB">
        <w:rPr>
          <w:rFonts w:ascii="Times New Roman" w:hAnsi="Times New Roman"/>
          <w:spacing w:val="-6"/>
          <w:sz w:val="28"/>
          <w:szCs w:val="28"/>
        </w:rPr>
        <w:t>по модернизации</w:t>
      </w:r>
      <w:r w:rsidR="00B13432" w:rsidRPr="00B13432">
        <w:rPr>
          <w:rFonts w:ascii="Times New Roman" w:hAnsi="Times New Roman"/>
          <w:spacing w:val="-6"/>
          <w:sz w:val="28"/>
          <w:szCs w:val="28"/>
        </w:rPr>
        <w:t xml:space="preserve"> инженерных сооружений систем физической защиты</w:t>
      </w:r>
      <w:r w:rsidR="00B13432">
        <w:rPr>
          <w:rFonts w:ascii="Times New Roman" w:hAnsi="Times New Roman"/>
          <w:spacing w:val="-6"/>
          <w:sz w:val="28"/>
          <w:szCs w:val="28"/>
        </w:rPr>
        <w:t>.</w:t>
      </w: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Pr="000348BC">
        <w:rPr>
          <w:rStyle w:val="afb"/>
        </w:rPr>
        <w:t xml:space="preserve"> </w:t>
      </w:r>
      <w:r w:rsidRPr="000348BC">
        <w:rPr>
          <w:rStyle w:val="afb"/>
          <w:sz w:val="28"/>
          <w:szCs w:val="28"/>
        </w:rPr>
        <w:t>deeva_</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Кузнецов Сергей Михайлович, Деева 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Pr="000348BC">
        <w:rPr>
          <w:rStyle w:val="afb"/>
          <w:sz w:val="28"/>
          <w:szCs w:val="28"/>
        </w:rPr>
        <w:t>deeva_</w:t>
      </w:r>
      <w:hyperlink r:id="rId13" w:history="1">
        <w:r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6450AB">
        <w:rPr>
          <w:rFonts w:ascii="Times New Roman" w:hAnsi="Times New Roman"/>
          <w:sz w:val="28"/>
          <w:szCs w:val="28"/>
        </w:rPr>
        <w:t>Модернизация</w:t>
      </w:r>
      <w:r w:rsidR="00B13432" w:rsidRPr="00B13432">
        <w:rPr>
          <w:rFonts w:ascii="Times New Roman" w:hAnsi="Times New Roman"/>
          <w:sz w:val="28"/>
          <w:szCs w:val="28"/>
        </w:rPr>
        <w:t xml:space="preserve"> инженерных сооружений систем физической защиты </w:t>
      </w:r>
      <w:r w:rsidRPr="0089335D">
        <w:rPr>
          <w:rFonts w:ascii="Times New Roman" w:hAnsi="Times New Roman"/>
          <w:spacing w:val="-6"/>
          <w:sz w:val="28"/>
          <w:szCs w:val="28"/>
        </w:rPr>
        <w:t>ФГУП « Уральский электромеханический завод» по адресу: г. Екатеринбург, ул. Студенческая, 9</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C222E3">
        <w:rPr>
          <w:sz w:val="28"/>
          <w:szCs w:val="28"/>
        </w:rPr>
        <w:t xml:space="preserve">в </w:t>
      </w:r>
      <w:r w:rsidRPr="00767F8C">
        <w:rPr>
          <w:sz w:val="28"/>
          <w:szCs w:val="28"/>
        </w:rPr>
        <w:t xml:space="preserve">течение </w:t>
      </w:r>
      <w:r w:rsidR="00767F8C" w:rsidRPr="00767F8C">
        <w:rPr>
          <w:sz w:val="28"/>
          <w:szCs w:val="28"/>
        </w:rPr>
        <w:t>40</w:t>
      </w:r>
      <w:r w:rsidR="00C2754B" w:rsidRPr="00767F8C">
        <w:rPr>
          <w:sz w:val="28"/>
          <w:szCs w:val="28"/>
        </w:rPr>
        <w:t xml:space="preserve"> </w:t>
      </w:r>
      <w:r w:rsidRPr="00767F8C">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FF373B" w:rsidRPr="00FF373B">
        <w:rPr>
          <w:rFonts w:ascii="Times New Roman" w:hAnsi="Times New Roman"/>
          <w:b/>
          <w:bCs/>
          <w:sz w:val="28"/>
          <w:szCs w:val="28"/>
        </w:rPr>
        <w:t>1 462 082</w:t>
      </w:r>
      <w:r w:rsidR="00FF373B">
        <w:rPr>
          <w:rFonts w:ascii="Times New Roman" w:hAnsi="Times New Roman"/>
          <w:b/>
          <w:bCs/>
          <w:sz w:val="24"/>
          <w:szCs w:val="24"/>
        </w:rPr>
        <w:t xml:space="preserve"> </w:t>
      </w:r>
      <w:r w:rsidR="00FF373B" w:rsidRPr="00FF373B">
        <w:rPr>
          <w:rFonts w:ascii="Times New Roman" w:hAnsi="Times New Roman"/>
          <w:b/>
          <w:sz w:val="28"/>
          <w:szCs w:val="28"/>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FF373B" w:rsidRPr="00FF373B">
        <w:rPr>
          <w:sz w:val="28"/>
          <w:szCs w:val="28"/>
        </w:rPr>
        <w:t>235 933,92</w:t>
      </w:r>
      <w:r w:rsidR="00FF373B">
        <w:rPr>
          <w:sz w:val="28"/>
          <w:szCs w:val="28"/>
        </w:rPr>
        <w:t xml:space="preserve"> </w:t>
      </w:r>
      <w:r w:rsidRPr="00FF373B">
        <w:rPr>
          <w:rFonts w:eastAsia="Calibri"/>
          <w:sz w:val="28"/>
          <w:szCs w:val="28"/>
          <w:lang w:eastAsia="en-US"/>
        </w:rPr>
        <w:t>руб</w:t>
      </w:r>
      <w:r w:rsidRPr="00EB2CD6">
        <w:rPr>
          <w:rFonts w:eastAsia="Calibri"/>
          <w:sz w:val="28"/>
          <w:szCs w:val="28"/>
          <w:lang w:eastAsia="en-US"/>
        </w:rPr>
        <w:t>.;</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FF373B">
        <w:rPr>
          <w:rFonts w:eastAsia="Calibri"/>
          <w:sz w:val="28"/>
          <w:szCs w:val="28"/>
          <w:lang w:eastAsia="en-US"/>
        </w:rPr>
        <w:t xml:space="preserve">1 462 082,54 </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w:t>
        </w:r>
        <w:proofErr w:type="spellStart"/>
        <w:r w:rsidR="00CA2B3F" w:rsidRPr="00196929">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13432" w:rsidRPr="00B13432" w:rsidRDefault="00B13432" w:rsidP="00B13432">
      <w:pPr>
        <w:jc w:val="both"/>
        <w:rPr>
          <w:sz w:val="28"/>
          <w:szCs w:val="28"/>
        </w:rPr>
      </w:pPr>
      <w:r>
        <w:rPr>
          <w:sz w:val="28"/>
          <w:szCs w:val="28"/>
        </w:rPr>
        <w:lastRenderedPageBreak/>
        <w:t xml:space="preserve">    </w:t>
      </w:r>
      <w:r w:rsidRPr="00B13432">
        <w:rPr>
          <w:sz w:val="28"/>
          <w:szCs w:val="28"/>
        </w:rPr>
        <w:t xml:space="preserve">Документация по проведению </w:t>
      </w:r>
      <w:r w:rsidR="009A2DE9">
        <w:rPr>
          <w:sz w:val="28"/>
          <w:szCs w:val="28"/>
        </w:rPr>
        <w:t>от</w:t>
      </w:r>
      <w:r w:rsidRPr="00B13432">
        <w:rPr>
          <w:sz w:val="28"/>
          <w:szCs w:val="28"/>
        </w:rPr>
        <w:t>крытого запроса предложений выдается бесплатно ежедневно кроме субботы и воскресенья с 07-00 до 14-30 (время московское), начиная с даты  размещения настоящего извещения на официальном сайте и не  позднее дня окончания приема заявок по адресу: 620137, г. Екатеринбург, ул. Студенческая, д.9.</w:t>
      </w:r>
    </w:p>
    <w:p w:rsidR="00B13432" w:rsidRPr="00B13432" w:rsidRDefault="00B13432" w:rsidP="00B13432">
      <w:pPr>
        <w:jc w:val="both"/>
        <w:rPr>
          <w:sz w:val="28"/>
          <w:szCs w:val="28"/>
        </w:rPr>
      </w:pPr>
      <w:r>
        <w:rPr>
          <w:sz w:val="28"/>
          <w:szCs w:val="28"/>
        </w:rPr>
        <w:t xml:space="preserve">   </w:t>
      </w:r>
      <w:r w:rsidRPr="00B13432">
        <w:rPr>
          <w:sz w:val="28"/>
          <w:szCs w:val="28"/>
        </w:rPr>
        <w:t xml:space="preserve">Документация по проведению </w:t>
      </w:r>
      <w:r w:rsidR="009A2DE9">
        <w:rPr>
          <w:sz w:val="28"/>
          <w:szCs w:val="28"/>
        </w:rPr>
        <w:t>от</w:t>
      </w:r>
      <w:r w:rsidRPr="00B13432">
        <w:rPr>
          <w:sz w:val="28"/>
          <w:szCs w:val="28"/>
        </w:rPr>
        <w:t>крытого запроса предложений выдается участникам на основании запроса, поданного в письменной форме после подписания соглашения о конфиденциальности с указанием реквизитов для направления разъяснений и изменений документации, в течение двух рабочих дней со дня получения соответствующего запроса.</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26577">
        <w:rPr>
          <w:rFonts w:ascii="Times New Roman" w:hAnsi="Times New Roman"/>
          <w:spacing w:val="-6"/>
          <w:sz w:val="28"/>
          <w:szCs w:val="28"/>
        </w:rPr>
        <w:t>09</w:t>
      </w:r>
      <w:r w:rsidR="008F7715" w:rsidRPr="005C0EFF">
        <w:rPr>
          <w:rFonts w:ascii="Times New Roman" w:hAnsi="Times New Roman"/>
          <w:spacing w:val="-6"/>
          <w:sz w:val="28"/>
          <w:szCs w:val="28"/>
        </w:rPr>
        <w:t>-00 (время московское) «</w:t>
      </w:r>
      <w:r w:rsidR="006C1050">
        <w:rPr>
          <w:rFonts w:ascii="Times New Roman" w:hAnsi="Times New Roman"/>
          <w:spacing w:val="-6"/>
          <w:sz w:val="28"/>
          <w:szCs w:val="28"/>
        </w:rPr>
        <w:t>13</w:t>
      </w:r>
      <w:r w:rsidR="008F7715" w:rsidRPr="005C0EFF">
        <w:rPr>
          <w:rFonts w:ascii="Times New Roman" w:hAnsi="Times New Roman"/>
          <w:spacing w:val="-6"/>
          <w:sz w:val="28"/>
          <w:szCs w:val="28"/>
        </w:rPr>
        <w:t xml:space="preserve">» </w:t>
      </w:r>
      <w:r w:rsidR="006C1050">
        <w:rPr>
          <w:rFonts w:ascii="Times New Roman" w:hAnsi="Times New Roman"/>
          <w:spacing w:val="-6"/>
          <w:sz w:val="28"/>
          <w:szCs w:val="28"/>
        </w:rPr>
        <w:t xml:space="preserve">мая </w:t>
      </w:r>
      <w:r w:rsidR="008F7715" w:rsidRPr="005C0EFF">
        <w:rPr>
          <w:rFonts w:ascii="Times New Roman" w:hAnsi="Times New Roman"/>
          <w:spacing w:val="-6"/>
          <w:sz w:val="28"/>
          <w:szCs w:val="28"/>
        </w:rPr>
        <w:t xml:space="preserve"> 20</w:t>
      </w:r>
      <w:r w:rsidR="006C1050">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C26577" w:rsidRDefault="00C26577" w:rsidP="005C0EFF">
      <w:pPr>
        <w:tabs>
          <w:tab w:val="left" w:pos="1134"/>
        </w:tabs>
        <w:ind w:left="709"/>
        <w:contextualSpacing/>
        <w:jc w:val="both"/>
        <w:rPr>
          <w:spacing w:val="-6"/>
          <w:sz w:val="28"/>
          <w:szCs w:val="28"/>
        </w:rPr>
      </w:pPr>
      <w:r w:rsidRPr="00C26577">
        <w:rPr>
          <w:spacing w:val="-6"/>
          <w:sz w:val="28"/>
          <w:szCs w:val="28"/>
        </w:rPr>
        <w:t>г. Екатеринбург, ул. Студенческая, 9</w:t>
      </w:r>
    </w:p>
    <w:p w:rsidR="007534BE" w:rsidRPr="005C0EFF" w:rsidRDefault="006C1050"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-00 (время московское) «</w:t>
      </w:r>
      <w:r>
        <w:rPr>
          <w:spacing w:val="-6"/>
          <w:sz w:val="28"/>
          <w:szCs w:val="28"/>
        </w:rPr>
        <w:t>13</w:t>
      </w:r>
      <w:r w:rsidR="007534BE" w:rsidRPr="005C0EFF">
        <w:rPr>
          <w:spacing w:val="-6"/>
          <w:sz w:val="28"/>
          <w:szCs w:val="28"/>
        </w:rPr>
        <w:t xml:space="preserve">» </w:t>
      </w:r>
      <w:r>
        <w:rPr>
          <w:spacing w:val="-6"/>
          <w:sz w:val="28"/>
          <w:szCs w:val="28"/>
        </w:rPr>
        <w:t xml:space="preserve">мая </w:t>
      </w:r>
      <w:r w:rsidR="007534BE" w:rsidRPr="005C0EFF">
        <w:rPr>
          <w:spacing w:val="-6"/>
          <w:sz w:val="28"/>
          <w:szCs w:val="28"/>
        </w:rPr>
        <w:t>20</w:t>
      </w:r>
      <w:r>
        <w:rPr>
          <w:spacing w:val="-6"/>
          <w:sz w:val="28"/>
          <w:szCs w:val="28"/>
        </w:rPr>
        <w:t>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Отборочная стадия рассмотрения заявок на участие в закупке: адрес</w:t>
      </w:r>
      <w:r w:rsidR="00CE21DB" w:rsidRPr="00CE21DB">
        <w:rPr>
          <w:rFonts w:eastAsia="Calibri"/>
          <w:spacing w:val="-6"/>
          <w:sz w:val="28"/>
          <w:szCs w:val="28"/>
          <w:lang w:eastAsia="en-US"/>
        </w:rPr>
        <w:t xml:space="preserve"> г. Екатеринбург, ул. Студенческая, 9</w:t>
      </w:r>
      <w:r w:rsidRPr="00CE21DB">
        <w:rPr>
          <w:rFonts w:eastAsia="Calibri"/>
          <w:spacing w:val="-6"/>
          <w:sz w:val="28"/>
          <w:szCs w:val="28"/>
          <w:lang w:eastAsia="en-US"/>
        </w:rPr>
        <w:t>, не позднее «</w:t>
      </w:r>
      <w:r w:rsidR="006C1050">
        <w:rPr>
          <w:rFonts w:eastAsia="Calibri"/>
          <w:spacing w:val="-6"/>
          <w:sz w:val="28"/>
          <w:szCs w:val="28"/>
          <w:lang w:eastAsia="en-US"/>
        </w:rPr>
        <w:t>01</w:t>
      </w:r>
      <w:r w:rsidRPr="00CE21DB">
        <w:rPr>
          <w:rFonts w:eastAsia="Calibri"/>
          <w:spacing w:val="-6"/>
          <w:sz w:val="28"/>
          <w:szCs w:val="28"/>
          <w:lang w:eastAsia="en-US"/>
        </w:rPr>
        <w:t xml:space="preserve">» </w:t>
      </w:r>
      <w:r w:rsidR="006C1050">
        <w:rPr>
          <w:rFonts w:eastAsia="Calibri"/>
          <w:spacing w:val="-6"/>
          <w:sz w:val="28"/>
          <w:szCs w:val="28"/>
          <w:lang w:eastAsia="en-US"/>
        </w:rPr>
        <w:t xml:space="preserve">июня </w:t>
      </w:r>
      <w:r w:rsidRPr="00CE21DB">
        <w:rPr>
          <w:rFonts w:eastAsia="Calibri"/>
          <w:spacing w:val="-6"/>
          <w:sz w:val="28"/>
          <w:szCs w:val="28"/>
          <w:lang w:eastAsia="en-US"/>
        </w:rPr>
        <w:t xml:space="preserve"> 20</w:t>
      </w:r>
      <w:r w:rsidR="006C1050">
        <w:rPr>
          <w:rFonts w:eastAsia="Calibri"/>
          <w:spacing w:val="-6"/>
          <w:sz w:val="28"/>
          <w:szCs w:val="28"/>
          <w:lang w:eastAsia="en-US"/>
        </w:rPr>
        <w:t>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адрес</w:t>
      </w:r>
      <w:r w:rsidR="006C1050" w:rsidRPr="006C1050">
        <w:rPr>
          <w:rFonts w:eastAsia="Calibri"/>
          <w:spacing w:val="-6"/>
          <w:sz w:val="28"/>
          <w:szCs w:val="28"/>
          <w:lang w:eastAsia="en-US"/>
        </w:rPr>
        <w:t xml:space="preserve"> </w:t>
      </w:r>
      <w:r w:rsidR="006C1050">
        <w:rPr>
          <w:rFonts w:eastAsia="Calibri"/>
          <w:spacing w:val="-6"/>
          <w:sz w:val="28"/>
          <w:szCs w:val="28"/>
          <w:lang w:eastAsia="en-US"/>
        </w:rPr>
        <w:t xml:space="preserve"> г. </w:t>
      </w:r>
      <w:r w:rsidR="006C1050" w:rsidRPr="00CE21DB">
        <w:rPr>
          <w:rFonts w:eastAsia="Calibri"/>
          <w:spacing w:val="-6"/>
          <w:sz w:val="28"/>
          <w:szCs w:val="28"/>
          <w:lang w:eastAsia="en-US"/>
        </w:rPr>
        <w:t>Екатеринбург, ул. Студенческая, 9</w:t>
      </w:r>
      <w:r w:rsidRPr="00CE21DB">
        <w:rPr>
          <w:rFonts w:eastAsia="Calibri"/>
          <w:spacing w:val="-6"/>
          <w:sz w:val="28"/>
          <w:szCs w:val="28"/>
          <w:lang w:eastAsia="en-US"/>
        </w:rPr>
        <w:t>, не позднее «</w:t>
      </w:r>
      <w:r w:rsidR="006C1050">
        <w:rPr>
          <w:rFonts w:eastAsia="Calibri"/>
          <w:spacing w:val="-6"/>
          <w:sz w:val="28"/>
          <w:szCs w:val="28"/>
          <w:lang w:eastAsia="en-US"/>
        </w:rPr>
        <w:t>11</w:t>
      </w:r>
      <w:r w:rsidRPr="00CE21DB">
        <w:rPr>
          <w:rFonts w:eastAsia="Calibri"/>
          <w:spacing w:val="-6"/>
          <w:sz w:val="28"/>
          <w:szCs w:val="28"/>
          <w:lang w:eastAsia="en-US"/>
        </w:rPr>
        <w:t xml:space="preserve">» </w:t>
      </w:r>
      <w:r w:rsidR="006C1050">
        <w:rPr>
          <w:rFonts w:eastAsia="Calibri"/>
          <w:spacing w:val="-6"/>
          <w:sz w:val="28"/>
          <w:szCs w:val="28"/>
          <w:lang w:eastAsia="en-US"/>
        </w:rPr>
        <w:t>июня</w:t>
      </w:r>
      <w:r w:rsidRPr="00CE21DB">
        <w:rPr>
          <w:rFonts w:eastAsia="Calibri"/>
          <w:spacing w:val="-6"/>
          <w:sz w:val="28"/>
          <w:szCs w:val="28"/>
          <w:lang w:eastAsia="en-US"/>
        </w:rPr>
        <w:t xml:space="preserve"> 20</w:t>
      </w:r>
      <w:r w:rsidR="006C1050">
        <w:rPr>
          <w:rFonts w:eastAsia="Calibri"/>
          <w:spacing w:val="-6"/>
          <w:sz w:val="28"/>
          <w:szCs w:val="28"/>
          <w:lang w:eastAsia="en-US"/>
        </w:rPr>
        <w:t>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CE21DB" w:rsidRPr="00CE21DB">
        <w:rPr>
          <w:rFonts w:ascii="Times New Roman" w:hAnsi="Times New Roman"/>
          <w:sz w:val="28"/>
        </w:rPr>
        <w:t>40 (сорока</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lastRenderedPageBreak/>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6683161"/>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53E12">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668316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E53E12">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3"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5" w:name="_Ref405791406"/>
            <w:r w:rsidRPr="00CD3B8C">
              <w:rPr>
                <w:sz w:val="24"/>
                <w:szCs w:val="24"/>
              </w:rPr>
              <w:t>копии документов о государственной регистрации из следующих:</w:t>
            </w:r>
            <w:bookmarkEnd w:id="45"/>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8"/>
            <w:r w:rsidRPr="00CD3B8C">
              <w:rPr>
                <w:sz w:val="24"/>
                <w:szCs w:val="24"/>
              </w:rPr>
              <w:t>копии учредительных документов в действующей редакции (для юридических лиц);</w:t>
            </w:r>
            <w:bookmarkEnd w:id="46"/>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7" w:name="_Ref405791536"/>
          </w:p>
        </w:tc>
        <w:bookmarkEnd w:id="47"/>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p>
          <w:p w:rsidR="00CE21DB" w:rsidRPr="00CD3B8C" w:rsidRDefault="00CE21DB" w:rsidP="00E53E12">
            <w:pPr>
              <w:numPr>
                <w:ilvl w:val="0"/>
                <w:numId w:val="26"/>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7"/>
          </w:p>
        </w:tc>
        <w:bookmarkEnd w:id="48"/>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7691183"/>
          </w:p>
        </w:tc>
        <w:bookmarkEnd w:id="49"/>
        <w:tc>
          <w:tcPr>
            <w:tcW w:w="6521" w:type="dxa"/>
          </w:tcPr>
          <w:p w:rsidR="00CE21DB" w:rsidRPr="00CD3B8C" w:rsidRDefault="00CE21DB" w:rsidP="00CE21DB">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222"/>
          </w:p>
        </w:tc>
        <w:bookmarkEnd w:id="50"/>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5791839"/>
          </w:p>
        </w:tc>
        <w:bookmarkEnd w:id="51"/>
        <w:tc>
          <w:tcPr>
            <w:tcW w:w="6521" w:type="dxa"/>
          </w:tcPr>
          <w:p w:rsidR="00CE21DB" w:rsidRPr="00CD3B8C" w:rsidRDefault="00CE21DB" w:rsidP="00CE21DB">
            <w:pPr>
              <w:ind w:firstLine="720"/>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267D6" w:rsidRPr="00CD3B8C" w:rsidRDefault="00CE21DB" w:rsidP="00C267D6">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267D6" w:rsidRDefault="00C267D6" w:rsidP="00C267D6">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r w:rsidR="00541F74">
              <w:t xml:space="preserve"> ( отдельные виды ремонтно-строительных работ должны быть выполнены сотрудниками, имеющими вторую форму допуска);</w:t>
            </w:r>
          </w:p>
          <w:p w:rsidR="00CE21DB" w:rsidRPr="00CD3B8C" w:rsidRDefault="00C267D6" w:rsidP="00C267D6">
            <w:pPr>
              <w:tabs>
                <w:tab w:val="left" w:pos="851"/>
              </w:tabs>
              <w:spacing w:line="274" w:lineRule="exact"/>
              <w:ind w:firstLine="669"/>
            </w:pPr>
            <w:r>
              <w:t xml:space="preserve">-  наличие действующей системы менеджмента качества( управления, обеспечения и контроля качества), соответствующей Межгосударственному стандарту ГОСТ </w:t>
            </w:r>
            <w:r>
              <w:rPr>
                <w:lang w:val="en-US"/>
              </w:rPr>
              <w:t>ISO</w:t>
            </w:r>
            <w:r w:rsidRPr="007A1D13">
              <w:t xml:space="preserve"> 9001-2011</w:t>
            </w:r>
            <w:r w:rsidRPr="00921095">
              <w:t xml:space="preserve"> </w:t>
            </w:r>
            <w:r>
              <w:t>«Системы менеджмента качества»;</w:t>
            </w:r>
          </w:p>
        </w:tc>
        <w:tc>
          <w:tcPr>
            <w:tcW w:w="8221" w:type="dxa"/>
            <w:tcBorders>
              <w:top w:val="single" w:sz="4" w:space="0" w:color="auto"/>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52"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CE21DB" w:rsidRPr="00CD3B8C"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267D6" w:rsidRDefault="00C267D6" w:rsidP="00CE21DB">
            <w:pPr>
              <w:tabs>
                <w:tab w:val="left" w:pos="2054"/>
              </w:tabs>
              <w:ind w:firstLine="637"/>
              <w:rPr>
                <w:b/>
                <w:bCs/>
                <w:i/>
              </w:rPr>
            </w:pPr>
          </w:p>
          <w:p w:rsidR="00CE21DB" w:rsidRPr="00CD3B8C" w:rsidRDefault="00CE21DB" w:rsidP="00CE21DB">
            <w:pPr>
              <w:tabs>
                <w:tab w:val="left" w:pos="2054"/>
              </w:tabs>
              <w:ind w:firstLine="637"/>
            </w:pPr>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CE21DB" w:rsidRPr="00CD3B8C" w:rsidTr="00CE21DB">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3" w:name="_Ref405792235"/>
          </w:p>
        </w:tc>
        <w:bookmarkEnd w:id="53"/>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CE21DB" w:rsidRPr="00CD3B8C" w:rsidRDefault="00CE21DB" w:rsidP="00CE21D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1DB" w:rsidRPr="00CE21DB" w:rsidRDefault="00CE21DB" w:rsidP="00CE21DB"/>
    <w:p w:rsidR="00526072" w:rsidRDefault="00526072"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E21DB" w:rsidRDefault="00CE21DB" w:rsidP="00CE21DB">
      <w:pPr>
        <w:pStyle w:val="Times12"/>
        <w:ind w:left="1134" w:firstLine="0"/>
        <w:rPr>
          <w:b/>
          <w:i/>
          <w:sz w:val="28"/>
          <w:szCs w:val="28"/>
        </w:rPr>
      </w:pPr>
      <w:r>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4" w:name="_Ref405822580"/>
          </w:p>
        </w:tc>
        <w:bookmarkEnd w:id="54"/>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5" w:name="_Ref405792136"/>
          </w:p>
        </w:tc>
        <w:bookmarkEnd w:id="55"/>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C267D6"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 </w:t>
            </w:r>
            <w:r w:rsidRPr="00CD3B8C">
              <w:t>;</w:t>
            </w:r>
          </w:p>
        </w:tc>
      </w:tr>
    </w:tbl>
    <w:p w:rsidR="00CE21DB" w:rsidRDefault="00CE21DB"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1E7BA9" w:rsidRDefault="001E7BA9" w:rsidP="00541F74">
      <w:pPr>
        <w:pStyle w:val="10"/>
        <w:numPr>
          <w:ilvl w:val="0"/>
          <w:numId w:val="0"/>
        </w:numPr>
        <w:spacing w:before="120" w:after="120"/>
        <w:jc w:val="both"/>
        <w:rPr>
          <w:sz w:val="28"/>
          <w:szCs w:val="28"/>
        </w:rPr>
      </w:pPr>
      <w:bookmarkStart w:id="56" w:name="_Ref395172188"/>
      <w:bookmarkStart w:id="57" w:name="_Toc395190385"/>
      <w:bookmarkStart w:id="58" w:name="_Toc416683165"/>
    </w:p>
    <w:p w:rsidR="00EA3525"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1E7BA9" w:rsidRPr="001E7BA9" w:rsidRDefault="001E7BA9" w:rsidP="001E7BA9"/>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t>Ф</w:t>
      </w:r>
      <w:r w:rsidRPr="00F17DC9">
        <w:t>ормы</w:t>
      </w:r>
      <w:r w:rsidR="00EA3525" w:rsidRPr="0072366F">
        <w:t>, заполняемые с помощью функционала ЭТП:</w:t>
      </w:r>
      <w:bookmarkEnd w:id="59"/>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lastRenderedPageBreak/>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30511E">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Default="0030511E" w:rsidP="0030511E">
      <w:pPr>
        <w:tabs>
          <w:tab w:val="left" w:pos="0"/>
        </w:tabs>
        <w:overflowPunct w:val="0"/>
        <w:autoSpaceDE w:val="0"/>
        <w:autoSpaceDN w:val="0"/>
        <w:adjustRightInd w:val="0"/>
        <w:ind w:left="669" w:right="153"/>
        <w:jc w:val="both"/>
        <w:rPr>
          <w:b/>
          <w:i/>
        </w:rPr>
      </w:pPr>
    </w:p>
    <w:p w:rsidR="001E7BA9" w:rsidRDefault="001E7BA9" w:rsidP="0030511E">
      <w:pPr>
        <w:tabs>
          <w:tab w:val="left" w:pos="0"/>
        </w:tabs>
        <w:overflowPunct w:val="0"/>
        <w:autoSpaceDE w:val="0"/>
        <w:autoSpaceDN w:val="0"/>
        <w:adjustRightInd w:val="0"/>
        <w:ind w:left="669" w:right="153"/>
        <w:jc w:val="both"/>
        <w:rPr>
          <w:b/>
          <w:i/>
        </w:rPr>
      </w:pPr>
    </w:p>
    <w:p w:rsidR="00B13432" w:rsidRPr="00EA3525" w:rsidRDefault="00B13432" w:rsidP="0030511E">
      <w:pPr>
        <w:tabs>
          <w:tab w:val="left" w:pos="0"/>
        </w:tabs>
        <w:overflowPunct w:val="0"/>
        <w:autoSpaceDE w:val="0"/>
        <w:autoSpaceDN w:val="0"/>
        <w:adjustRightInd w:val="0"/>
        <w:ind w:left="669" w:right="153"/>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E93D6F">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1"/>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E93D6F">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E93D6F">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E93D6F">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E93D6F">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1E7BA9">
      <w:pPr>
        <w:tabs>
          <w:tab w:val="left" w:pos="0"/>
          <w:tab w:val="left" w:pos="1140"/>
        </w:tabs>
        <w:overflowPunct w:val="0"/>
        <w:autoSpaceDE w:val="0"/>
        <w:autoSpaceDN w:val="0"/>
        <w:adjustRightInd w:val="0"/>
        <w:spacing w:line="276" w:lineRule="auto"/>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30511E">
      <w:pPr>
        <w:tabs>
          <w:tab w:val="left" w:pos="1134"/>
        </w:tabs>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6" w:name="_Toc416183263"/>
      <w:bookmarkStart w:id="67" w:name="_Toc416446641"/>
      <w:bookmarkStart w:id="68"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6"/>
      <w:bookmarkEnd w:id="67"/>
      <w:bookmarkEnd w:id="68"/>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9" w:name="_Ref383787274"/>
      <w:bookmarkStart w:id="70" w:name="_Toc383792475"/>
      <w:bookmarkStart w:id="71" w:name="_Toc384030522"/>
      <w:bookmarkStart w:id="72" w:name="_Toc390100174"/>
      <w:bookmarkStart w:id="73" w:name="_Toc416183264"/>
      <w:bookmarkStart w:id="74" w:name="_Toc416446642"/>
      <w:bookmarkStart w:id="75" w:name="_Toc416683168"/>
      <w:r w:rsidRPr="00452F3C">
        <w:rPr>
          <w:rFonts w:ascii="Times New Roman" w:hAnsi="Times New Roman"/>
          <w:b w:val="0"/>
          <w:sz w:val="28"/>
          <w:szCs w:val="28"/>
        </w:rPr>
        <w:t>Методика оценки заявок</w:t>
      </w:r>
      <w:bookmarkEnd w:id="69"/>
      <w:bookmarkEnd w:id="70"/>
      <w:bookmarkEnd w:id="71"/>
      <w:bookmarkEnd w:id="72"/>
      <w:bookmarkEnd w:id="73"/>
      <w:bookmarkEnd w:id="74"/>
      <w:bookmarkEnd w:id="75"/>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6" w:name="_Toc416183265"/>
      <w:bookmarkStart w:id="77" w:name="_Toc416446643"/>
      <w:bookmarkStart w:id="78" w:name="_Toc416682479"/>
      <w:bookmarkStart w:id="79" w:name="_Toc416683125"/>
      <w:bookmarkStart w:id="80" w:name="_Toc416683169"/>
      <w:bookmarkStart w:id="81" w:name="_Ref410314757"/>
      <w:r w:rsidRPr="00452F3C">
        <w:rPr>
          <w:rFonts w:ascii="Times New Roman" w:hAnsi="Times New Roman"/>
          <w:sz w:val="28"/>
          <w:szCs w:val="28"/>
        </w:rPr>
        <w:t>Оценка по критерию «цена договора, цена единицы продукции»</w:t>
      </w:r>
      <w:bookmarkEnd w:id="76"/>
      <w:bookmarkEnd w:id="77"/>
      <w:bookmarkEnd w:id="78"/>
      <w:bookmarkEnd w:id="79"/>
      <w:bookmarkEnd w:id="80"/>
      <w:r w:rsidRPr="004F353A">
        <w:rPr>
          <w:rFonts w:ascii="Times New Roman" w:hAnsi="Times New Roman"/>
          <w:b w:val="0"/>
          <w:bCs w:val="0"/>
          <w:sz w:val="28"/>
          <w:szCs w:val="28"/>
        </w:rPr>
        <w:t xml:space="preserve"> </w:t>
      </w:r>
      <w:bookmarkEnd w:id="81"/>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2" w:name="_Ref410314872"/>
      <w:bookmarkStart w:id="83"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4" w:name="_Toc416446644"/>
      <w:bookmarkStart w:id="85" w:name="_Toc416682480"/>
      <w:bookmarkStart w:id="86" w:name="_Toc416683126"/>
      <w:bookmarkStart w:id="87" w:name="_Toc416683170"/>
      <w:r w:rsidRPr="00452F3C">
        <w:rPr>
          <w:rFonts w:ascii="Times New Roman" w:hAnsi="Times New Roman"/>
          <w:sz w:val="28"/>
          <w:szCs w:val="28"/>
        </w:rPr>
        <w:t>Оценка по критерию «квалификация участника»</w:t>
      </w:r>
      <w:bookmarkEnd w:id="82"/>
      <w:bookmarkEnd w:id="83"/>
      <w:bookmarkEnd w:id="84"/>
      <w:bookmarkEnd w:id="85"/>
      <w:bookmarkEnd w:id="86"/>
      <w:bookmarkEnd w:id="87"/>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8" w:name="_Toc416183267"/>
      <w:bookmarkStart w:id="89" w:name="_Toc416446645"/>
      <w:bookmarkStart w:id="90" w:name="_Toc416682481"/>
      <w:bookmarkStart w:id="91" w:name="_Toc416683127"/>
      <w:bookmarkStart w:id="92" w:name="_Toc416683171"/>
      <w:r w:rsidRPr="00BF50B3">
        <w:rPr>
          <w:rFonts w:ascii="Times New Roman" w:hAnsi="Times New Roman"/>
          <w:b w:val="0"/>
          <w:sz w:val="28"/>
          <w:szCs w:val="28"/>
        </w:rPr>
        <w:t>Оценка по подкритерию «опыт участника закупки»:</w:t>
      </w:r>
      <w:bookmarkEnd w:id="88"/>
      <w:bookmarkEnd w:id="89"/>
      <w:bookmarkEnd w:id="90"/>
      <w:bookmarkEnd w:id="91"/>
      <w:bookmarkEnd w:id="92"/>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к объектам использования атомной энергии</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lastRenderedPageBreak/>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B25FD3">
        <w:rPr>
          <w:sz w:val="28"/>
          <w:szCs w:val="20"/>
        </w:rPr>
        <w:t>3</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6683172"/>
      <w:bookmarkStart w:id="101" w:name="_Toc260130025"/>
      <w:bookmarkStart w:id="102"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3" w:name="_Ref401131967"/>
      <w:bookmarkStart w:id="104"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3"/>
      <w:bookmarkEnd w:id="104"/>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5" w:name="_Письмо_о_подаче"/>
      <w:bookmarkStart w:id="106" w:name="_Toc255987071"/>
      <w:bookmarkStart w:id="107" w:name="_Toc272505461"/>
      <w:bookmarkStart w:id="108" w:name="_Toc390267513"/>
      <w:bookmarkStart w:id="109" w:name="_Toc412201945"/>
      <w:bookmarkStart w:id="110" w:name="_Toc416183270"/>
      <w:bookmarkStart w:id="111" w:name="_Toc416446648"/>
      <w:bookmarkStart w:id="112" w:name="_Toc416682484"/>
      <w:bookmarkStart w:id="113" w:name="_Toc416683130"/>
      <w:bookmarkStart w:id="114" w:name="_Toc416683174"/>
      <w:bookmarkEnd w:id="10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6"/>
      <w:bookmarkEnd w:id="107"/>
      <w:bookmarkEnd w:id="108"/>
      <w:bookmarkEnd w:id="109"/>
      <w:bookmarkEnd w:id="110"/>
      <w:bookmarkEnd w:id="111"/>
      <w:bookmarkEnd w:id="112"/>
      <w:bookmarkEnd w:id="113"/>
      <w:bookmarkEnd w:id="114"/>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либо</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5" w:name="_Ref55335821"/>
      <w:bookmarkStart w:id="116" w:name="_Ref55336345"/>
      <w:bookmarkStart w:id="117" w:name="_Toc57314674"/>
      <w:bookmarkStart w:id="118" w:name="_Toc69728988"/>
      <w:bookmarkStart w:id="11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0"/>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5872A5">
        <w:rPr>
          <w:szCs w:val="24"/>
        </w:rPr>
        <w:fldChar w:fldCharType="begin"/>
      </w:r>
      <w:r>
        <w:rPr>
          <w:szCs w:val="24"/>
        </w:rPr>
        <w:instrText xml:space="preserve"> REF _Ref317252426 \r \h </w:instrText>
      </w:r>
      <w:r w:rsidR="005872A5">
        <w:rPr>
          <w:szCs w:val="24"/>
        </w:rPr>
      </w:r>
      <w:r w:rsidR="005872A5">
        <w:rPr>
          <w:szCs w:val="24"/>
        </w:rPr>
        <w:fldChar w:fldCharType="separate"/>
      </w:r>
      <w:r w:rsidR="00E93D6F">
        <w:rPr>
          <w:szCs w:val="24"/>
        </w:rPr>
        <w:t>8</w:t>
      </w:r>
      <w:r w:rsidR="005872A5">
        <w:rPr>
          <w:szCs w:val="24"/>
        </w:rPr>
        <w:fldChar w:fldCharType="end"/>
      </w:r>
      <w:r>
        <w:rPr>
          <w:szCs w:val="24"/>
        </w:rPr>
        <w:t xml:space="preserve"> и </w:t>
      </w:r>
      <w:r w:rsidR="005872A5">
        <w:rPr>
          <w:szCs w:val="24"/>
        </w:rPr>
        <w:fldChar w:fldCharType="begin"/>
      </w:r>
      <w:r>
        <w:rPr>
          <w:szCs w:val="24"/>
        </w:rPr>
        <w:instrText xml:space="preserve"> REF _Ref317252433 \r \h </w:instrText>
      </w:r>
      <w:r w:rsidR="005872A5">
        <w:rPr>
          <w:szCs w:val="24"/>
        </w:rPr>
      </w:r>
      <w:r w:rsidR="005872A5">
        <w:rPr>
          <w:szCs w:val="24"/>
        </w:rPr>
        <w:fldChar w:fldCharType="separate"/>
      </w:r>
      <w:r w:rsidR="00E93D6F">
        <w:rPr>
          <w:szCs w:val="24"/>
        </w:rPr>
        <w:t>9</w:t>
      </w:r>
      <w:r w:rsidR="005872A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2"/>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5"/>
      <w:bookmarkEnd w:id="116"/>
      <w:bookmarkEnd w:id="117"/>
      <w:bookmarkEnd w:id="118"/>
      <w:bookmarkEnd w:id="119"/>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3" w:name="_Анкета_Претендента_на"/>
      <w:bookmarkStart w:id="124" w:name="_Анкета_Участника_процедуры"/>
      <w:bookmarkStart w:id="125" w:name="_АНКЕТА_УЧАСТНИКА_КОНКУРСА"/>
      <w:bookmarkEnd w:id="123"/>
      <w:bookmarkEnd w:id="124"/>
      <w:bookmarkEnd w:id="12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6" w:name="_Toc402520353"/>
      <w:bookmarkStart w:id="127" w:name="_Toc412201948"/>
      <w:bookmarkStart w:id="128" w:name="_Toc416183271"/>
      <w:bookmarkStart w:id="129" w:name="_Toc416446649"/>
      <w:bookmarkStart w:id="130" w:name="_Toc416682485"/>
      <w:bookmarkStart w:id="131" w:name="_Toc416683131"/>
      <w:bookmarkStart w:id="132"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6"/>
      <w:bookmarkEnd w:id="127"/>
      <w:bookmarkEnd w:id="128"/>
      <w:bookmarkEnd w:id="129"/>
      <w:bookmarkEnd w:id="130"/>
      <w:bookmarkEnd w:id="131"/>
      <w:bookmarkEnd w:id="132"/>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3" w:name="_СВЕДЕНИЯ_О_ПРИНАДЛЕЖНОСТИ"/>
      <w:bookmarkStart w:id="134" w:name="_СВЕДЕНИЯ_О_ЦЕПОЧКЕ"/>
      <w:bookmarkStart w:id="135" w:name="_Toc402520354"/>
      <w:bookmarkStart w:id="136" w:name="_Toc412201949"/>
      <w:bookmarkStart w:id="137" w:name="_Toc416183272"/>
      <w:bookmarkStart w:id="138" w:name="_Toc416446650"/>
      <w:bookmarkStart w:id="139" w:name="_Toc416682486"/>
      <w:bookmarkStart w:id="140" w:name="_Toc416683132"/>
      <w:bookmarkStart w:id="141" w:name="_Toc416683176"/>
      <w:bookmarkEnd w:id="133"/>
      <w:bookmarkEnd w:id="13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5"/>
      <w:bookmarkEnd w:id="136"/>
      <w:bookmarkEnd w:id="137"/>
      <w:bookmarkEnd w:id="138"/>
      <w:bookmarkEnd w:id="139"/>
      <w:bookmarkEnd w:id="140"/>
      <w:bookmarkEnd w:id="141"/>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2" w:name="_Техническое_предложение_(Форма"/>
      <w:bookmarkStart w:id="143" w:name="_Toc235439567"/>
      <w:bookmarkStart w:id="144" w:name="_Toc390267515"/>
      <w:bookmarkStart w:id="145" w:name="_Toc412201950"/>
      <w:bookmarkStart w:id="146" w:name="_Toc416183273"/>
      <w:bookmarkStart w:id="147" w:name="_Toc416446651"/>
      <w:bookmarkStart w:id="148" w:name="_Toc416682487"/>
      <w:bookmarkStart w:id="149" w:name="_Toc416683133"/>
      <w:bookmarkStart w:id="150" w:name="_Toc416683177"/>
      <w:bookmarkEnd w:id="142"/>
      <w:r w:rsidRPr="00FC009D">
        <w:rPr>
          <w:rFonts w:ascii="Times New Roman" w:hAnsi="Times New Roman" w:cs="Times New Roman"/>
          <w:b w:val="0"/>
          <w:i w:val="0"/>
        </w:rPr>
        <w:t>ТЕХНИЧЕСКОЕ ПРЕДЛОЖЕНИЕ (Форма __)</w:t>
      </w:r>
      <w:bookmarkEnd w:id="143"/>
      <w:bookmarkEnd w:id="144"/>
      <w:bookmarkEnd w:id="145"/>
      <w:bookmarkEnd w:id="146"/>
      <w:bookmarkEnd w:id="147"/>
      <w:bookmarkEnd w:id="148"/>
      <w:bookmarkEnd w:id="149"/>
      <w:bookmarkEnd w:id="150"/>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1" w:name="_Toc390267520"/>
      <w:bookmarkStart w:id="152" w:name="_Toc412201955"/>
      <w:bookmarkStart w:id="153" w:name="_Toc416183274"/>
      <w:bookmarkStart w:id="154" w:name="_Toc416446652"/>
      <w:bookmarkStart w:id="155" w:name="_Toc416682488"/>
      <w:bookmarkStart w:id="156" w:name="_Toc416683134"/>
      <w:bookmarkStart w:id="157"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1"/>
      <w:bookmarkEnd w:id="152"/>
      <w:bookmarkEnd w:id="153"/>
      <w:bookmarkEnd w:id="154"/>
      <w:bookmarkEnd w:id="155"/>
      <w:bookmarkEnd w:id="156"/>
      <w:bookmarkEnd w:id="157"/>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8" w:name="_Сводная_таблица_стоимости"/>
      <w:bookmarkStart w:id="159" w:name="_Toc270325674"/>
      <w:bookmarkStart w:id="160" w:name="_Toc390267516"/>
      <w:bookmarkStart w:id="161" w:name="_Toc412201951"/>
      <w:bookmarkStart w:id="162" w:name="_Toc416183275"/>
      <w:bookmarkStart w:id="163" w:name="_Toc416446653"/>
      <w:bookmarkStart w:id="164" w:name="_Toc416682489"/>
      <w:bookmarkStart w:id="165" w:name="_Toc416683135"/>
      <w:bookmarkStart w:id="166" w:name="_Toc416683179"/>
      <w:bookmarkEnd w:id="158"/>
      <w:r w:rsidRPr="00FC009D">
        <w:rPr>
          <w:rFonts w:ascii="Times New Roman" w:hAnsi="Times New Roman" w:cs="Times New Roman"/>
          <w:b w:val="0"/>
          <w:i w:val="0"/>
        </w:rPr>
        <w:t>СВОДНАЯ ТАБЛИЦА СТОИМОСТИ (Форма __)</w:t>
      </w:r>
      <w:bookmarkEnd w:id="159"/>
      <w:bookmarkEnd w:id="160"/>
      <w:bookmarkEnd w:id="161"/>
      <w:bookmarkEnd w:id="162"/>
      <w:bookmarkEnd w:id="163"/>
      <w:bookmarkEnd w:id="164"/>
      <w:bookmarkEnd w:id="165"/>
      <w:bookmarkEnd w:id="166"/>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7" w:name="_График_оплаты_выполняемых"/>
      <w:bookmarkStart w:id="168" w:name="_Toc390267522"/>
      <w:bookmarkStart w:id="169" w:name="_Toc412201957"/>
      <w:bookmarkStart w:id="170" w:name="_Toc416183276"/>
      <w:bookmarkStart w:id="171" w:name="_Toc416446654"/>
      <w:bookmarkStart w:id="172" w:name="_Toc416682490"/>
      <w:bookmarkStart w:id="173" w:name="_Toc416683136"/>
      <w:bookmarkStart w:id="174" w:name="_Toc416683180"/>
      <w:bookmarkStart w:id="175" w:name="_Toc255987075"/>
      <w:bookmarkEnd w:id="16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8"/>
      <w:bookmarkEnd w:id="169"/>
      <w:bookmarkEnd w:id="170"/>
      <w:bookmarkEnd w:id="171"/>
      <w:bookmarkEnd w:id="172"/>
      <w:bookmarkEnd w:id="173"/>
      <w:bookmarkEnd w:id="174"/>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5"/>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6" w:name="_Справка_об_участии_в_судебных_разби"/>
      <w:bookmarkStart w:id="177" w:name="_Справка_об_участии"/>
      <w:bookmarkEnd w:id="101"/>
      <w:bookmarkEnd w:id="102"/>
      <w:bookmarkEnd w:id="176"/>
      <w:bookmarkEnd w:id="177"/>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8" w:name="_Toc416683181"/>
      <w:r>
        <w:rPr>
          <w:b/>
          <w:sz w:val="28"/>
          <w:szCs w:val="28"/>
        </w:rPr>
        <w:t>ЧАСТЬ 2</w:t>
      </w:r>
      <w:bookmarkEnd w:id="178"/>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79" w:name="_Toc416683182"/>
      <w:r>
        <w:rPr>
          <w:sz w:val="28"/>
          <w:szCs w:val="28"/>
        </w:rPr>
        <w:t>ПОРЯДОК ПРОВЕДЕНИЯ ЗАКУПКИ</w:t>
      </w:r>
      <w:bookmarkEnd w:id="179"/>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0"/>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5872A5">
              <w:fldChar w:fldCharType="begin"/>
            </w:r>
            <w:r>
              <w:instrText xml:space="preserve"> REF _Ref406409540 \r \h </w:instrText>
            </w:r>
            <w:r w:rsidR="005872A5">
              <w:fldChar w:fldCharType="separate"/>
            </w:r>
            <w:r w:rsidR="00E93D6F">
              <w:t>2.1</w:t>
            </w:r>
            <w:r w:rsidR="005872A5">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1" w:name="_Ref401300807"/>
          </w:p>
        </w:tc>
        <w:bookmarkEnd w:id="181"/>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2"/>
            <w:bookmarkEnd w:id="183"/>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5872A5">
              <w:rPr>
                <w:szCs w:val="24"/>
              </w:rPr>
              <w:fldChar w:fldCharType="begin"/>
            </w:r>
            <w:r>
              <w:rPr>
                <w:szCs w:val="24"/>
              </w:rPr>
              <w:instrText xml:space="preserve"> REF _Ref401221523 \r \h </w:instrText>
            </w:r>
            <w:r w:rsidR="005872A5">
              <w:rPr>
                <w:szCs w:val="24"/>
              </w:rPr>
            </w:r>
            <w:r w:rsidR="005872A5">
              <w:rPr>
                <w:szCs w:val="24"/>
              </w:rPr>
              <w:fldChar w:fldCharType="separate"/>
            </w:r>
            <w:r w:rsidR="00E93D6F">
              <w:rPr>
                <w:szCs w:val="24"/>
              </w:rPr>
              <w:t>6.5</w:t>
            </w:r>
            <w:r w:rsidR="005872A5">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4"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4"/>
          </w:p>
          <w:p w:rsidR="00457BF2" w:rsidRPr="003012C7" w:rsidRDefault="00457BF2" w:rsidP="00E53E12">
            <w:pPr>
              <w:pStyle w:val="Times12"/>
              <w:numPr>
                <w:ilvl w:val="2"/>
                <w:numId w:val="72"/>
              </w:numPr>
              <w:tabs>
                <w:tab w:val="left" w:pos="1416"/>
              </w:tabs>
              <w:rPr>
                <w:szCs w:val="24"/>
              </w:rPr>
            </w:pPr>
            <w:bookmarkStart w:id="18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5"/>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5872A5">
              <w:rPr>
                <w:szCs w:val="24"/>
              </w:rPr>
              <w:fldChar w:fldCharType="begin"/>
            </w:r>
            <w:r>
              <w:rPr>
                <w:szCs w:val="24"/>
              </w:rPr>
              <w:instrText xml:space="preserve"> REF _Ref407364133 \r \h </w:instrText>
            </w:r>
            <w:r w:rsidR="005872A5">
              <w:rPr>
                <w:szCs w:val="24"/>
              </w:rPr>
            </w:r>
            <w:r w:rsidR="005872A5">
              <w:rPr>
                <w:szCs w:val="24"/>
              </w:rPr>
              <w:fldChar w:fldCharType="separate"/>
            </w:r>
            <w:r w:rsidR="00E93D6F">
              <w:rPr>
                <w:szCs w:val="24"/>
              </w:rPr>
              <w:t>б)</w:t>
            </w:r>
            <w:r w:rsidR="005872A5">
              <w:rPr>
                <w:szCs w:val="24"/>
              </w:rPr>
              <w:fldChar w:fldCharType="end"/>
            </w:r>
            <w:r>
              <w:rPr>
                <w:szCs w:val="24"/>
              </w:rPr>
              <w:t xml:space="preserve"> пункта </w:t>
            </w:r>
            <w:r w:rsidR="005872A5">
              <w:rPr>
                <w:szCs w:val="24"/>
              </w:rPr>
              <w:fldChar w:fldCharType="begin"/>
            </w:r>
            <w:r>
              <w:rPr>
                <w:szCs w:val="24"/>
              </w:rPr>
              <w:instrText xml:space="preserve"> REF _Ref407364135 \r \h </w:instrText>
            </w:r>
            <w:r w:rsidR="005872A5">
              <w:rPr>
                <w:szCs w:val="24"/>
              </w:rPr>
            </w:r>
            <w:r w:rsidR="005872A5">
              <w:rPr>
                <w:szCs w:val="24"/>
              </w:rPr>
              <w:fldChar w:fldCharType="separate"/>
            </w:r>
            <w:r w:rsidR="00E93D6F">
              <w:rPr>
                <w:szCs w:val="24"/>
              </w:rPr>
              <w:t>7.2</w:t>
            </w:r>
            <w:r w:rsidR="005872A5">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93D6F" w:rsidRPr="00E93D6F">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E93D6F" w:rsidRPr="00E93D6F">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E93D6F" w:rsidRPr="00E93D6F">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7"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7"/>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E93D6F" w:rsidRPr="00E93D6F">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8" w:name="_Ref407364135"/>
            <w:r>
              <w:t>К</w:t>
            </w:r>
            <w:r w:rsidRPr="00DA3FA6">
              <w:t>ритери</w:t>
            </w:r>
            <w:r>
              <w:t>и</w:t>
            </w:r>
            <w:r w:rsidRPr="00DA3FA6">
              <w:t xml:space="preserve"> отбора:</w:t>
            </w:r>
            <w:bookmarkEnd w:id="188"/>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8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89"/>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0"/>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1"/>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5872A5">
              <w:rPr>
                <w:spacing w:val="-6"/>
                <w:szCs w:val="28"/>
              </w:rPr>
              <w:fldChar w:fldCharType="begin"/>
            </w:r>
            <w:r>
              <w:rPr>
                <w:spacing w:val="-6"/>
                <w:szCs w:val="28"/>
              </w:rPr>
              <w:instrText xml:space="preserve"> REF _Ref401300807 \r \h </w:instrText>
            </w:r>
            <w:r w:rsidR="005872A5">
              <w:rPr>
                <w:spacing w:val="-6"/>
                <w:szCs w:val="28"/>
              </w:rPr>
            </w:r>
            <w:r w:rsidR="005872A5">
              <w:rPr>
                <w:spacing w:val="-6"/>
                <w:szCs w:val="28"/>
              </w:rPr>
              <w:fldChar w:fldCharType="separate"/>
            </w:r>
            <w:r w:rsidR="00E93D6F">
              <w:rPr>
                <w:spacing w:val="-6"/>
                <w:szCs w:val="28"/>
              </w:rPr>
              <w:t>4</w:t>
            </w:r>
            <w:r w:rsidR="005872A5">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2" w:name="_Ref317254659"/>
          </w:p>
        </w:tc>
        <w:bookmarkEnd w:id="192"/>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3"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3"/>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5872A5">
              <w:fldChar w:fldCharType="begin"/>
            </w:r>
            <w:r>
              <w:instrText xml:space="preserve"> REF _Ref401223826 \r \h </w:instrText>
            </w:r>
            <w:r w:rsidR="005872A5">
              <w:fldChar w:fldCharType="separate"/>
            </w:r>
            <w:r w:rsidR="00E93D6F">
              <w:t>а)</w:t>
            </w:r>
            <w:r w:rsidR="005872A5">
              <w:fldChar w:fldCharType="end"/>
            </w:r>
            <w:r>
              <w:t>-</w:t>
            </w:r>
            <w:r w:rsidR="005872A5">
              <w:fldChar w:fldCharType="begin"/>
            </w:r>
            <w:r>
              <w:instrText xml:space="preserve"> REF _Ref401223828 \r \h </w:instrText>
            </w:r>
            <w:r w:rsidR="005872A5">
              <w:fldChar w:fldCharType="separate"/>
            </w:r>
            <w:r w:rsidR="00E93D6F">
              <w:t>в)</w:t>
            </w:r>
            <w:r w:rsidR="005872A5">
              <w:fldChar w:fldCharType="end"/>
            </w:r>
            <w:r>
              <w:t xml:space="preserve"> пункта </w:t>
            </w:r>
            <w:r w:rsidR="005872A5">
              <w:fldChar w:fldCharType="begin"/>
            </w:r>
            <w:r>
              <w:instrText xml:space="preserve"> REF _Ref352159239 \r \h </w:instrText>
            </w:r>
            <w:r w:rsidR="005872A5">
              <w:fldChar w:fldCharType="separate"/>
            </w:r>
            <w:r w:rsidR="00E93D6F">
              <w:t>12.1</w:t>
            </w:r>
            <w:r w:rsidR="005872A5">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4" w:name="_Ref401223818"/>
          </w:p>
        </w:tc>
        <w:tc>
          <w:tcPr>
            <w:tcW w:w="2268" w:type="dxa"/>
          </w:tcPr>
          <w:p w:rsidR="00457BF2" w:rsidRDefault="00457BF2" w:rsidP="00433ACD">
            <w:pPr>
              <w:ind w:right="153"/>
              <w:rPr>
                <w:spacing w:val="-6"/>
              </w:rPr>
            </w:pPr>
            <w:bookmarkStart w:id="195" w:name="_Toc247716281"/>
            <w:bookmarkStart w:id="196" w:name="_Ref307226092"/>
            <w:bookmarkStart w:id="197" w:name="_Ref375848735"/>
            <w:bookmarkStart w:id="198" w:name="_Toc368984333"/>
            <w:bookmarkStart w:id="199" w:name="_Toc391380982"/>
            <w:bookmarkStart w:id="200" w:name="_Toc383097271"/>
            <w:bookmarkEnd w:id="194"/>
            <w:r w:rsidRPr="00D47910">
              <w:rPr>
                <w:spacing w:val="-6"/>
              </w:rPr>
              <w:t>Отказ заказчика от заключения договора</w:t>
            </w:r>
            <w:bookmarkEnd w:id="195"/>
            <w:bookmarkEnd w:id="196"/>
            <w:bookmarkEnd w:id="197"/>
            <w:bookmarkEnd w:id="198"/>
            <w:bookmarkEnd w:id="199"/>
            <w:bookmarkEnd w:id="200"/>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1"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1"/>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2"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3"/>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4" w:name="_Ref397617142"/>
          </w:p>
        </w:tc>
        <w:tc>
          <w:tcPr>
            <w:tcW w:w="2268" w:type="dxa"/>
          </w:tcPr>
          <w:p w:rsidR="00457BF2" w:rsidRPr="00EC3767" w:rsidRDefault="00457BF2" w:rsidP="00433ACD">
            <w:pPr>
              <w:ind w:right="153"/>
              <w:jc w:val="both"/>
            </w:pPr>
            <w:bookmarkStart w:id="205" w:name="_Ref311059287"/>
            <w:bookmarkStart w:id="206" w:name="_Ref311060615"/>
            <w:bookmarkStart w:id="207" w:name="_Toc368984334"/>
            <w:bookmarkStart w:id="208" w:name="_Toc391380983"/>
            <w:bookmarkStart w:id="209" w:name="_Toc383097272"/>
            <w:bookmarkEnd w:id="204"/>
            <w:r w:rsidRPr="00EC3767">
              <w:t>Последствия уклонения участника от заключения договора</w:t>
            </w:r>
            <w:bookmarkEnd w:id="205"/>
            <w:bookmarkEnd w:id="206"/>
            <w:bookmarkEnd w:id="207"/>
            <w:bookmarkEnd w:id="208"/>
            <w:bookmarkEnd w:id="209"/>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0" w:name="_Ref321836398"/>
          </w:p>
        </w:tc>
        <w:bookmarkEnd w:id="210"/>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1" w:name="_Toc416683183"/>
      <w:r>
        <w:rPr>
          <w:b/>
          <w:sz w:val="28"/>
          <w:szCs w:val="28"/>
        </w:rPr>
        <w:lastRenderedPageBreak/>
        <w:t>ЧАСТЬ 3</w:t>
      </w:r>
      <w:bookmarkEnd w:id="211"/>
    </w:p>
    <w:p w:rsidR="008D4B29" w:rsidRPr="00DD5EEB" w:rsidRDefault="008D4B29" w:rsidP="008D4B29">
      <w:pPr>
        <w:pStyle w:val="10"/>
        <w:numPr>
          <w:ilvl w:val="0"/>
          <w:numId w:val="0"/>
        </w:numPr>
        <w:jc w:val="center"/>
        <w:rPr>
          <w:b/>
          <w:sz w:val="28"/>
          <w:szCs w:val="28"/>
        </w:rPr>
      </w:pPr>
      <w:bookmarkStart w:id="212" w:name="_Toc416183284"/>
      <w:bookmarkStart w:id="213" w:name="_Toc416446656"/>
      <w:bookmarkStart w:id="214" w:name="_Toc416683184"/>
      <w:r w:rsidRPr="00DD5EEB">
        <w:rPr>
          <w:b/>
          <w:sz w:val="28"/>
          <w:szCs w:val="28"/>
        </w:rPr>
        <w:t>«ПРОЕКТ ДОГОВОРА»</w:t>
      </w:r>
      <w:bookmarkEnd w:id="212"/>
      <w:bookmarkEnd w:id="213"/>
      <w:bookmarkEnd w:id="214"/>
    </w:p>
    <w:p w:rsidR="008D4B29" w:rsidRPr="00406CAB" w:rsidRDefault="008D4B29" w:rsidP="008D4B29">
      <w:pPr>
        <w:spacing w:before="120"/>
      </w:pPr>
      <w:bookmarkStart w:id="215"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006450AB">
        <w:t>модернизации</w:t>
      </w:r>
      <w:r>
        <w:t xml:space="preserve"> </w:t>
      </w:r>
      <w:r w:rsidR="00B13432">
        <w:t>инженерных сооружений систем физической защиты</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D4B29" w:rsidRPr="006F2D6B" w:rsidRDefault="008D4B29" w:rsidP="008D4B29">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D4B29" w:rsidRDefault="008D4B29" w:rsidP="008D4B29">
      <w:pPr>
        <w:pStyle w:val="25"/>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D4B29" w:rsidRPr="006F2D6B" w:rsidRDefault="008D4B29" w:rsidP="008D4B29">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D4B29" w:rsidRDefault="008D4B29" w:rsidP="008D4B29">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sidR="00767F8C">
        <w:rPr>
          <w:szCs w:val="24"/>
        </w:rPr>
        <w:t>40</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8D4B29">
      <w:pPr>
        <w:pStyle w:val="25"/>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 xml:space="preserve">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w:t>
      </w:r>
      <w:r w:rsidRPr="00406CAB">
        <w:lastRenderedPageBreak/>
        <w:t>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8D4B2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Default="008D4B29" w:rsidP="008D4B29">
      <w:pPr>
        <w:pStyle w:val="afc"/>
        <w:tabs>
          <w:tab w:val="left" w:pos="1134"/>
        </w:tabs>
        <w:spacing w:before="120"/>
        <w:ind w:left="960"/>
        <w:jc w:val="center"/>
        <w:rPr>
          <w:b/>
          <w:color w:val="000000"/>
        </w:rPr>
      </w:pP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lastRenderedPageBreak/>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5"/>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tbl>
      <w:tblPr>
        <w:tblpPr w:leftFromText="180" w:rightFromText="180" w:vertAnchor="page" w:horzAnchor="margin" w:tblpY="2217"/>
        <w:tblW w:w="9747" w:type="dxa"/>
        <w:tblLook w:val="0000"/>
      </w:tblPr>
      <w:tblGrid>
        <w:gridCol w:w="2943"/>
        <w:gridCol w:w="6804"/>
      </w:tblGrid>
      <w:tr w:rsidR="00D37784" w:rsidRPr="00CA7CFF" w:rsidTr="00D37784">
        <w:trPr>
          <w:trHeight w:val="1135"/>
        </w:trPr>
        <w:tc>
          <w:tcPr>
            <w:tcW w:w="2943" w:type="dxa"/>
          </w:tcPr>
          <w:p w:rsidR="00D37784" w:rsidRPr="00CA7CFF" w:rsidRDefault="00D37784" w:rsidP="00D37784">
            <w:pPr>
              <w:rPr>
                <w:sz w:val="28"/>
                <w:szCs w:val="28"/>
              </w:rPr>
            </w:pPr>
          </w:p>
        </w:tc>
        <w:tc>
          <w:tcPr>
            <w:tcW w:w="6804" w:type="dxa"/>
          </w:tcPr>
          <w:p w:rsidR="00D37784" w:rsidRDefault="00D37784" w:rsidP="00D37784">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D37784" w:rsidRDefault="00D37784" w:rsidP="00D37784">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D37784" w:rsidRDefault="00D37784" w:rsidP="00D37784">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D37784" w:rsidRDefault="00D37784" w:rsidP="00D37784">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D37784" w:rsidRPr="00CA7CFF" w:rsidRDefault="00D37784" w:rsidP="00D37784">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марта  2015 года</w:t>
            </w:r>
          </w:p>
        </w:tc>
      </w:tr>
    </w:tbl>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D37784">
      <w:pP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6" w:name="_Toc318388606"/>
      <w:bookmarkStart w:id="217" w:name="_Toc356807606"/>
      <w:bookmarkStart w:id="218" w:name="_Toc416683185"/>
      <w:r w:rsidRPr="00353E19">
        <w:rPr>
          <w:bCs/>
          <w:sz w:val="28"/>
          <w:szCs w:val="28"/>
        </w:rPr>
        <w:t>ДОКУМЕНТАЦИЯ ПО ЗАПРОСУ ПРЕДЛОЖЕНИЙ</w:t>
      </w:r>
      <w:bookmarkEnd w:id="216"/>
      <w:bookmarkEnd w:id="217"/>
      <w:bookmarkEnd w:id="218"/>
    </w:p>
    <w:p w:rsidR="00433ACD" w:rsidRPr="00BE7968" w:rsidRDefault="00433ACD" w:rsidP="00433ACD">
      <w:pPr>
        <w:ind w:left="636"/>
        <w:jc w:val="both"/>
        <w:rPr>
          <w:sz w:val="28"/>
          <w:szCs w:val="28"/>
        </w:rPr>
      </w:pPr>
      <w:r w:rsidRPr="00353E19">
        <w:rPr>
          <w:sz w:val="28"/>
          <w:szCs w:val="28"/>
        </w:rPr>
        <w:t xml:space="preserve">открытый одноэтапный запрос предложений в </w:t>
      </w:r>
      <w:r w:rsidR="00B13432">
        <w:rPr>
          <w:sz w:val="28"/>
          <w:szCs w:val="28"/>
        </w:rPr>
        <w:t>усеченной</w:t>
      </w:r>
      <w:r w:rsidRPr="00353E19">
        <w:rPr>
          <w:sz w:val="28"/>
          <w:szCs w:val="28"/>
        </w:rPr>
        <w:t xml:space="preserve"> форме без квалификационного отбора на право заключения договора на</w:t>
      </w:r>
      <w:r>
        <w:rPr>
          <w:sz w:val="28"/>
          <w:szCs w:val="28"/>
        </w:rPr>
        <w:t xml:space="preserve"> ремонт </w:t>
      </w:r>
      <w:r w:rsidR="00B13432">
        <w:rPr>
          <w:sz w:val="28"/>
          <w:szCs w:val="28"/>
        </w:rPr>
        <w:t>инженерных сооружений систем физической защиты</w:t>
      </w:r>
      <w:r w:rsidRPr="00690BFB">
        <w:rPr>
          <w:sz w:val="28"/>
          <w:szCs w:val="28"/>
        </w:rPr>
        <w:t xml:space="preserve">  </w:t>
      </w:r>
      <w:r>
        <w:rPr>
          <w:sz w:val="28"/>
          <w:szCs w:val="28"/>
        </w:rPr>
        <w:t>ФГУП «Уральский электромеханический завод» по адресу г. Екатеринбург, ул. Студенческая, 9.</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Pr="006F5F3B" w:rsidRDefault="00433ACD" w:rsidP="006F5F3B">
      <w:pPr>
        <w:pStyle w:val="110"/>
        <w:keepNext w:val="0"/>
        <w:rPr>
          <w:snapToGrid/>
          <w:sz w:val="28"/>
          <w:szCs w:val="24"/>
        </w:rPr>
      </w:pPr>
      <w:r>
        <w:rPr>
          <w:snapToGrid/>
          <w:sz w:val="28"/>
          <w:szCs w:val="24"/>
        </w:rPr>
        <w:t>2015г.</w:t>
      </w:r>
    </w:p>
    <w:sectPr w:rsidR="00433ACD" w:rsidRPr="006F5F3B"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DBE" w:rsidRDefault="001D6DBE">
      <w:r>
        <w:separator/>
      </w:r>
    </w:p>
  </w:endnote>
  <w:endnote w:type="continuationSeparator" w:id="0">
    <w:p w:rsidR="001D6DBE" w:rsidRDefault="001D6DBE">
      <w:r>
        <w:continuationSeparator/>
      </w:r>
    </w:p>
  </w:endnote>
  <w:endnote w:type="continuationNotice" w:id="1">
    <w:p w:rsidR="001D6DBE" w:rsidRDefault="001D6DB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Default="005872A5">
    <w:pPr>
      <w:pStyle w:val="a9"/>
      <w:framePr w:wrap="around" w:vAnchor="text" w:hAnchor="margin" w:xAlign="center" w:y="1"/>
      <w:rPr>
        <w:rStyle w:val="ac"/>
      </w:rPr>
    </w:pPr>
    <w:r>
      <w:rPr>
        <w:rStyle w:val="ac"/>
      </w:rPr>
      <w:fldChar w:fldCharType="begin"/>
    </w:r>
    <w:r w:rsidR="00D33930">
      <w:rPr>
        <w:rStyle w:val="ac"/>
      </w:rPr>
      <w:instrText xml:space="preserve">PAGE  </w:instrText>
    </w:r>
    <w:r>
      <w:rPr>
        <w:rStyle w:val="ac"/>
      </w:rPr>
      <w:fldChar w:fldCharType="end"/>
    </w:r>
  </w:p>
  <w:p w:rsidR="00D33930" w:rsidRDefault="00D339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D3393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D33930"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E6219" w:rsidRDefault="00D339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DBE" w:rsidRDefault="001D6DBE">
      <w:r>
        <w:separator/>
      </w:r>
    </w:p>
  </w:footnote>
  <w:footnote w:type="continuationSeparator" w:id="0">
    <w:p w:rsidR="001D6DBE" w:rsidRDefault="001D6DBE">
      <w:r>
        <w:continuationSeparator/>
      </w:r>
    </w:p>
  </w:footnote>
  <w:footnote w:type="continuationNotice" w:id="1">
    <w:p w:rsidR="001D6DBE" w:rsidRDefault="001D6DB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5872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39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3D6F">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5872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39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3D6F">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930" w:rsidRPr="00F429FC" w:rsidRDefault="005872A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39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3D6F">
      <w:rPr>
        <w:rFonts w:ascii="Times New Roman" w:hAnsi="Times New Roman" w:cs="Times New Roman"/>
        <w:noProof/>
        <w:sz w:val="24"/>
      </w:rPr>
      <w:t>56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2">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5">
    <w:nsid w:val="666A4673"/>
    <w:multiLevelType w:val="singleLevel"/>
    <w:tmpl w:val="F628E474"/>
    <w:lvl w:ilvl="0">
      <w:start w:val="7"/>
      <w:numFmt w:val="bullet"/>
      <w:lvlText w:val="-"/>
      <w:lvlJc w:val="left"/>
      <w:pPr>
        <w:tabs>
          <w:tab w:val="num" w:pos="720"/>
        </w:tabs>
        <w:ind w:left="720" w:hanging="360"/>
      </w:pPr>
    </w:lvl>
  </w:abstractNum>
  <w:abstractNum w:abstractNumId="66">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7"/>
  </w:num>
  <w:num w:numId="4">
    <w:abstractNumId w:val="1"/>
  </w:num>
  <w:num w:numId="5">
    <w:abstractNumId w:val="0"/>
  </w:num>
  <w:num w:numId="6">
    <w:abstractNumId w:val="48"/>
  </w:num>
  <w:num w:numId="7">
    <w:abstractNumId w:val="45"/>
  </w:num>
  <w:num w:numId="8">
    <w:abstractNumId w:val="3"/>
  </w:num>
  <w:num w:numId="9">
    <w:abstractNumId w:val="32"/>
  </w:num>
  <w:num w:numId="10">
    <w:abstractNumId w:val="2"/>
  </w:num>
  <w:num w:numId="11">
    <w:abstractNumId w:val="30"/>
  </w:num>
  <w:num w:numId="12">
    <w:abstractNumId w:val="38"/>
  </w:num>
  <w:num w:numId="13">
    <w:abstractNumId w:val="69"/>
  </w:num>
  <w:num w:numId="14">
    <w:abstractNumId w:val="58"/>
  </w:num>
  <w:num w:numId="15">
    <w:abstractNumId w:val="37"/>
  </w:num>
  <w:num w:numId="16">
    <w:abstractNumId w:val="77"/>
  </w:num>
  <w:num w:numId="17">
    <w:abstractNumId w:val="51"/>
  </w:num>
  <w:num w:numId="18">
    <w:abstractNumId w:val="74"/>
  </w:num>
  <w:num w:numId="19">
    <w:abstractNumId w:val="55"/>
  </w:num>
  <w:num w:numId="20">
    <w:abstractNumId w:val="66"/>
  </w:num>
  <w:num w:numId="21">
    <w:abstractNumId w:val="33"/>
  </w:num>
  <w:num w:numId="22">
    <w:abstractNumId w:val="77"/>
  </w:num>
  <w:num w:numId="23">
    <w:abstractNumId w:val="4"/>
  </w:num>
  <w:num w:numId="24">
    <w:abstractNumId w:val="31"/>
  </w:num>
  <w:num w:numId="25">
    <w:abstractNumId w:val="73"/>
  </w:num>
  <w:num w:numId="26">
    <w:abstractNumId w:val="68"/>
  </w:num>
  <w:num w:numId="27">
    <w:abstractNumId w:val="12"/>
  </w:num>
  <w:num w:numId="28">
    <w:abstractNumId w:val="75"/>
  </w:num>
  <w:num w:numId="29">
    <w:abstractNumId w:val="46"/>
  </w:num>
  <w:num w:numId="30">
    <w:abstractNumId w:val="22"/>
  </w:num>
  <w:num w:numId="31">
    <w:abstractNumId w:val="43"/>
  </w:num>
  <w:num w:numId="32">
    <w:abstractNumId w:val="40"/>
  </w:num>
  <w:num w:numId="33">
    <w:abstractNumId w:val="16"/>
  </w:num>
  <w:num w:numId="34">
    <w:abstractNumId w:val="9"/>
  </w:num>
  <w:num w:numId="35">
    <w:abstractNumId w:val="60"/>
  </w:num>
  <w:num w:numId="36">
    <w:abstractNumId w:val="18"/>
  </w:num>
  <w:num w:numId="37">
    <w:abstractNumId w:val="79"/>
  </w:num>
  <w:num w:numId="38">
    <w:abstractNumId w:val="35"/>
  </w:num>
  <w:num w:numId="39">
    <w:abstractNumId w:val="70"/>
  </w:num>
  <w:num w:numId="40">
    <w:abstractNumId w:val="44"/>
  </w:num>
  <w:num w:numId="41">
    <w:abstractNumId w:val="10"/>
  </w:num>
  <w:num w:numId="42">
    <w:abstractNumId w:val="63"/>
  </w:num>
  <w:num w:numId="43">
    <w:abstractNumId w:val="62"/>
  </w:num>
  <w:num w:numId="44">
    <w:abstractNumId w:val="17"/>
  </w:num>
  <w:num w:numId="45">
    <w:abstractNumId w:val="67"/>
  </w:num>
  <w:num w:numId="46">
    <w:abstractNumId w:val="11"/>
  </w:num>
  <w:num w:numId="47">
    <w:abstractNumId w:val="53"/>
  </w:num>
  <w:num w:numId="48">
    <w:abstractNumId w:val="41"/>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num>
  <w:num w:numId="51">
    <w:abstractNumId w:val="29"/>
  </w:num>
  <w:num w:numId="52">
    <w:abstractNumId w:val="23"/>
  </w:num>
  <w:num w:numId="53">
    <w:abstractNumId w:val="61"/>
  </w:num>
  <w:num w:numId="54">
    <w:abstractNumId w:val="14"/>
  </w:num>
  <w:num w:numId="55">
    <w:abstractNumId w:val="21"/>
  </w:num>
  <w:num w:numId="56">
    <w:abstractNumId w:val="52"/>
  </w:num>
  <w:num w:numId="57">
    <w:abstractNumId w:val="54"/>
  </w:num>
  <w:num w:numId="58">
    <w:abstractNumId w:val="34"/>
  </w:num>
  <w:num w:numId="59">
    <w:abstractNumId w:val="47"/>
  </w:num>
  <w:num w:numId="60">
    <w:abstractNumId w:val="15"/>
  </w:num>
  <w:num w:numId="61">
    <w:abstractNumId w:val="78"/>
  </w:num>
  <w:num w:numId="62">
    <w:abstractNumId w:val="13"/>
  </w:num>
  <w:num w:numId="63">
    <w:abstractNumId w:val="28"/>
  </w:num>
  <w:num w:numId="64">
    <w:abstractNumId w:val="49"/>
  </w:num>
  <w:num w:numId="65">
    <w:abstractNumId w:val="39"/>
  </w:num>
  <w:num w:numId="66">
    <w:abstractNumId w:val="72"/>
  </w:num>
  <w:num w:numId="67">
    <w:abstractNumId w:val="8"/>
  </w:num>
  <w:num w:numId="68">
    <w:abstractNumId w:val="25"/>
  </w:num>
  <w:num w:numId="69">
    <w:abstractNumId w:val="56"/>
  </w:num>
  <w:num w:numId="70">
    <w:abstractNumId w:val="19"/>
  </w:num>
  <w:num w:numId="71">
    <w:abstractNumId w:val="76"/>
  </w:num>
  <w:num w:numId="72">
    <w:abstractNumId w:val="20"/>
  </w:num>
  <w:num w:numId="73">
    <w:abstractNumId w:val="27"/>
  </w:num>
  <w:num w:numId="74">
    <w:abstractNumId w:val="64"/>
  </w:num>
  <w:num w:numId="75">
    <w:abstractNumId w:val="5"/>
  </w:num>
  <w:num w:numId="76">
    <w:abstractNumId w:val="36"/>
  </w:num>
  <w:num w:numId="77">
    <w:abstractNumId w:val="6"/>
  </w:num>
  <w:num w:numId="78">
    <w:abstractNumId w:val="42"/>
  </w:num>
  <w:num w:numId="79">
    <w:abstractNumId w:val="26"/>
  </w:num>
  <w:num w:numId="80">
    <w:abstractNumId w:val="50"/>
  </w:num>
  <w:num w:numId="81">
    <w:abstractNumId w:val="2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drawingGridHorizontalSpacing w:val="120"/>
  <w:displayHorizontalDrawingGridEvery w:val="2"/>
  <w:characterSpacingControl w:val="doNotCompress"/>
  <w:hdrShapeDefaults>
    <o:shapedefaults v:ext="edit" spidmax="32563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B3"/>
    <w:rsid w:val="001A18CE"/>
    <w:rsid w:val="001A40B4"/>
    <w:rsid w:val="001A4260"/>
    <w:rsid w:val="001A4649"/>
    <w:rsid w:val="001A59CE"/>
    <w:rsid w:val="001A6406"/>
    <w:rsid w:val="001A662C"/>
    <w:rsid w:val="001A788E"/>
    <w:rsid w:val="001A78DA"/>
    <w:rsid w:val="001A79AB"/>
    <w:rsid w:val="001A7CC1"/>
    <w:rsid w:val="001B0A51"/>
    <w:rsid w:val="001B29F2"/>
    <w:rsid w:val="001B2C65"/>
    <w:rsid w:val="001B31A1"/>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6DBE"/>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936"/>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14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545"/>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395"/>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CB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1F74"/>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872A5"/>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E3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2EF"/>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0AB"/>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2912"/>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050"/>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F3B"/>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0E69"/>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67F8C"/>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408"/>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6CE0"/>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6D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32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2DE9"/>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1755A"/>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432"/>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7BA"/>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37784"/>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A19"/>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08A"/>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20A9"/>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D6F"/>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3B"/>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56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8698E-B089-46A3-9A67-CFF2A05705AD}">
  <ds:schemaRefs>
    <ds:schemaRef ds:uri="http://schemas.openxmlformats.org/officeDocument/2006/bibliography"/>
  </ds:schemaRefs>
</ds:datastoreItem>
</file>

<file path=customXml/itemProps2.xml><?xml version="1.0" encoding="utf-8"?>
<ds:datastoreItem xmlns:ds="http://schemas.openxmlformats.org/officeDocument/2006/customXml" ds:itemID="{20D44DFA-7859-43A6-9ADD-246EA253C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56</Pages>
  <Words>15282</Words>
  <Characters>107663</Characters>
  <Application>Microsoft Office Word</Application>
  <DocSecurity>0</DocSecurity>
  <Lines>897</Lines>
  <Paragraphs>245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122700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31</cp:revision>
  <cp:lastPrinted>2015-04-21T09:13:00Z</cp:lastPrinted>
  <dcterms:created xsi:type="dcterms:W3CDTF">2015-04-13T03:35:00Z</dcterms:created>
  <dcterms:modified xsi:type="dcterms:W3CDTF">2015-05-05T11:43:00Z</dcterms:modified>
</cp:coreProperties>
</file>