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0F3" w:rsidRPr="009967CF" w:rsidRDefault="00AB09F4" w:rsidP="00A17F76">
      <w:pPr>
        <w:pStyle w:val="a5"/>
        <w:framePr w:wrap="notBeside"/>
        <w:rPr>
          <w:lang w:val="ru-RU"/>
        </w:rPr>
      </w:pPr>
      <w:r w:rsidRPr="009967CF">
        <w:rPr>
          <w:lang w:val="ru-RU"/>
        </w:rPr>
        <w:t xml:space="preserve">Участникам открытого </w:t>
      </w:r>
      <w:r w:rsidR="008E2984" w:rsidRPr="009967CF">
        <w:rPr>
          <w:lang w:val="ru-RU"/>
        </w:rPr>
        <w:t>конкурса</w:t>
      </w:r>
    </w:p>
    <w:p w:rsidR="001F7BA1" w:rsidRPr="001C783D" w:rsidRDefault="001F7BA1" w:rsidP="00A17F76">
      <w:pPr>
        <w:pStyle w:val="a6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d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f4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e"/>
        <w:framePr w:wrap="notBeside"/>
        <w:rPr>
          <w:sz w:val="19"/>
          <w:szCs w:val="19"/>
          <w:lang w:val="ru-RU"/>
        </w:rPr>
      </w:pPr>
    </w:p>
    <w:p w:rsidR="001F7BA1" w:rsidRPr="001C783D" w:rsidRDefault="0019160C" w:rsidP="00A17F76">
      <w:pPr>
        <w:pStyle w:val="a7"/>
        <w:framePr w:wrap="notBeside"/>
        <w:rPr>
          <w:sz w:val="19"/>
          <w:szCs w:val="19"/>
          <w:lang w:val="ru-RU"/>
        </w:rPr>
      </w:pPr>
      <w:r w:rsidRPr="001C783D">
        <w:rPr>
          <w:sz w:val="19"/>
          <w:szCs w:val="19"/>
          <w:lang w:val="ru-RU"/>
        </w:rPr>
        <w:t>Разъяснения</w:t>
      </w:r>
      <w:r w:rsidR="001605A3" w:rsidRPr="001C783D">
        <w:rPr>
          <w:sz w:val="19"/>
          <w:szCs w:val="19"/>
          <w:lang w:val="ru-RU"/>
        </w:rPr>
        <w:t xml:space="preserve"> положений документации по открытому </w:t>
      </w:r>
      <w:r w:rsidR="009410F5" w:rsidRPr="009410F5">
        <w:rPr>
          <w:sz w:val="19"/>
          <w:szCs w:val="19"/>
          <w:lang w:val="ru-RU"/>
        </w:rPr>
        <w:t>конкурс</w:t>
      </w:r>
      <w:r w:rsidR="009410F5">
        <w:rPr>
          <w:sz w:val="19"/>
          <w:szCs w:val="19"/>
          <w:lang w:val="ru-RU"/>
        </w:rPr>
        <w:t>у</w:t>
      </w:r>
      <w:r w:rsidR="009410F5" w:rsidRPr="009410F5">
        <w:rPr>
          <w:sz w:val="19"/>
          <w:szCs w:val="19"/>
          <w:lang w:val="ru-RU"/>
        </w:rPr>
        <w:t xml:space="preserve"> № С021410</w:t>
      </w:r>
    </w:p>
    <w:p w:rsidR="00F61DF5" w:rsidRPr="001C783D" w:rsidRDefault="00F84BBE" w:rsidP="00F84BBE">
      <w:pPr>
        <w:pStyle w:val="af"/>
        <w:rPr>
          <w:sz w:val="23"/>
          <w:szCs w:val="23"/>
        </w:rPr>
      </w:pPr>
      <w:proofErr w:type="gramStart"/>
      <w:r w:rsidRPr="001C783D">
        <w:rPr>
          <w:sz w:val="23"/>
          <w:szCs w:val="23"/>
        </w:rPr>
        <w:t>На основании пункта 14.5.1 Единого отраслевого стандарта закупок (Положения о закупках) ГК «Росатом» ФГУП «НИТИ им. А.П. Александрова», являющееся организатором открытого</w:t>
      </w:r>
      <w:r w:rsidR="0033712E">
        <w:rPr>
          <w:sz w:val="23"/>
          <w:szCs w:val="23"/>
        </w:rPr>
        <w:t xml:space="preserve"> конкурса</w:t>
      </w:r>
      <w:r w:rsidRPr="001C783D">
        <w:rPr>
          <w:sz w:val="23"/>
          <w:szCs w:val="23"/>
        </w:rPr>
        <w:t xml:space="preserve"> на право заключения договора на </w:t>
      </w:r>
      <w:r w:rsidR="0019160C" w:rsidRPr="001C783D">
        <w:rPr>
          <w:sz w:val="23"/>
          <w:szCs w:val="23"/>
        </w:rPr>
        <w:t>«</w:t>
      </w:r>
      <w:r w:rsidR="00AE2BDC">
        <w:rPr>
          <w:sz w:val="23"/>
          <w:szCs w:val="23"/>
        </w:rPr>
        <w:t>Выполнение работ по выводу из эксплуатации стендовых установок здания 500</w:t>
      </w:r>
      <w:r w:rsidRPr="001C783D">
        <w:rPr>
          <w:sz w:val="23"/>
          <w:szCs w:val="23"/>
        </w:rPr>
        <w:t>», в ответ на запрос участников запроса предложений согласно информации, полученной от Заказчика, сообщает следующее:</w:t>
      </w:r>
      <w:proofErr w:type="gramEnd"/>
    </w:p>
    <w:p w:rsidR="00F84BBE" w:rsidRPr="001C783D" w:rsidRDefault="00F84BBE" w:rsidP="00F84BBE">
      <w:pPr>
        <w:pStyle w:val="af"/>
        <w:rPr>
          <w:b/>
          <w:sz w:val="23"/>
          <w:szCs w:val="23"/>
        </w:rPr>
      </w:pPr>
      <w:r w:rsidRPr="001C783D">
        <w:rPr>
          <w:b/>
          <w:sz w:val="23"/>
          <w:szCs w:val="23"/>
        </w:rPr>
        <w:t>Вопрос:</w:t>
      </w:r>
    </w:p>
    <w:p w:rsidR="00817CD3" w:rsidRPr="001C783D" w:rsidRDefault="00651BFC" w:rsidP="007B10B7">
      <w:pPr>
        <w:pStyle w:val="af"/>
        <w:numPr>
          <w:ilvl w:val="0"/>
          <w:numId w:val="6"/>
        </w:numPr>
        <w:ind w:left="993"/>
        <w:rPr>
          <w:sz w:val="23"/>
          <w:szCs w:val="23"/>
        </w:rPr>
      </w:pPr>
      <w:r w:rsidRPr="00651BFC">
        <w:rPr>
          <w:sz w:val="23"/>
          <w:szCs w:val="23"/>
        </w:rPr>
        <w:t>В томе 5.7 проектной документации (№ 113009.0500.1300033-ИОС</w:t>
      </w:r>
      <w:proofErr w:type="gramStart"/>
      <w:r w:rsidRPr="00651BFC">
        <w:rPr>
          <w:sz w:val="23"/>
          <w:szCs w:val="23"/>
        </w:rPr>
        <w:t>7</w:t>
      </w:r>
      <w:proofErr w:type="gramEnd"/>
      <w:r w:rsidRPr="00651BFC">
        <w:rPr>
          <w:sz w:val="23"/>
          <w:szCs w:val="23"/>
        </w:rPr>
        <w:t>) п.3.3 представлен перечень контейнеров для обращения с РАО, в т.ч. Крад-3,0, бочка металлическая по ГОСТ 13950-91, УСП (мешки из полиэтилена и пластиката), однако в п.3.1.1 Технического задания отсутствует информация о возможности их использования.</w:t>
      </w:r>
    </w:p>
    <w:p w:rsidR="009410F5" w:rsidRDefault="00651BFC" w:rsidP="007B10B7">
      <w:pPr>
        <w:pStyle w:val="af"/>
        <w:numPr>
          <w:ilvl w:val="0"/>
          <w:numId w:val="6"/>
        </w:numPr>
        <w:ind w:left="993"/>
        <w:rPr>
          <w:sz w:val="23"/>
          <w:szCs w:val="23"/>
        </w:rPr>
      </w:pPr>
      <w:r w:rsidRPr="00651BFC">
        <w:rPr>
          <w:sz w:val="23"/>
          <w:szCs w:val="23"/>
        </w:rPr>
        <w:t>В томе 5.7 проектной документации (№ 113009.0500.1300033-ИОС</w:t>
      </w:r>
      <w:proofErr w:type="gramStart"/>
      <w:r w:rsidRPr="00651BFC">
        <w:rPr>
          <w:sz w:val="23"/>
          <w:szCs w:val="23"/>
        </w:rPr>
        <w:t>7</w:t>
      </w:r>
      <w:proofErr w:type="gramEnd"/>
      <w:r w:rsidRPr="00651BFC">
        <w:rPr>
          <w:sz w:val="23"/>
          <w:szCs w:val="23"/>
        </w:rPr>
        <w:t>) отсутствует указание на необходимость переработки РАО методом переплавки (п.3.2.1 тома 5.7), однако п.3.1.1 Технического задания данное требование устанавливается. В соответствии с п.7.3 Технического задания «Одновременно с подписанием договора к Подрядчику переходит право собственности на образуемые в процессе работ отходы…». Следовательно, решение о способах переработки образовавшихся РАО принимает Исполнитель.</w:t>
      </w:r>
    </w:p>
    <w:p w:rsidR="007B10B7" w:rsidRPr="001C783D" w:rsidRDefault="0043783A" w:rsidP="007B10B7">
      <w:pPr>
        <w:pStyle w:val="af"/>
        <w:numPr>
          <w:ilvl w:val="0"/>
          <w:numId w:val="6"/>
        </w:numPr>
        <w:ind w:left="993"/>
        <w:rPr>
          <w:sz w:val="23"/>
          <w:szCs w:val="23"/>
        </w:rPr>
      </w:pPr>
      <w:r w:rsidRPr="0043783A">
        <w:rPr>
          <w:sz w:val="23"/>
          <w:szCs w:val="23"/>
        </w:rPr>
        <w:t>Просим исключить требование о налич</w:t>
      </w:r>
      <w:proofErr w:type="gramStart"/>
      <w:r w:rsidRPr="0043783A">
        <w:rPr>
          <w:sz w:val="23"/>
          <w:szCs w:val="23"/>
        </w:rPr>
        <w:t>ии у у</w:t>
      </w:r>
      <w:proofErr w:type="gramEnd"/>
      <w:r w:rsidRPr="0043783A">
        <w:rPr>
          <w:sz w:val="23"/>
          <w:szCs w:val="23"/>
        </w:rPr>
        <w:t>частника лицензии Федеральной службы по экологическому, технологическому и атомному надзору на эксплуатацию радиационного источника, поскольку предметом работ является вывод из эксплуатации стендовых установок здания 500.</w:t>
      </w:r>
    </w:p>
    <w:p w:rsidR="00F84BBE" w:rsidRPr="001C783D" w:rsidRDefault="00EA036B" w:rsidP="00817CD3">
      <w:pPr>
        <w:pStyle w:val="af"/>
        <w:ind w:left="1080" w:firstLine="0"/>
        <w:rPr>
          <w:b/>
          <w:sz w:val="23"/>
          <w:szCs w:val="23"/>
        </w:rPr>
      </w:pPr>
      <w:r w:rsidRPr="001C783D">
        <w:rPr>
          <w:b/>
          <w:sz w:val="23"/>
          <w:szCs w:val="23"/>
        </w:rPr>
        <w:t>О</w:t>
      </w:r>
      <w:r w:rsidR="00817CD3" w:rsidRPr="001C783D">
        <w:rPr>
          <w:b/>
          <w:sz w:val="23"/>
          <w:szCs w:val="23"/>
        </w:rPr>
        <w:t xml:space="preserve">твет: </w:t>
      </w:r>
    </w:p>
    <w:p w:rsidR="009760F3" w:rsidRPr="00C25952" w:rsidRDefault="0043783A" w:rsidP="00231DFF">
      <w:pPr>
        <w:pStyle w:val="af"/>
        <w:ind w:left="993" w:hanging="426"/>
        <w:rPr>
          <w:sz w:val="23"/>
          <w:szCs w:val="25"/>
        </w:rPr>
      </w:pPr>
      <w:r w:rsidRPr="0043783A">
        <w:rPr>
          <w:sz w:val="23"/>
          <w:szCs w:val="23"/>
        </w:rPr>
        <w:t>1.</w:t>
      </w:r>
      <w:r w:rsidRPr="0043783A">
        <w:rPr>
          <w:sz w:val="23"/>
          <w:szCs w:val="23"/>
        </w:rPr>
        <w:tab/>
        <w:t xml:space="preserve">Использование контейнеров </w:t>
      </w:r>
      <w:proofErr w:type="spellStart"/>
      <w:r w:rsidRPr="0043783A">
        <w:rPr>
          <w:sz w:val="23"/>
          <w:szCs w:val="23"/>
        </w:rPr>
        <w:t>Крад</w:t>
      </w:r>
      <w:proofErr w:type="spellEnd"/>
      <w:r w:rsidRPr="0043783A">
        <w:rPr>
          <w:sz w:val="23"/>
          <w:szCs w:val="23"/>
        </w:rPr>
        <w:t xml:space="preserve"> 3.0, металлических бочек по ГОСТ 13950-91 и УСП (мешки из полиэтилена и пластиката) допускается в соответствии с Проектной документацией.</w:t>
      </w:r>
    </w:p>
    <w:p w:rsidR="0043783A" w:rsidRPr="0043783A" w:rsidRDefault="0043783A" w:rsidP="00231DFF">
      <w:pPr>
        <w:pStyle w:val="af"/>
        <w:ind w:left="993" w:hanging="426"/>
        <w:rPr>
          <w:sz w:val="23"/>
          <w:szCs w:val="23"/>
        </w:rPr>
      </w:pPr>
      <w:r w:rsidRPr="0043783A">
        <w:rPr>
          <w:sz w:val="23"/>
          <w:szCs w:val="23"/>
        </w:rPr>
        <w:t>2.</w:t>
      </w:r>
      <w:r w:rsidRPr="0043783A">
        <w:rPr>
          <w:sz w:val="23"/>
          <w:szCs w:val="23"/>
        </w:rPr>
        <w:tab/>
        <w:t>Требование о переработке МРАО методом переплавки обусловлено следующим.</w:t>
      </w:r>
    </w:p>
    <w:p w:rsidR="0043783A" w:rsidRPr="0043783A" w:rsidRDefault="0043783A" w:rsidP="00231DFF">
      <w:pPr>
        <w:pStyle w:val="af"/>
        <w:ind w:left="993" w:hanging="426"/>
        <w:rPr>
          <w:sz w:val="23"/>
          <w:szCs w:val="23"/>
        </w:rPr>
      </w:pPr>
      <w:r w:rsidRPr="0043783A">
        <w:rPr>
          <w:sz w:val="23"/>
          <w:szCs w:val="23"/>
        </w:rPr>
        <w:t>2.1</w:t>
      </w:r>
      <w:proofErr w:type="gramStart"/>
      <w:r w:rsidRPr="0043783A">
        <w:rPr>
          <w:sz w:val="23"/>
          <w:szCs w:val="23"/>
        </w:rPr>
        <w:tab/>
        <w:t>П</w:t>
      </w:r>
      <w:proofErr w:type="gramEnd"/>
      <w:r w:rsidRPr="0043783A">
        <w:rPr>
          <w:sz w:val="23"/>
          <w:szCs w:val="23"/>
        </w:rPr>
        <w:t>ри переплавке металла образуется минимальное количество вторичных отходов в виде ТРО.</w:t>
      </w:r>
    </w:p>
    <w:p w:rsidR="0043783A" w:rsidRPr="0043783A" w:rsidRDefault="0043783A" w:rsidP="00231DFF">
      <w:pPr>
        <w:pStyle w:val="af"/>
        <w:ind w:left="993" w:hanging="426"/>
        <w:rPr>
          <w:sz w:val="23"/>
          <w:szCs w:val="23"/>
        </w:rPr>
      </w:pPr>
      <w:r w:rsidRPr="0043783A">
        <w:rPr>
          <w:sz w:val="23"/>
          <w:szCs w:val="23"/>
        </w:rPr>
        <w:t>2.2</w:t>
      </w:r>
      <w:r w:rsidRPr="0043783A">
        <w:rPr>
          <w:sz w:val="23"/>
          <w:szCs w:val="23"/>
        </w:rPr>
        <w:tab/>
        <w:t>Объем МРАО сложной конфигурации, образующихся при демонтаже, в ходе переплавки сокращается в 15-20 раз, что является одним из определяющих факторов при дальнейшем обращении с РАО – транспортировкой, временным хранением и захоронением.</w:t>
      </w:r>
    </w:p>
    <w:p w:rsidR="00060A90" w:rsidRPr="001C783D" w:rsidRDefault="0043783A" w:rsidP="00231DFF">
      <w:pPr>
        <w:pStyle w:val="af"/>
        <w:ind w:left="993" w:hanging="426"/>
        <w:rPr>
          <w:sz w:val="23"/>
          <w:szCs w:val="23"/>
        </w:rPr>
      </w:pPr>
      <w:r w:rsidRPr="0043783A">
        <w:rPr>
          <w:sz w:val="23"/>
          <w:szCs w:val="23"/>
        </w:rPr>
        <w:lastRenderedPageBreak/>
        <w:t>2.3</w:t>
      </w:r>
      <w:r w:rsidRPr="0043783A">
        <w:rPr>
          <w:sz w:val="23"/>
          <w:szCs w:val="23"/>
        </w:rPr>
        <w:tab/>
        <w:t>Метод переплавки позволяет реализовать проект по выводу из эксплуатации стендовых установок здания 500 в рамках объема финансирования, утвержденного в соответствии с проектной документацией, Госкорпорацией «Росатом».</w:t>
      </w:r>
    </w:p>
    <w:p w:rsidR="00037DC1" w:rsidRDefault="0043783A" w:rsidP="00231DFF">
      <w:pPr>
        <w:pStyle w:val="af"/>
        <w:ind w:left="993" w:hanging="426"/>
        <w:rPr>
          <w:sz w:val="23"/>
          <w:szCs w:val="23"/>
        </w:rPr>
      </w:pPr>
      <w:r w:rsidRPr="0043783A">
        <w:rPr>
          <w:sz w:val="23"/>
          <w:szCs w:val="23"/>
        </w:rPr>
        <w:t>3.</w:t>
      </w:r>
      <w:r w:rsidRPr="0043783A">
        <w:rPr>
          <w:sz w:val="23"/>
          <w:szCs w:val="23"/>
        </w:rPr>
        <w:tab/>
        <w:t>Требование о наличии у Подрядчика лицензии Федеральной службы по экологическому, технологическому и атомному надзору на эксплуатацию радиационных источников не может быть исключено, поскольку предметом работ является вывод из эксплуатации радиационного источника - стендовых установок здания 500 (ОСПОРБ 99/2010 п. 3.6).</w:t>
      </w:r>
    </w:p>
    <w:p w:rsidR="00E46EB9" w:rsidRDefault="00E46EB9" w:rsidP="00231DFF">
      <w:pPr>
        <w:pStyle w:val="af"/>
        <w:ind w:left="993" w:hanging="426"/>
        <w:rPr>
          <w:sz w:val="23"/>
          <w:szCs w:val="23"/>
        </w:rPr>
      </w:pPr>
    </w:p>
    <w:p w:rsidR="00E46EB9" w:rsidRDefault="00E46EB9" w:rsidP="00231DFF">
      <w:pPr>
        <w:pStyle w:val="af"/>
        <w:ind w:left="993" w:hanging="426"/>
        <w:rPr>
          <w:sz w:val="23"/>
          <w:szCs w:val="23"/>
        </w:rPr>
      </w:pPr>
    </w:p>
    <w:p w:rsidR="00E46EB9" w:rsidRDefault="00E46EB9" w:rsidP="00231DFF">
      <w:pPr>
        <w:pStyle w:val="af"/>
        <w:ind w:left="993" w:hanging="426"/>
        <w:rPr>
          <w:sz w:val="23"/>
          <w:szCs w:val="23"/>
        </w:rPr>
      </w:pPr>
    </w:p>
    <w:p w:rsidR="00E46EB9" w:rsidRPr="001C783D" w:rsidRDefault="00E46EB9" w:rsidP="00231DFF">
      <w:pPr>
        <w:pStyle w:val="af"/>
        <w:ind w:left="993" w:hanging="426"/>
        <w:rPr>
          <w:sz w:val="23"/>
          <w:szCs w:val="23"/>
        </w:rPr>
      </w:pPr>
    </w:p>
    <w:p w:rsidR="009760F3" w:rsidRPr="001C783D" w:rsidRDefault="009760F3" w:rsidP="009760F3">
      <w:pPr>
        <w:pStyle w:val="af"/>
        <w:ind w:left="1440" w:firstLine="0"/>
        <w:rPr>
          <w:sz w:val="23"/>
          <w:szCs w:val="23"/>
        </w:rPr>
      </w:pPr>
      <w:r w:rsidRPr="001C783D">
        <w:rPr>
          <w:sz w:val="23"/>
          <w:szCs w:val="23"/>
        </w:rPr>
        <w:t>Генеральный директор                                      В.А. Василенко</w:t>
      </w:r>
    </w:p>
    <w:p w:rsidR="00037DC1" w:rsidRPr="001C783D" w:rsidRDefault="00037DC1" w:rsidP="009760F3">
      <w:pPr>
        <w:pStyle w:val="af"/>
        <w:ind w:left="1440" w:firstLine="0"/>
        <w:rPr>
          <w:sz w:val="23"/>
          <w:szCs w:val="23"/>
        </w:rPr>
      </w:pPr>
    </w:p>
    <w:sectPr w:rsidR="00037DC1" w:rsidRPr="001C783D" w:rsidSect="00037DC1">
      <w:footerReference w:type="default" r:id="rId8"/>
      <w:headerReference w:type="first" r:id="rId9"/>
      <w:pgSz w:w="11906" w:h="16838" w:code="9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separator/>
      </w:r>
    </w:p>
  </w:endnote>
  <w:endnote w:type="continuationSeparator" w:id="0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DC1" w:rsidRPr="001C783D" w:rsidRDefault="00037DC1" w:rsidP="00037DC1">
    <w:pPr>
      <w:pStyle w:val="af"/>
      <w:ind w:left="284" w:firstLine="0"/>
      <w:rPr>
        <w:sz w:val="17"/>
        <w:szCs w:val="17"/>
      </w:rPr>
    </w:pPr>
    <w:r w:rsidRPr="001C783D">
      <w:rPr>
        <w:sz w:val="17"/>
        <w:szCs w:val="17"/>
      </w:rPr>
      <w:t>Исп. А.И. Песков</w:t>
    </w:r>
    <w:r w:rsidRPr="001C783D">
      <w:rPr>
        <w:sz w:val="16"/>
        <w:szCs w:val="16"/>
      </w:rPr>
      <w:t xml:space="preserve"> </w:t>
    </w:r>
    <w:r w:rsidRPr="001C783D">
      <w:rPr>
        <w:sz w:val="17"/>
        <w:szCs w:val="17"/>
      </w:rPr>
      <w:t>(81369) 6-07-36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separator/>
      </w:r>
    </w:p>
  </w:footnote>
  <w:footnote w:type="continuationSeparator" w:id="0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95" w:rsidRPr="001C783D" w:rsidRDefault="004742B5">
    <w:pPr>
      <w:pStyle w:val="af1"/>
      <w:rPr>
        <w:sz w:val="19"/>
        <w:szCs w:val="19"/>
      </w:rPr>
    </w:pPr>
    <w:r>
      <w:rPr>
        <w:noProof/>
        <w:sz w:val="19"/>
        <w:szCs w:val="19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85.05pt;margin-top:56.7pt;width:207pt;height:164.25pt;z-index:251657728;mso-position-horizontal-relative:page;mso-position-vertical-relative:page">
          <v:imagedata r:id="rId1" o:title="Бланк письма - вариант Пыхтеева"/>
          <w10:wrap type="topAndBottom"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145A"/>
    <w:multiLevelType w:val="hybridMultilevel"/>
    <w:tmpl w:val="C3D09FF2"/>
    <w:lvl w:ilvl="0" w:tplc="863E762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5B6DA0"/>
    <w:multiLevelType w:val="hybridMultilevel"/>
    <w:tmpl w:val="04801E08"/>
    <w:lvl w:ilvl="0" w:tplc="307C8BC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4">
    <w:nsid w:val="6ADE0674"/>
    <w:multiLevelType w:val="hybridMultilevel"/>
    <w:tmpl w:val="5A0855EC"/>
    <w:lvl w:ilvl="0" w:tplc="19B21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C67D51"/>
    <w:multiLevelType w:val="hybridMultilevel"/>
    <w:tmpl w:val="CD720D6C"/>
    <w:lvl w:ilvl="0" w:tplc="E9D2AA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0801"/>
  <w:doNotTrackMoves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995"/>
    <w:rsid w:val="00037DC1"/>
    <w:rsid w:val="000539BB"/>
    <w:rsid w:val="00057758"/>
    <w:rsid w:val="00060A90"/>
    <w:rsid w:val="000A36DB"/>
    <w:rsid w:val="000F1DAB"/>
    <w:rsid w:val="001605A3"/>
    <w:rsid w:val="0019160C"/>
    <w:rsid w:val="001C783D"/>
    <w:rsid w:val="001F7BA1"/>
    <w:rsid w:val="00215FD7"/>
    <w:rsid w:val="00231DFF"/>
    <w:rsid w:val="002444C4"/>
    <w:rsid w:val="00283A37"/>
    <w:rsid w:val="00286B20"/>
    <w:rsid w:val="002D2E1F"/>
    <w:rsid w:val="00333F4B"/>
    <w:rsid w:val="0033712E"/>
    <w:rsid w:val="003E77AF"/>
    <w:rsid w:val="0043783A"/>
    <w:rsid w:val="0044574A"/>
    <w:rsid w:val="00445990"/>
    <w:rsid w:val="004742B5"/>
    <w:rsid w:val="00541A34"/>
    <w:rsid w:val="005671AE"/>
    <w:rsid w:val="00583791"/>
    <w:rsid w:val="005A6490"/>
    <w:rsid w:val="00651BFC"/>
    <w:rsid w:val="0066008C"/>
    <w:rsid w:val="006F2129"/>
    <w:rsid w:val="007B10B7"/>
    <w:rsid w:val="007C7CAF"/>
    <w:rsid w:val="00813995"/>
    <w:rsid w:val="00817CD3"/>
    <w:rsid w:val="00834C71"/>
    <w:rsid w:val="00842B96"/>
    <w:rsid w:val="00843976"/>
    <w:rsid w:val="008E2984"/>
    <w:rsid w:val="009020CF"/>
    <w:rsid w:val="00902D88"/>
    <w:rsid w:val="00903C03"/>
    <w:rsid w:val="009410F5"/>
    <w:rsid w:val="009760F3"/>
    <w:rsid w:val="0097617C"/>
    <w:rsid w:val="009967CF"/>
    <w:rsid w:val="00A17F76"/>
    <w:rsid w:val="00A746BA"/>
    <w:rsid w:val="00AB09F4"/>
    <w:rsid w:val="00AD5C69"/>
    <w:rsid w:val="00AE2BDC"/>
    <w:rsid w:val="00AE7A59"/>
    <w:rsid w:val="00AF3E95"/>
    <w:rsid w:val="00B35E31"/>
    <w:rsid w:val="00B548C0"/>
    <w:rsid w:val="00B72270"/>
    <w:rsid w:val="00BB7C35"/>
    <w:rsid w:val="00BD593A"/>
    <w:rsid w:val="00BF5578"/>
    <w:rsid w:val="00BF7D85"/>
    <w:rsid w:val="00C0612B"/>
    <w:rsid w:val="00C24FF9"/>
    <w:rsid w:val="00C25952"/>
    <w:rsid w:val="00C64B2D"/>
    <w:rsid w:val="00CA0278"/>
    <w:rsid w:val="00D06927"/>
    <w:rsid w:val="00D10EF4"/>
    <w:rsid w:val="00D24690"/>
    <w:rsid w:val="00D43253"/>
    <w:rsid w:val="00D45600"/>
    <w:rsid w:val="00D655A6"/>
    <w:rsid w:val="00D81416"/>
    <w:rsid w:val="00DC0B4B"/>
    <w:rsid w:val="00DD0232"/>
    <w:rsid w:val="00E03A94"/>
    <w:rsid w:val="00E43B8C"/>
    <w:rsid w:val="00E46EB9"/>
    <w:rsid w:val="00E71ADE"/>
    <w:rsid w:val="00EA036B"/>
    <w:rsid w:val="00F61DF5"/>
    <w:rsid w:val="00F84BBE"/>
    <w:rsid w:val="00F87C7B"/>
    <w:rsid w:val="00F96252"/>
    <w:rsid w:val="00FB1651"/>
    <w:rsid w:val="00FD3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64B2D"/>
    <w:rPr>
      <w:sz w:val="24"/>
      <w:szCs w:val="24"/>
    </w:rPr>
  </w:style>
  <w:style w:type="paragraph" w:styleId="1">
    <w:name w:val="heading 1"/>
    <w:basedOn w:val="a1"/>
    <w:next w:val="a1"/>
    <w:qFormat/>
    <w:rsid w:val="002444C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2444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2444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Адресат"/>
    <w:qFormat/>
    <w:rsid w:val="00AF3E95"/>
    <w:pPr>
      <w:framePr w:w="4990" w:h="4876" w:hRule="exact" w:vSpace="284" w:wrap="notBeside" w:vAnchor="page" w:hAnchor="page" w:x="6351" w:y="1135"/>
    </w:pPr>
    <w:rPr>
      <w:sz w:val="24"/>
      <w:szCs w:val="24"/>
      <w:lang w:val="en-US"/>
    </w:rPr>
  </w:style>
  <w:style w:type="paragraph" w:customStyle="1" w:styleId="a6">
    <w:name w:val="Дата документа"/>
    <w:qFormat/>
    <w:rsid w:val="00AF3E95"/>
    <w:pPr>
      <w:framePr w:w="1871" w:h="284" w:wrap="notBeside" w:vAnchor="page" w:hAnchor="page" w:x="1702" w:y="3800"/>
      <w:jc w:val="center"/>
    </w:pPr>
    <w:rPr>
      <w:sz w:val="24"/>
      <w:szCs w:val="24"/>
      <w:lang w:val="en-US"/>
    </w:rPr>
  </w:style>
  <w:style w:type="paragraph" w:customStyle="1" w:styleId="a7">
    <w:name w:val="Заголовок к тексту"/>
    <w:qFormat/>
    <w:rsid w:val="003E77AF"/>
    <w:pPr>
      <w:framePr w:w="4139" w:h="1021" w:hRule="exact" w:vSpace="284" w:wrap="notBeside" w:vAnchor="page" w:hAnchor="page" w:x="1702" w:y="4991"/>
    </w:pPr>
    <w:rPr>
      <w:sz w:val="24"/>
      <w:szCs w:val="24"/>
      <w:lang w:val="en-US"/>
    </w:rPr>
  </w:style>
  <w:style w:type="paragraph" w:customStyle="1" w:styleId="a8">
    <w:name w:val="МБ"/>
    <w:uiPriority w:val="14"/>
    <w:rsid w:val="002444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paragraph" w:customStyle="1" w:styleId="a9">
    <w:name w:val="Обращение"/>
    <w:next w:val="a1"/>
    <w:rsid w:val="002444C4"/>
    <w:pPr>
      <w:spacing w:after="360"/>
      <w:jc w:val="center"/>
    </w:pPr>
    <w:rPr>
      <w:color w:val="000000"/>
      <w:sz w:val="24"/>
      <w:szCs w:val="24"/>
    </w:rPr>
  </w:style>
  <w:style w:type="paragraph" w:customStyle="1" w:styleId="aa">
    <w:name w:val="Отметка об исполнителе"/>
    <w:rsid w:val="002444C4"/>
    <w:pPr>
      <w:framePr w:w="4139" w:wrap="notBeside" w:hAnchor="page" w:x="1702" w:yAlign="bottom"/>
    </w:pPr>
    <w:rPr>
      <w:szCs w:val="24"/>
    </w:rPr>
  </w:style>
  <w:style w:type="paragraph" w:customStyle="1" w:styleId="a">
    <w:name w:val="Перечисление с дефисом"/>
    <w:rsid w:val="00F61DF5"/>
    <w:pPr>
      <w:numPr>
        <w:numId w:val="1"/>
      </w:numPr>
      <w:spacing w:after="120"/>
      <w:ind w:left="510" w:hanging="340"/>
    </w:pPr>
    <w:rPr>
      <w:sz w:val="24"/>
      <w:szCs w:val="24"/>
    </w:rPr>
  </w:style>
  <w:style w:type="paragraph" w:customStyle="1" w:styleId="a0">
    <w:name w:val="Перечисление с цифрой"/>
    <w:qFormat/>
    <w:rsid w:val="00F61DF5"/>
    <w:pPr>
      <w:numPr>
        <w:numId w:val="2"/>
      </w:numPr>
      <w:spacing w:after="120"/>
      <w:ind w:left="510" w:hanging="340"/>
    </w:pPr>
    <w:rPr>
      <w:bCs/>
      <w:sz w:val="24"/>
      <w:szCs w:val="24"/>
    </w:rPr>
  </w:style>
  <w:style w:type="paragraph" w:styleId="ab">
    <w:name w:val="Signature"/>
    <w:rsid w:val="00834C71"/>
    <w:pPr>
      <w:tabs>
        <w:tab w:val="left" w:pos="6804"/>
      </w:tabs>
      <w:spacing w:before="840"/>
    </w:pPr>
    <w:rPr>
      <w:sz w:val="24"/>
      <w:szCs w:val="24"/>
    </w:rPr>
  </w:style>
  <w:style w:type="paragraph" w:customStyle="1" w:styleId="ac">
    <w:name w:val="Приложение"/>
    <w:next w:val="a1"/>
    <w:rsid w:val="002444C4"/>
    <w:pPr>
      <w:spacing w:before="360" w:after="120"/>
      <w:ind w:left="1644" w:hanging="1644"/>
    </w:pPr>
    <w:rPr>
      <w:sz w:val="24"/>
      <w:szCs w:val="24"/>
    </w:rPr>
  </w:style>
  <w:style w:type="paragraph" w:customStyle="1" w:styleId="-">
    <w:name w:val="Приложение - продолжение"/>
    <w:rsid w:val="002444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d">
    <w:name w:val="Регистрационный № документа"/>
    <w:qFormat/>
    <w:rsid w:val="003E77AF"/>
    <w:pPr>
      <w:framePr w:w="1928" w:h="284" w:wrap="notBeside" w:vAnchor="page" w:hAnchor="page" w:x="3913" w:y="3800"/>
      <w:jc w:val="center"/>
    </w:pPr>
    <w:rPr>
      <w:sz w:val="24"/>
      <w:szCs w:val="24"/>
      <w:lang w:val="en-US"/>
    </w:rPr>
  </w:style>
  <w:style w:type="paragraph" w:customStyle="1" w:styleId="ae">
    <w:name w:val="Ссылка на дату документа"/>
    <w:qFormat/>
    <w:rsid w:val="003E77AF"/>
    <w:pPr>
      <w:framePr w:w="1304" w:h="284" w:wrap="notBeside" w:vAnchor="page" w:hAnchor="page" w:x="4537" w:y="4140"/>
      <w:jc w:val="center"/>
    </w:pPr>
    <w:rPr>
      <w:sz w:val="24"/>
      <w:szCs w:val="24"/>
      <w:lang w:val="en-US"/>
    </w:rPr>
  </w:style>
  <w:style w:type="paragraph" w:customStyle="1" w:styleId="af">
    <w:name w:val="Текст документа"/>
    <w:link w:val="af0"/>
    <w:uiPriority w:val="7"/>
    <w:qFormat/>
    <w:rsid w:val="002444C4"/>
    <w:pPr>
      <w:spacing w:after="120"/>
      <w:ind w:firstLine="720"/>
      <w:jc w:val="both"/>
    </w:pPr>
    <w:rPr>
      <w:color w:val="000000"/>
      <w:sz w:val="24"/>
      <w:szCs w:val="24"/>
    </w:rPr>
  </w:style>
  <w:style w:type="paragraph" w:styleId="af1">
    <w:name w:val="header"/>
    <w:basedOn w:val="a1"/>
    <w:semiHidden/>
    <w:rsid w:val="00842B96"/>
    <w:pPr>
      <w:tabs>
        <w:tab w:val="center" w:pos="4677"/>
        <w:tab w:val="right" w:pos="9355"/>
      </w:tabs>
    </w:pPr>
  </w:style>
  <w:style w:type="paragraph" w:styleId="af2">
    <w:name w:val="footer"/>
    <w:basedOn w:val="a1"/>
    <w:link w:val="af3"/>
    <w:uiPriority w:val="99"/>
    <w:rsid w:val="00842B96"/>
    <w:pPr>
      <w:tabs>
        <w:tab w:val="center" w:pos="4677"/>
        <w:tab w:val="right" w:pos="9355"/>
      </w:tabs>
    </w:pPr>
  </w:style>
  <w:style w:type="paragraph" w:customStyle="1" w:styleId="af4">
    <w:name w:val="Ссылка на регистрационный № документа"/>
    <w:qFormat/>
    <w:rsid w:val="003E77AF"/>
    <w:pPr>
      <w:framePr w:w="1928" w:h="284" w:wrap="notBeside" w:vAnchor="page" w:hAnchor="page" w:x="2269" w:y="4140"/>
      <w:jc w:val="center"/>
    </w:pPr>
    <w:rPr>
      <w:sz w:val="24"/>
      <w:szCs w:val="24"/>
      <w:lang w:val="en-US"/>
    </w:rPr>
  </w:style>
  <w:style w:type="character" w:customStyle="1" w:styleId="af0">
    <w:name w:val="Текст документа Знак"/>
    <w:basedOn w:val="a2"/>
    <w:link w:val="af"/>
    <w:uiPriority w:val="7"/>
    <w:rsid w:val="00F84BBE"/>
    <w:rPr>
      <w:color w:val="000000"/>
      <w:sz w:val="24"/>
      <w:szCs w:val="24"/>
      <w:lang w:val="ru-RU" w:eastAsia="ru-RU" w:bidi="ar-SA"/>
    </w:rPr>
  </w:style>
  <w:style w:type="character" w:customStyle="1" w:styleId="af3">
    <w:name w:val="Нижний колонтитул Знак"/>
    <w:basedOn w:val="a2"/>
    <w:link w:val="af2"/>
    <w:uiPriority w:val="99"/>
    <w:rsid w:val="00037DC1"/>
    <w:rPr>
      <w:sz w:val="24"/>
      <w:szCs w:val="24"/>
    </w:rPr>
  </w:style>
  <w:style w:type="paragraph" w:styleId="af5">
    <w:name w:val="Balloon Text"/>
    <w:basedOn w:val="a1"/>
    <w:link w:val="af6"/>
    <w:rsid w:val="00037DC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2"/>
    <w:link w:val="af5"/>
    <w:rsid w:val="00037D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5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A3AA1-C502-4C79-BB5D-775C945AC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(5).dot</Template>
  <TotalTime>9</TotalTime>
  <Pages>2</Pages>
  <Words>339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lastModifiedBy>NN</cp:lastModifiedBy>
  <cp:revision>5</cp:revision>
  <cp:lastPrinted>2016-01-15T09:39:00Z</cp:lastPrinted>
  <dcterms:created xsi:type="dcterms:W3CDTF">2016-01-14T13:49:00Z</dcterms:created>
  <dcterms:modified xsi:type="dcterms:W3CDTF">2016-01-15T09:47:00Z</dcterms:modified>
</cp:coreProperties>
</file>