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263" w:rsidRPr="00BD1F65" w:rsidRDefault="00DA6263" w:rsidP="00DA6263">
      <w:pPr>
        <w:ind w:left="5279"/>
        <w:jc w:val="right"/>
      </w:pPr>
      <w:r w:rsidRPr="00BD1F65">
        <w:t>«УТВЕРЖДАЮ»</w:t>
      </w:r>
    </w:p>
    <w:p w:rsidR="00DA6263" w:rsidRPr="00BD1F65" w:rsidRDefault="00DA6263" w:rsidP="00DA6263">
      <w:pPr>
        <w:ind w:left="5279"/>
        <w:jc w:val="right"/>
      </w:pPr>
      <w:r w:rsidRPr="00BD1F65">
        <w:t>Председатель Закупочной комиссии</w:t>
      </w:r>
      <w:r w:rsidRPr="00BD1F65">
        <w:rPr>
          <w:b/>
        </w:rPr>
        <w:br/>
      </w:r>
      <w:r w:rsidRPr="00BD1F65">
        <w:t>Смирнов А.Е.</w:t>
      </w:r>
    </w:p>
    <w:p w:rsidR="00DA6263" w:rsidRPr="00BD1F65" w:rsidRDefault="00DA6263" w:rsidP="00DA6263">
      <w:pPr>
        <w:ind w:left="5280"/>
        <w:jc w:val="right"/>
      </w:pPr>
      <w:r w:rsidRPr="00BD1F65">
        <w:t>_____________________________</w:t>
      </w:r>
    </w:p>
    <w:p w:rsidR="003F36D5" w:rsidRPr="00BD1F65" w:rsidRDefault="003F36D5" w:rsidP="003F36D5">
      <w:pPr>
        <w:jc w:val="right"/>
      </w:pPr>
      <w:r w:rsidRPr="00BD1F65">
        <w:t>«</w:t>
      </w:r>
      <w:r w:rsidR="0066325A" w:rsidRPr="00BD1F65">
        <w:t>1</w:t>
      </w:r>
      <w:r w:rsidR="00C335E4">
        <w:t>9</w:t>
      </w:r>
      <w:r w:rsidRPr="00BD1F65">
        <w:t xml:space="preserve">» декабря </w:t>
      </w:r>
      <w:smartTag w:uri="urn:schemas-microsoft-com:office:smarttags" w:element="metricconverter">
        <w:smartTagPr>
          <w:attr w:name="ProductID" w:val="2012 г"/>
        </w:smartTagPr>
        <w:r w:rsidRPr="00BD1F65">
          <w:t>2012 г</w:t>
        </w:r>
      </w:smartTag>
      <w:r w:rsidRPr="00BD1F65">
        <w:t>.</w:t>
      </w:r>
    </w:p>
    <w:p w:rsidR="00D31C30" w:rsidRPr="00BD1F65" w:rsidRDefault="00D31C30" w:rsidP="00D31C30">
      <w:pPr>
        <w:jc w:val="right"/>
      </w:pPr>
    </w:p>
    <w:p w:rsidR="00DA6263" w:rsidRPr="00BD1F65" w:rsidRDefault="00DA6263" w:rsidP="00D31C30">
      <w:pPr>
        <w:jc w:val="right"/>
        <w:rPr>
          <w:bCs/>
          <w:sz w:val="28"/>
          <w:szCs w:val="24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C335E4" w:rsidRPr="008C473C" w:rsidRDefault="00C335E4" w:rsidP="00C335E4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bookmarkStart w:id="2" w:name="_Toc343636149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</w:t>
      </w:r>
      <w:bookmarkEnd w:id="0"/>
      <w:bookmarkEnd w:id="1"/>
      <w:r>
        <w:rPr>
          <w:bCs/>
          <w:sz w:val="28"/>
          <w:szCs w:val="28"/>
        </w:rPr>
        <w:t>ЦЕН</w:t>
      </w:r>
      <w:bookmarkEnd w:id="2"/>
    </w:p>
    <w:p w:rsidR="00C335E4" w:rsidRDefault="00C335E4" w:rsidP="00C335E4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</w:t>
      </w:r>
      <w:r>
        <w:rPr>
          <w:sz w:val="28"/>
          <w:szCs w:val="28"/>
        </w:rPr>
        <w:t>цен</w:t>
      </w:r>
      <w:r w:rsidRPr="00A655A2">
        <w:rPr>
          <w:sz w:val="28"/>
          <w:szCs w:val="28"/>
        </w:rPr>
        <w:t xml:space="preserve"> в электронной форме </w:t>
      </w:r>
    </w:p>
    <w:p w:rsidR="00C335E4" w:rsidRPr="008C473C" w:rsidRDefault="00C335E4" w:rsidP="00C335E4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на право заключения договора </w:t>
      </w:r>
      <w:r w:rsidRPr="00AD2E47">
        <w:rPr>
          <w:sz w:val="28"/>
          <w:szCs w:val="28"/>
        </w:rPr>
        <w:t xml:space="preserve">поставки </w:t>
      </w:r>
      <w:r>
        <w:rPr>
          <w:b/>
          <w:bCs/>
          <w:sz w:val="28"/>
          <w:szCs w:val="28"/>
        </w:rPr>
        <w:t>л</w:t>
      </w:r>
      <w:r w:rsidRPr="005F69F6">
        <w:rPr>
          <w:b/>
          <w:bCs/>
          <w:sz w:val="28"/>
          <w:szCs w:val="28"/>
        </w:rPr>
        <w:t>абораторной мебели</w:t>
      </w:r>
      <w:r>
        <w:rPr>
          <w:rStyle w:val="a7"/>
        </w:rPr>
        <w:t xml:space="preserve"> </w:t>
      </w:r>
      <w:r w:rsidRPr="00AD2E47">
        <w:rPr>
          <w:sz w:val="28"/>
          <w:szCs w:val="28"/>
        </w:rPr>
        <w:t>для нужд ОАО “ВНИИ НП”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caps/>
          <w:sz w:val="28"/>
          <w:szCs w:val="28"/>
        </w:rPr>
      </w:pPr>
      <w:r w:rsidRPr="00BD1F65">
        <w:rPr>
          <w:caps/>
          <w:sz w:val="28"/>
          <w:szCs w:val="28"/>
        </w:rPr>
        <w:t>том 2 «</w:t>
      </w:r>
      <w:r w:rsidRPr="00BD1F65">
        <w:rPr>
          <w:rFonts w:ascii="Times New Roman" w:hAnsi="Times New Roman"/>
          <w:b/>
          <w:sz w:val="24"/>
          <w:szCs w:val="24"/>
        </w:rPr>
        <w:t>ТЕХНИЧЕСКОЕ ЗАДАНИЕ</w:t>
      </w:r>
      <w:r w:rsidRPr="00BD1F65">
        <w:rPr>
          <w:caps/>
          <w:sz w:val="28"/>
          <w:szCs w:val="28"/>
        </w:rPr>
        <w:t>»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816530" w:rsidRDefault="00816530" w:rsidP="00DA6263">
      <w:pPr>
        <w:jc w:val="center"/>
        <w:rPr>
          <w:sz w:val="28"/>
        </w:rPr>
      </w:pPr>
    </w:p>
    <w:p w:rsidR="00816530" w:rsidRPr="00BD1F65" w:rsidRDefault="00816530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</w:pPr>
    </w:p>
    <w:p w:rsidR="00C335E4" w:rsidRDefault="00DA6263" w:rsidP="00DA6263">
      <w:pPr>
        <w:pStyle w:val="11"/>
        <w:keepNext w:val="0"/>
        <w:rPr>
          <w:snapToGrid/>
          <w:sz w:val="28"/>
          <w:szCs w:val="24"/>
        </w:rPr>
      </w:pPr>
      <w:r w:rsidRPr="00BD1F65">
        <w:rPr>
          <w:snapToGrid/>
          <w:sz w:val="28"/>
          <w:szCs w:val="24"/>
        </w:rPr>
        <w:t>2012г.</w:t>
      </w:r>
    </w:p>
    <w:p w:rsidR="00475B0D" w:rsidRDefault="00C335E4" w:rsidP="00475B0D">
      <w:pPr>
        <w:jc w:val="center"/>
        <w:rPr>
          <w:b/>
          <w:bCs/>
          <w:sz w:val="28"/>
          <w:szCs w:val="28"/>
        </w:rPr>
      </w:pPr>
      <w:r>
        <w:br w:type="page"/>
      </w:r>
      <w:r w:rsidR="00475B0D" w:rsidRPr="00BD1F65">
        <w:rPr>
          <w:b/>
          <w:bCs/>
          <w:sz w:val="28"/>
          <w:szCs w:val="28"/>
        </w:rPr>
        <w:lastRenderedPageBreak/>
        <w:t>ТЕХНИЧЕСКОЕ ЗАДАНИЕ</w:t>
      </w:r>
    </w:p>
    <w:p w:rsidR="00475B0D" w:rsidRDefault="00475B0D" w:rsidP="00475B0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поставку лабораторной мебели</w:t>
      </w:r>
    </w:p>
    <w:p w:rsidR="00475B0D" w:rsidRDefault="00475B0D" w:rsidP="00475B0D">
      <w:pPr>
        <w:pStyle w:val="aa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8F6F17">
        <w:rPr>
          <w:rFonts w:ascii="Times New Roman" w:hAnsi="Times New Roman"/>
          <w:sz w:val="24"/>
          <w:szCs w:val="24"/>
        </w:rPr>
        <w:t>Гарантия на поставляемый товар – не менее 12 месяцев.</w:t>
      </w:r>
    </w:p>
    <w:p w:rsidR="00475B0D" w:rsidRDefault="00475B0D" w:rsidP="00475B0D">
      <w:pPr>
        <w:pStyle w:val="aa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Поставляемый товар должен иметь соответствующие сертификаты, технические паспорта, а также другие документы, удостоверяющие их качество.</w:t>
      </w:r>
    </w:p>
    <w:p w:rsidR="00475B0D" w:rsidRDefault="00475B0D" w:rsidP="00475B0D">
      <w:pPr>
        <w:pStyle w:val="aa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Поставляемый товар должен быть новым, не бывшим в эксплуатации, без дефе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тов, не поврежденным.</w:t>
      </w:r>
    </w:p>
    <w:p w:rsidR="00475B0D" w:rsidRDefault="00475B0D" w:rsidP="00475B0D">
      <w:pPr>
        <w:pStyle w:val="aa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Упаковка должна обеспечивать качество и сохранность товара.</w:t>
      </w:r>
    </w:p>
    <w:p w:rsidR="00475B0D" w:rsidRDefault="00475B0D" w:rsidP="00475B0D">
      <w:pPr>
        <w:pStyle w:val="aa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Доставка до места нахождения Заказчика, погрузо-разгрузочные работы, сборка мебели, установка, монтаж, подключение, уборка и вывоз мусора осуществляются силами и за счет средств Поставщика.</w:t>
      </w:r>
    </w:p>
    <w:p w:rsidR="00475B0D" w:rsidRPr="008F6F17" w:rsidRDefault="00475B0D" w:rsidP="00475B0D">
      <w:pPr>
        <w:pStyle w:val="aa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Поставка товара должна сопровождаться документами: накладная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>чет, счет-фактура, документы, подтверждающие качество поставляемого товара.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1275"/>
        <w:gridCol w:w="709"/>
        <w:gridCol w:w="992"/>
        <w:gridCol w:w="6061"/>
      </w:tblGrid>
      <w:tr w:rsidR="00475B0D" w:rsidRPr="00A40A6E" w:rsidTr="00356C98">
        <w:trPr>
          <w:tblHeader/>
        </w:trPr>
        <w:tc>
          <w:tcPr>
            <w:tcW w:w="534" w:type="dxa"/>
          </w:tcPr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b/>
                <w:szCs w:val="24"/>
                <w:lang w:eastAsia="ru-RU"/>
              </w:rPr>
              <w:t>№</w:t>
            </w:r>
          </w:p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b/>
                <w:szCs w:val="24"/>
                <w:lang w:eastAsia="ru-RU"/>
              </w:rPr>
            </w:pPr>
            <w:proofErr w:type="spellStart"/>
            <w:r w:rsidRPr="00A40A6E">
              <w:rPr>
                <w:rFonts w:ascii="Times New Roman" w:hAnsi="Times New Roman"/>
                <w:b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1275" w:type="dxa"/>
          </w:tcPr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b/>
                <w:szCs w:val="24"/>
                <w:lang w:eastAsia="ru-RU"/>
              </w:rPr>
              <w:t>Наимен</w:t>
            </w:r>
            <w:r w:rsidRPr="00A40A6E">
              <w:rPr>
                <w:rFonts w:ascii="Times New Roman" w:hAnsi="Times New Roman"/>
                <w:b/>
                <w:szCs w:val="24"/>
                <w:lang w:eastAsia="ru-RU"/>
              </w:rPr>
              <w:t>о</w:t>
            </w:r>
            <w:r w:rsidRPr="00A40A6E">
              <w:rPr>
                <w:rFonts w:ascii="Times New Roman" w:hAnsi="Times New Roman"/>
                <w:b/>
                <w:szCs w:val="24"/>
                <w:lang w:eastAsia="ru-RU"/>
              </w:rPr>
              <w:t>вание</w:t>
            </w:r>
          </w:p>
        </w:tc>
        <w:tc>
          <w:tcPr>
            <w:tcW w:w="709" w:type="dxa"/>
          </w:tcPr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b/>
                <w:szCs w:val="24"/>
                <w:lang w:eastAsia="ru-RU"/>
              </w:rPr>
              <w:t>Ед.</w:t>
            </w:r>
          </w:p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b/>
                <w:szCs w:val="24"/>
                <w:lang w:eastAsia="ru-RU"/>
              </w:rPr>
            </w:pPr>
            <w:proofErr w:type="spellStart"/>
            <w:r w:rsidRPr="00A40A6E">
              <w:rPr>
                <w:rFonts w:ascii="Times New Roman" w:hAnsi="Times New Roman"/>
                <w:b/>
                <w:szCs w:val="24"/>
                <w:lang w:eastAsia="ru-RU"/>
              </w:rPr>
              <w:t>изм</w:t>
            </w:r>
            <w:proofErr w:type="spellEnd"/>
          </w:p>
        </w:tc>
        <w:tc>
          <w:tcPr>
            <w:tcW w:w="992" w:type="dxa"/>
          </w:tcPr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b/>
                <w:szCs w:val="24"/>
                <w:lang w:eastAsia="ru-RU"/>
              </w:rPr>
              <w:t>Кол</w:t>
            </w:r>
            <w:r w:rsidRPr="00A40A6E">
              <w:rPr>
                <w:rFonts w:ascii="Times New Roman" w:hAnsi="Times New Roman"/>
                <w:b/>
                <w:szCs w:val="24"/>
                <w:lang w:eastAsia="ru-RU"/>
              </w:rPr>
              <w:t>и</w:t>
            </w:r>
            <w:r w:rsidRPr="00A40A6E">
              <w:rPr>
                <w:rFonts w:ascii="Times New Roman" w:hAnsi="Times New Roman"/>
                <w:b/>
                <w:szCs w:val="24"/>
                <w:lang w:eastAsia="ru-RU"/>
              </w:rPr>
              <w:t xml:space="preserve">чество </w:t>
            </w:r>
          </w:p>
        </w:tc>
        <w:tc>
          <w:tcPr>
            <w:tcW w:w="6061" w:type="dxa"/>
          </w:tcPr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b/>
                <w:szCs w:val="24"/>
                <w:lang w:eastAsia="ru-RU"/>
              </w:rPr>
              <w:t>Характеристика товара</w:t>
            </w:r>
          </w:p>
        </w:tc>
      </w:tr>
      <w:tr w:rsidR="00475B0D" w:rsidRPr="00A40A6E" w:rsidTr="00356C98">
        <w:tc>
          <w:tcPr>
            <w:tcW w:w="534" w:type="dxa"/>
          </w:tcPr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275" w:type="dxa"/>
          </w:tcPr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t>Шкаф в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ы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тяжной</w:t>
            </w:r>
          </w:p>
        </w:tc>
        <w:tc>
          <w:tcPr>
            <w:tcW w:w="709" w:type="dxa"/>
          </w:tcPr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992" w:type="dxa"/>
          </w:tcPr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6061" w:type="dxa"/>
          </w:tcPr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b/>
                <w:szCs w:val="24"/>
                <w:lang w:eastAsia="ru-RU"/>
              </w:rPr>
              <w:t>Размеры: 1500х780х2300</w:t>
            </w:r>
          </w:p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t>Изготовленный в соответствии с  Сертификатом соотве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т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ствия № РОСС </w:t>
            </w:r>
            <w:r w:rsidRPr="00A40A6E">
              <w:rPr>
                <w:rFonts w:ascii="Times New Roman" w:hAnsi="Times New Roman"/>
                <w:szCs w:val="24"/>
                <w:lang w:val="en-US" w:eastAsia="ru-RU"/>
              </w:rPr>
              <w:t>RU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.  ДМ29.В07864.</w:t>
            </w:r>
          </w:p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t>Соответствует требованиям безопасности ГОСТ 16371-93.</w:t>
            </w:r>
          </w:p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В части электробезопасности  соответствующий требованиям «Правил  устройства электроустановок», Госгортехнадзор, Москва, 2002г., а также ГОСТ  </w:t>
            </w:r>
            <w:proofErr w:type="gramStart"/>
            <w:r w:rsidRPr="00A40A6E">
              <w:rPr>
                <w:rFonts w:ascii="Times New Roman" w:hAnsi="Times New Roman"/>
                <w:szCs w:val="24"/>
                <w:lang w:eastAsia="ru-RU"/>
              </w:rPr>
              <w:t>Р</w:t>
            </w:r>
            <w:proofErr w:type="gramEnd"/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 12.1.030-81; 12.2.007.0-75.</w:t>
            </w:r>
          </w:p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t>Шкаф вытяжной представляют собой металлоконструкцию из несущих профильных труб, сечением 40х25х1,5 и 25х25х1,5 мм</w:t>
            </w:r>
            <w:proofErr w:type="gramStart"/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., </w:t>
            </w:r>
            <w:proofErr w:type="gramEnd"/>
            <w:r w:rsidRPr="00A40A6E">
              <w:rPr>
                <w:rFonts w:ascii="Times New Roman" w:hAnsi="Times New Roman"/>
                <w:szCs w:val="24"/>
                <w:lang w:eastAsia="ru-RU"/>
              </w:rPr>
              <w:t>облицованную панелями из листового мета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л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ла, толщиной 0,8 и </w:t>
            </w:r>
            <w:smartTag w:uri="urn:schemas-microsoft-com:office:smarttags" w:element="metricconverter">
              <w:smartTagPr>
                <w:attr w:name="ProductID" w:val="1,2 мм"/>
              </w:smartTagPr>
              <w:r w:rsidRPr="00A40A6E">
                <w:rPr>
                  <w:rFonts w:ascii="Times New Roman" w:hAnsi="Times New Roman"/>
                  <w:szCs w:val="24"/>
                  <w:lang w:eastAsia="ru-RU"/>
                </w:rPr>
                <w:t>1,2 мм</w:t>
              </w:r>
            </w:smartTag>
            <w:r w:rsidRPr="00A40A6E">
              <w:rPr>
                <w:rFonts w:ascii="Times New Roman" w:hAnsi="Times New Roman"/>
                <w:szCs w:val="24"/>
                <w:lang w:eastAsia="ru-RU"/>
              </w:rPr>
              <w:t>. Рабочая камера устанавливается на основание – металлический каркас. Защитное подъемное стекло  армировано ударопрочной защитной пленкой и уст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а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навливается в пластиковые направляющие. Под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ъ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ем/опускание стекла производиться посредством двух ручек, которые крепятся к металлической панели в нижней части защитного стекла.  Рабочая поверхность камеры покрыта м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а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териалом </w:t>
            </w:r>
            <w:proofErr w:type="spellStart"/>
            <w:r>
              <w:rPr>
                <w:rFonts w:ascii="Times New Roman" w:hAnsi="Times New Roman"/>
                <w:szCs w:val="24"/>
                <w:lang w:val="en-US" w:eastAsia="ru-RU"/>
              </w:rPr>
              <w:t>Fridurit</w:t>
            </w:r>
            <w:proofErr w:type="spellEnd"/>
            <w:r w:rsidRPr="00FE6DC0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Cs w:val="24"/>
                <w:lang w:eastAsia="ru-RU"/>
              </w:rPr>
              <w:t>или покрытием-эквивалентом с такими же физико-химическими свойствами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. Конструкция рабочей к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а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меры вытяжного шкафа предусматривает разделение во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з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душных потоков для удаления воздуха из верхней и нижней частей рабочей камеры. Для обеспечения безопасности пе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р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сонала </w:t>
            </w:r>
            <w:proofErr w:type="spellStart"/>
            <w:r w:rsidRPr="00A40A6E">
              <w:rPr>
                <w:rFonts w:ascii="Times New Roman" w:hAnsi="Times New Roman"/>
                <w:szCs w:val="24"/>
                <w:lang w:eastAsia="ru-RU"/>
              </w:rPr>
              <w:t>люминисцентный</w:t>
            </w:r>
            <w:proofErr w:type="spellEnd"/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 светильник марки ЛПО-01 вынесен из рабочей зоны и отделен от нее стеклом.</w:t>
            </w:r>
          </w:p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t>Шкаф оснащен краном на воду с подводками и краном на газ с подводками.</w:t>
            </w:r>
          </w:p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t>Управление кранами воды и газа для удобства и обеспечения безопасности персонала вынесено на лицевую  панель ни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ж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ней тумбы шкафа. Внутри рабочей камеры шкафа установл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е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на сливная раковина из </w:t>
            </w:r>
            <w:proofErr w:type="spellStart"/>
            <w:r w:rsidRPr="00A40A6E">
              <w:rPr>
                <w:rFonts w:ascii="Times New Roman" w:hAnsi="Times New Roman"/>
                <w:szCs w:val="24"/>
                <w:lang w:eastAsia="ru-RU"/>
              </w:rPr>
              <w:t>нерж</w:t>
            </w:r>
            <w:proofErr w:type="gramStart"/>
            <w:r w:rsidRPr="00A40A6E">
              <w:rPr>
                <w:rFonts w:ascii="Times New Roman" w:hAnsi="Times New Roman"/>
                <w:szCs w:val="24"/>
                <w:lang w:eastAsia="ru-RU"/>
              </w:rPr>
              <w:t>.с</w:t>
            </w:r>
            <w:proofErr w:type="gramEnd"/>
            <w:r w:rsidRPr="00A40A6E">
              <w:rPr>
                <w:rFonts w:ascii="Times New Roman" w:hAnsi="Times New Roman"/>
                <w:szCs w:val="24"/>
                <w:lang w:eastAsia="ru-RU"/>
              </w:rPr>
              <w:t>тали</w:t>
            </w:r>
            <w:proofErr w:type="spellEnd"/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 размером не менее 240х135х100мм, глубиной не менее 100мм.</w:t>
            </w:r>
          </w:p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t>Дверки представляют собой объемную замкнутую констру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к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цию и устанавливаются на корпус шкафа на стальных </w:t>
            </w:r>
            <w:proofErr w:type="gramStart"/>
            <w:r w:rsidRPr="00A40A6E">
              <w:rPr>
                <w:rFonts w:ascii="Times New Roman" w:hAnsi="Times New Roman"/>
                <w:szCs w:val="24"/>
                <w:lang w:eastAsia="ru-RU"/>
              </w:rPr>
              <w:t>осях</w:t>
            </w:r>
            <w:proofErr w:type="gramEnd"/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 вращения. В комплект поставки также входит сифон с </w:t>
            </w:r>
            <w:proofErr w:type="spellStart"/>
            <w:r w:rsidRPr="00A40A6E">
              <w:rPr>
                <w:rFonts w:ascii="Times New Roman" w:hAnsi="Times New Roman"/>
                <w:szCs w:val="24"/>
                <w:lang w:eastAsia="ru-RU"/>
              </w:rPr>
              <w:t>гофр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о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трубой</w:t>
            </w:r>
            <w:proofErr w:type="spellEnd"/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 и смеситель с гибкими подводками</w:t>
            </w:r>
          </w:p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Для подключения к вытяжной вентиляции на крыше шкафа 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предусмотрен патрубок Ф 200мм. </w:t>
            </w:r>
          </w:p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t>Ручки стекла – металлические с хромированным покрытием.</w:t>
            </w:r>
          </w:p>
        </w:tc>
      </w:tr>
      <w:tr w:rsidR="00475B0D" w:rsidRPr="00A40A6E" w:rsidTr="00356C98">
        <w:tc>
          <w:tcPr>
            <w:tcW w:w="534" w:type="dxa"/>
          </w:tcPr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275" w:type="dxa"/>
          </w:tcPr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t>Стол х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и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мический </w:t>
            </w:r>
            <w:proofErr w:type="spellStart"/>
            <w:r w:rsidRPr="00A40A6E">
              <w:rPr>
                <w:rFonts w:ascii="Times New Roman" w:hAnsi="Times New Roman"/>
                <w:szCs w:val="24"/>
                <w:lang w:eastAsia="ru-RU"/>
              </w:rPr>
              <w:t>присте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н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ный</w:t>
            </w:r>
            <w:proofErr w:type="spellEnd"/>
          </w:p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proofErr w:type="gramStart"/>
            <w:r w:rsidRPr="00A40A6E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6061" w:type="dxa"/>
          </w:tcPr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t>1200х790х900/1650</w:t>
            </w:r>
          </w:p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t>Рабочая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поверхность покрыта материалом </w:t>
            </w:r>
            <w:proofErr w:type="spellStart"/>
            <w:r>
              <w:rPr>
                <w:rFonts w:ascii="Times New Roman" w:hAnsi="Times New Roman"/>
                <w:szCs w:val="24"/>
                <w:lang w:val="en-US" w:eastAsia="ru-RU"/>
              </w:rPr>
              <w:t>Fridurit</w:t>
            </w:r>
            <w:proofErr w:type="spellEnd"/>
            <w:r w:rsidRPr="00FE6DC0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Cs w:val="24"/>
                <w:lang w:eastAsia="ru-RU"/>
              </w:rPr>
              <w:t>или п</w:t>
            </w:r>
            <w:r>
              <w:rPr>
                <w:rFonts w:ascii="Times New Roman" w:hAnsi="Times New Roman"/>
                <w:szCs w:val="24"/>
                <w:lang w:eastAsia="ru-RU"/>
              </w:rPr>
              <w:t>о</w:t>
            </w:r>
            <w:r>
              <w:rPr>
                <w:rFonts w:ascii="Times New Roman" w:hAnsi="Times New Roman"/>
                <w:szCs w:val="24"/>
                <w:lang w:eastAsia="ru-RU"/>
              </w:rPr>
              <w:t>крытием-эквивалентом с такими же физико-химическими свойствами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t>Опорные ноги разборного каркаса «□</w:t>
            </w:r>
            <w:proofErr w:type="gramStart"/>
            <w:r w:rsidRPr="00A40A6E">
              <w:rPr>
                <w:rFonts w:ascii="Times New Roman" w:hAnsi="Times New Roman"/>
                <w:szCs w:val="24"/>
                <w:lang w:eastAsia="ru-RU"/>
              </w:rPr>
              <w:t>»-</w:t>
            </w:r>
            <w:proofErr w:type="gramEnd"/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образной формы из стальной профильной трубы 40х25х1,5мм. </w:t>
            </w:r>
            <w:proofErr w:type="gramStart"/>
            <w:r w:rsidRPr="00A40A6E">
              <w:rPr>
                <w:rFonts w:ascii="Times New Roman" w:hAnsi="Times New Roman"/>
                <w:szCs w:val="24"/>
                <w:lang w:eastAsia="ru-RU"/>
              </w:rPr>
              <w:t>Покрытие предв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а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рительно подготовленной и обезжиренной поверхности пр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о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изводится порошковой </w:t>
            </w:r>
            <w:proofErr w:type="spellStart"/>
            <w:r w:rsidRPr="00A40A6E">
              <w:rPr>
                <w:rFonts w:ascii="Times New Roman" w:hAnsi="Times New Roman"/>
                <w:szCs w:val="24"/>
                <w:lang w:eastAsia="ru-RU"/>
              </w:rPr>
              <w:t>эпоксиполиэфирной</w:t>
            </w:r>
            <w:proofErr w:type="spellEnd"/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 композицией (производства фирмы </w:t>
            </w:r>
            <w:r w:rsidRPr="00A40A6E">
              <w:rPr>
                <w:rFonts w:ascii="Times New Roman" w:hAnsi="Times New Roman"/>
                <w:szCs w:val="24"/>
                <w:lang w:val="en-US" w:eastAsia="ru-RU"/>
              </w:rPr>
              <w:t>EUROPOLVERI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A40A6E">
              <w:rPr>
                <w:rFonts w:ascii="Times New Roman" w:hAnsi="Times New Roman"/>
                <w:szCs w:val="24"/>
                <w:lang w:val="en-US" w:eastAsia="ru-RU"/>
              </w:rPr>
              <w:t>S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.</w:t>
            </w:r>
            <w:r w:rsidRPr="00A40A6E">
              <w:rPr>
                <w:rFonts w:ascii="Times New Roman" w:hAnsi="Times New Roman"/>
                <w:szCs w:val="24"/>
                <w:lang w:val="en-US" w:eastAsia="ru-RU"/>
              </w:rPr>
              <w:t>p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.</w:t>
            </w:r>
            <w:r w:rsidRPr="00A40A6E">
              <w:rPr>
                <w:rFonts w:ascii="Times New Roman" w:hAnsi="Times New Roman"/>
                <w:szCs w:val="24"/>
                <w:lang w:val="en-US" w:eastAsia="ru-RU"/>
              </w:rPr>
              <w:t>a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.</w:t>
            </w:r>
            <w:proofErr w:type="gramEnd"/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gramStart"/>
            <w:r w:rsidRPr="00A40A6E">
              <w:rPr>
                <w:rFonts w:ascii="Times New Roman" w:hAnsi="Times New Roman"/>
                <w:szCs w:val="24"/>
                <w:lang w:eastAsia="ru-RU"/>
              </w:rPr>
              <w:t>Испания) све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т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ло-серого цвета (</w:t>
            </w:r>
            <w:r w:rsidRPr="00A40A6E">
              <w:rPr>
                <w:rFonts w:ascii="Times New Roman" w:hAnsi="Times New Roman"/>
                <w:szCs w:val="24"/>
                <w:lang w:val="en-US" w:eastAsia="ru-RU"/>
              </w:rPr>
              <w:t>RAL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 7035)  с последующей сушкой при  температуре 180-200</w:t>
            </w:r>
            <w:r w:rsidRPr="00A40A6E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о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 С.</w:t>
            </w:r>
            <w:proofErr w:type="gramEnd"/>
          </w:p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Верхняя рама с </w:t>
            </w:r>
            <w:proofErr w:type="spellStart"/>
            <w:r w:rsidRPr="00A40A6E">
              <w:rPr>
                <w:rFonts w:ascii="Times New Roman" w:hAnsi="Times New Roman"/>
                <w:szCs w:val="24"/>
                <w:lang w:eastAsia="ru-RU"/>
              </w:rPr>
              <w:t>вварными</w:t>
            </w:r>
            <w:proofErr w:type="spellEnd"/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 пластинами с резьбовыми закле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п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ками и профильными элементами для подвески тумб. Задняя панель-стяжка стальная.</w:t>
            </w:r>
          </w:p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Технологическая стойка из стальной профильной трубы 40х25х1,5мм с 2 стальными полками </w:t>
            </w:r>
            <w:proofErr w:type="gramStart"/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( </w:t>
            </w:r>
            <w:proofErr w:type="gramEnd"/>
            <w:r w:rsidRPr="00A40A6E">
              <w:rPr>
                <w:rFonts w:ascii="Times New Roman" w:hAnsi="Times New Roman"/>
                <w:szCs w:val="24"/>
                <w:lang w:eastAsia="ru-RU"/>
              </w:rPr>
              <w:t>на нижней полке уст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а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новлен </w:t>
            </w:r>
            <w:proofErr w:type="spellStart"/>
            <w:r w:rsidRPr="00A40A6E">
              <w:rPr>
                <w:rFonts w:ascii="Times New Roman" w:hAnsi="Times New Roman"/>
                <w:szCs w:val="24"/>
                <w:lang w:eastAsia="ru-RU"/>
              </w:rPr>
              <w:t>люминисцентный</w:t>
            </w:r>
            <w:proofErr w:type="spellEnd"/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 светильник) и вертикальной пан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е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лью с 2 розетками, защищенными прозрачными крышками. Крепление технологической стойки к задним стойкам карк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а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са стола на 4-х  резьбовых </w:t>
            </w:r>
            <w:proofErr w:type="gramStart"/>
            <w:r w:rsidRPr="00A40A6E">
              <w:rPr>
                <w:rFonts w:ascii="Times New Roman" w:hAnsi="Times New Roman"/>
                <w:szCs w:val="24"/>
                <w:lang w:eastAsia="ru-RU"/>
              </w:rPr>
              <w:t>заклепках</w:t>
            </w:r>
            <w:proofErr w:type="gramEnd"/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. </w:t>
            </w:r>
          </w:p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t>В комплект входит кран на воду с подводками и сливная р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а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ковина.</w:t>
            </w:r>
          </w:p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t>Изделие должно иметь регулировку по высоте для обеспеч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е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ния возможности установления рабочих поверхностей в строго горизонтальном положении при неровности пола до 20мм внутри проекции изделия.</w:t>
            </w:r>
          </w:p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t>Изделие сертифицировано.</w:t>
            </w:r>
          </w:p>
        </w:tc>
      </w:tr>
      <w:tr w:rsidR="00475B0D" w:rsidRPr="00A40A6E" w:rsidTr="00356C98">
        <w:tc>
          <w:tcPr>
            <w:tcW w:w="534" w:type="dxa"/>
          </w:tcPr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1275" w:type="dxa"/>
          </w:tcPr>
          <w:p w:rsidR="00475B0D" w:rsidRPr="00A40A6E" w:rsidRDefault="00475B0D" w:rsidP="00356C98">
            <w:pPr>
              <w:pStyle w:val="a9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t>Тумба м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о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бильная</w:t>
            </w:r>
          </w:p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proofErr w:type="gramStart"/>
            <w:r w:rsidRPr="00A40A6E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6061" w:type="dxa"/>
          </w:tcPr>
          <w:p w:rsidR="00475B0D" w:rsidRPr="00A40A6E" w:rsidRDefault="00475B0D" w:rsidP="00356C98">
            <w:pPr>
              <w:pStyle w:val="a9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t>532х470х670</w:t>
            </w:r>
          </w:p>
          <w:p w:rsidR="00475B0D" w:rsidRPr="00A40A6E" w:rsidRDefault="00475B0D" w:rsidP="00356C98">
            <w:pPr>
              <w:pStyle w:val="a9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Тумба изготовлена из листовой стали  толщиной 0,8мм и 1,2мм.  </w:t>
            </w:r>
          </w:p>
          <w:p w:rsidR="00475B0D" w:rsidRPr="00A40A6E" w:rsidRDefault="00475B0D" w:rsidP="00356C98">
            <w:pPr>
              <w:pStyle w:val="a9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Тумба оснащена выдвижными ящиками </w:t>
            </w:r>
            <w:proofErr w:type="gramStart"/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( </w:t>
            </w:r>
            <w:proofErr w:type="gramEnd"/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4 ящика).  Лицевые панели выдвижных ящиков и стенки тумбы имеют объемную замкнутую </w:t>
            </w:r>
            <w:proofErr w:type="spellStart"/>
            <w:r w:rsidRPr="00A40A6E">
              <w:rPr>
                <w:rFonts w:ascii="Times New Roman" w:hAnsi="Times New Roman"/>
                <w:szCs w:val="24"/>
                <w:lang w:eastAsia="ru-RU"/>
              </w:rPr>
              <w:t>металлич</w:t>
            </w:r>
            <w:proofErr w:type="spellEnd"/>
            <w:r w:rsidRPr="00A40A6E">
              <w:rPr>
                <w:rFonts w:ascii="Times New Roman" w:hAnsi="Times New Roman"/>
                <w:szCs w:val="24"/>
                <w:lang w:eastAsia="ru-RU"/>
              </w:rPr>
              <w:t>. конструкцию. Ручки ящиков – мета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л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лические с хромированным покрытием. </w:t>
            </w:r>
          </w:p>
          <w:p w:rsidR="00475B0D" w:rsidRPr="00A40A6E" w:rsidRDefault="00475B0D" w:rsidP="00356C98">
            <w:pPr>
              <w:pStyle w:val="a9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Покраска предварительно подготовленной и обезжиренной поверхности производится порошковой </w:t>
            </w:r>
            <w:proofErr w:type="spellStart"/>
            <w:r w:rsidRPr="00A40A6E">
              <w:rPr>
                <w:rFonts w:ascii="Times New Roman" w:hAnsi="Times New Roman"/>
                <w:szCs w:val="24"/>
                <w:lang w:eastAsia="ru-RU"/>
              </w:rPr>
              <w:t>эпоксиполиэфирной</w:t>
            </w:r>
            <w:proofErr w:type="spellEnd"/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 композицией (производства фирмы EUROPOLVERI </w:t>
            </w:r>
            <w:proofErr w:type="spellStart"/>
            <w:r w:rsidRPr="00A40A6E">
              <w:rPr>
                <w:rFonts w:ascii="Times New Roman" w:hAnsi="Times New Roman"/>
                <w:szCs w:val="24"/>
                <w:lang w:eastAsia="ru-RU"/>
              </w:rPr>
              <w:t>S.p.a</w:t>
            </w:r>
            <w:proofErr w:type="spellEnd"/>
            <w:r w:rsidRPr="00A40A6E">
              <w:rPr>
                <w:rFonts w:ascii="Times New Roman" w:hAnsi="Times New Roman"/>
                <w:szCs w:val="24"/>
                <w:lang w:eastAsia="ru-RU"/>
              </w:rPr>
              <w:t>.</w:t>
            </w:r>
            <w:proofErr w:type="gramEnd"/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gramStart"/>
            <w:r w:rsidRPr="00A40A6E">
              <w:rPr>
                <w:rFonts w:ascii="Times New Roman" w:hAnsi="Times New Roman"/>
                <w:szCs w:val="24"/>
                <w:lang w:eastAsia="ru-RU"/>
              </w:rPr>
              <w:t xml:space="preserve">Испания) светло-серого цвета (RAL 7035) с последующей сушкой при температуре 180-200  С. </w:t>
            </w:r>
            <w:proofErr w:type="gramEnd"/>
          </w:p>
          <w:p w:rsidR="00475B0D" w:rsidRPr="00A40A6E" w:rsidRDefault="00475B0D" w:rsidP="00356C98">
            <w:pPr>
              <w:pStyle w:val="a9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t>Тумба оснащена колесными опорами.</w:t>
            </w:r>
          </w:p>
          <w:p w:rsidR="00475B0D" w:rsidRPr="00A40A6E" w:rsidRDefault="00475B0D" w:rsidP="00356C98">
            <w:pPr>
              <w:pStyle w:val="a9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t>Изделие сертифицировано.</w:t>
            </w:r>
          </w:p>
        </w:tc>
      </w:tr>
      <w:tr w:rsidR="00475B0D" w:rsidRPr="00A40A6E" w:rsidTr="00356C98">
        <w:tc>
          <w:tcPr>
            <w:tcW w:w="534" w:type="dxa"/>
          </w:tcPr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1275" w:type="dxa"/>
          </w:tcPr>
          <w:p w:rsidR="00475B0D" w:rsidRPr="00A40A6E" w:rsidRDefault="00475B0D" w:rsidP="00356C98">
            <w:pPr>
              <w:pStyle w:val="af5"/>
              <w:snapToGrid w:val="0"/>
              <w:rPr>
                <w:sz w:val="22"/>
              </w:rPr>
            </w:pPr>
            <w:r w:rsidRPr="00A40A6E">
              <w:rPr>
                <w:sz w:val="22"/>
              </w:rPr>
              <w:t>Шкаф вытяжной</w:t>
            </w:r>
          </w:p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proofErr w:type="gramStart"/>
            <w:r w:rsidRPr="00A40A6E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6061" w:type="dxa"/>
          </w:tcPr>
          <w:p w:rsidR="00475B0D" w:rsidRPr="00A40A6E" w:rsidRDefault="00475B0D" w:rsidP="00356C98">
            <w:pPr>
              <w:pStyle w:val="af5"/>
              <w:rPr>
                <w:sz w:val="22"/>
              </w:rPr>
            </w:pPr>
            <w:r w:rsidRPr="00A40A6E">
              <w:rPr>
                <w:sz w:val="22"/>
              </w:rPr>
              <w:t>Размеры: 1200х780х2300мм</w:t>
            </w:r>
          </w:p>
          <w:p w:rsidR="00475B0D" w:rsidRPr="00A40A6E" w:rsidRDefault="00475B0D" w:rsidP="00356C98">
            <w:pPr>
              <w:pStyle w:val="af5"/>
              <w:rPr>
                <w:sz w:val="22"/>
              </w:rPr>
            </w:pPr>
            <w:r w:rsidRPr="00A40A6E">
              <w:rPr>
                <w:sz w:val="22"/>
              </w:rPr>
              <w:t>Шкаф представляет собой металлоконструкцию из несущих профильных труб сечением 40х25х1,5 и 25х25х1,5мм, облицованную панелями из листового металла толщиной 0,8 и 1,2мм.</w:t>
            </w:r>
          </w:p>
          <w:p w:rsidR="00475B0D" w:rsidRPr="00A40A6E" w:rsidRDefault="00475B0D" w:rsidP="00356C98">
            <w:pPr>
              <w:pStyle w:val="af5"/>
              <w:rPr>
                <w:sz w:val="22"/>
              </w:rPr>
            </w:pPr>
            <w:r w:rsidRPr="00A40A6E">
              <w:rPr>
                <w:sz w:val="22"/>
              </w:rPr>
              <w:t xml:space="preserve">Рабочая камера устанавливается на </w:t>
            </w:r>
            <w:proofErr w:type="spellStart"/>
            <w:r w:rsidRPr="00A40A6E">
              <w:rPr>
                <w:sz w:val="22"/>
              </w:rPr>
              <w:t>двухдверную</w:t>
            </w:r>
            <w:proofErr w:type="spellEnd"/>
            <w:r w:rsidRPr="00A40A6E">
              <w:rPr>
                <w:sz w:val="22"/>
              </w:rPr>
              <w:t xml:space="preserve"> тумбу, внутри которой расположены полки из листового металла 1,2мм. Защитное подъемное стекло армировано ударопрочной защитной пленкой и устанавливается в пластиковые направляющие. Подъем/опускание стекла производится посредством 2-х ручек, которые крепятся к металлической панели в нижней части стекла.</w:t>
            </w:r>
          </w:p>
          <w:p w:rsidR="00475B0D" w:rsidRPr="00A40A6E" w:rsidRDefault="00475B0D" w:rsidP="00356C98">
            <w:pPr>
              <w:pStyle w:val="af5"/>
              <w:rPr>
                <w:sz w:val="22"/>
              </w:rPr>
            </w:pPr>
            <w:r w:rsidRPr="00A40A6E">
              <w:rPr>
                <w:sz w:val="22"/>
              </w:rPr>
              <w:lastRenderedPageBreak/>
              <w:t>Рабочая поверхн</w:t>
            </w:r>
            <w:r>
              <w:rPr>
                <w:sz w:val="22"/>
              </w:rPr>
              <w:t xml:space="preserve">ость камеры покрыта материалом </w:t>
            </w:r>
            <w:proofErr w:type="spellStart"/>
            <w:r>
              <w:rPr>
                <w:lang w:val="en-US" w:eastAsia="ru-RU"/>
              </w:rPr>
              <w:t>Fridurit</w:t>
            </w:r>
            <w:proofErr w:type="spellEnd"/>
            <w:r w:rsidRPr="00FE6DC0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или покрытием-эквивалентом с такими же физико-химическими свойствами</w:t>
            </w:r>
            <w:r w:rsidRPr="00A40A6E">
              <w:rPr>
                <w:sz w:val="22"/>
              </w:rPr>
              <w:t>.</w:t>
            </w:r>
          </w:p>
          <w:p w:rsidR="00475B0D" w:rsidRPr="00A40A6E" w:rsidRDefault="00475B0D" w:rsidP="00356C98">
            <w:pPr>
              <w:pStyle w:val="af5"/>
              <w:rPr>
                <w:sz w:val="22"/>
              </w:rPr>
            </w:pPr>
            <w:r w:rsidRPr="00A40A6E">
              <w:rPr>
                <w:sz w:val="22"/>
              </w:rPr>
              <w:t xml:space="preserve">Конструкция рабочей камеры предусматривает разделение воздушных потоков для удаления воздуха из верхней и нижней частей рабочей камеры, а также </w:t>
            </w:r>
            <w:proofErr w:type="spellStart"/>
            <w:r w:rsidRPr="00A40A6E">
              <w:rPr>
                <w:sz w:val="22"/>
              </w:rPr>
              <w:t>вентилящию</w:t>
            </w:r>
            <w:proofErr w:type="spellEnd"/>
            <w:r w:rsidRPr="00A40A6E">
              <w:rPr>
                <w:sz w:val="22"/>
              </w:rPr>
              <w:t xml:space="preserve"> нижней тумбы. Для обеспечения безопасности персонала люминесцентный светильник марки типа ЛПО-01 вынесен из рабочей зоны и отделен от нее стеклом. На лицевой стороне с левой стороны установлены 2 розетки с прозрачной крышкой (пр-во Шнайдер электрик), выключатель и АЗС. Для подключения к вытяжной вентиляции на крыше шкафа предусмотрен патрубок диаметром 200мм.</w:t>
            </w:r>
          </w:p>
          <w:p w:rsidR="00475B0D" w:rsidRPr="00A40A6E" w:rsidRDefault="00475B0D" w:rsidP="00356C98">
            <w:pPr>
              <w:pStyle w:val="af5"/>
              <w:rPr>
                <w:sz w:val="22"/>
              </w:rPr>
            </w:pPr>
            <w:r w:rsidRPr="00A40A6E">
              <w:rPr>
                <w:sz w:val="22"/>
              </w:rPr>
              <w:t>Шкаф оснащен краном на воду с подводками и краном на газ с подводками, 1 слив раковина.</w:t>
            </w:r>
          </w:p>
          <w:p w:rsidR="00475B0D" w:rsidRPr="00A40A6E" w:rsidRDefault="00475B0D" w:rsidP="00356C98">
            <w:pPr>
              <w:pStyle w:val="af5"/>
              <w:rPr>
                <w:sz w:val="22"/>
              </w:rPr>
            </w:pPr>
            <w:r w:rsidRPr="00A40A6E">
              <w:rPr>
                <w:sz w:val="22"/>
              </w:rPr>
              <w:t>Управление кранами воды и газа для удобства и обеспечения безопасности персонала вынесено на лицевую панель нижней тумбы шкафа.</w:t>
            </w:r>
          </w:p>
          <w:p w:rsidR="00475B0D" w:rsidRPr="00A40A6E" w:rsidRDefault="00475B0D" w:rsidP="00356C98">
            <w:pPr>
              <w:pStyle w:val="af5"/>
              <w:rPr>
                <w:sz w:val="22"/>
              </w:rPr>
            </w:pPr>
            <w:r w:rsidRPr="00A40A6E">
              <w:rPr>
                <w:sz w:val="22"/>
              </w:rPr>
              <w:t>Внутри рабочей камеры шкафа установлена сливная раковина из полипропилена размером не менее 150х300мм, глубиной не менее 100мм.</w:t>
            </w:r>
          </w:p>
          <w:p w:rsidR="00475B0D" w:rsidRPr="00A40A6E" w:rsidRDefault="00475B0D" w:rsidP="00356C98">
            <w:pPr>
              <w:pStyle w:val="af5"/>
              <w:rPr>
                <w:sz w:val="22"/>
              </w:rPr>
            </w:pPr>
            <w:r w:rsidRPr="00A40A6E">
              <w:rPr>
                <w:sz w:val="22"/>
              </w:rPr>
              <w:t xml:space="preserve">Нижняя часть вытяжного шкафа представляет собой двухстворчатую тумбу с собственным силовым каркасом из профильных труб. Дверки представляют собой объемную замкнутую конструкцию и устанавливаются на корпус шкафа на стальных </w:t>
            </w:r>
            <w:proofErr w:type="gramStart"/>
            <w:r w:rsidRPr="00A40A6E">
              <w:rPr>
                <w:sz w:val="22"/>
              </w:rPr>
              <w:t>осях</w:t>
            </w:r>
            <w:proofErr w:type="gramEnd"/>
            <w:r w:rsidRPr="00A40A6E">
              <w:rPr>
                <w:sz w:val="22"/>
              </w:rPr>
              <w:t xml:space="preserve"> вращения. В комплект поставки также входит сифон с </w:t>
            </w:r>
            <w:proofErr w:type="spellStart"/>
            <w:r w:rsidRPr="00A40A6E">
              <w:rPr>
                <w:sz w:val="22"/>
              </w:rPr>
              <w:t>гофротрубой</w:t>
            </w:r>
            <w:proofErr w:type="spellEnd"/>
            <w:r w:rsidRPr="00A40A6E">
              <w:rPr>
                <w:sz w:val="22"/>
              </w:rPr>
              <w:t xml:space="preserve"> и 2 </w:t>
            </w:r>
            <w:proofErr w:type="gramStart"/>
            <w:r w:rsidRPr="00A40A6E">
              <w:rPr>
                <w:sz w:val="22"/>
              </w:rPr>
              <w:t>импортных</w:t>
            </w:r>
            <w:proofErr w:type="gramEnd"/>
            <w:r w:rsidRPr="00A40A6E">
              <w:rPr>
                <w:sz w:val="22"/>
              </w:rPr>
              <w:t xml:space="preserve"> смесителя (фирма </w:t>
            </w:r>
            <w:r w:rsidRPr="00A40A6E">
              <w:rPr>
                <w:sz w:val="22"/>
                <w:lang w:val="en-US"/>
              </w:rPr>
              <w:t>FAR</w:t>
            </w:r>
            <w:r w:rsidRPr="00A40A6E">
              <w:rPr>
                <w:sz w:val="22"/>
              </w:rPr>
              <w:t>) с гибкими подводками. Ручки дверей и стекла – металлические с хромированным покрытием.</w:t>
            </w:r>
          </w:p>
          <w:p w:rsidR="00475B0D" w:rsidRPr="00A40A6E" w:rsidRDefault="00475B0D" w:rsidP="00356C98">
            <w:pPr>
              <w:pStyle w:val="a9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t>Изделие должно иметь регулировку по высоте для обеспеч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е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ния возможности установки рабочих поверхностей в строго горизонтальном положении при неровности пола до 20мм внутри проекции изделия.</w:t>
            </w:r>
          </w:p>
        </w:tc>
      </w:tr>
      <w:tr w:rsidR="00475B0D" w:rsidRPr="00A40A6E" w:rsidTr="00356C98">
        <w:tc>
          <w:tcPr>
            <w:tcW w:w="534" w:type="dxa"/>
          </w:tcPr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1275" w:type="dxa"/>
          </w:tcPr>
          <w:p w:rsidR="00475B0D" w:rsidRPr="00A40A6E" w:rsidRDefault="00475B0D" w:rsidP="00356C98">
            <w:pPr>
              <w:pStyle w:val="af5"/>
              <w:snapToGrid w:val="0"/>
              <w:rPr>
                <w:sz w:val="22"/>
              </w:rPr>
            </w:pPr>
            <w:r w:rsidRPr="00A40A6E">
              <w:rPr>
                <w:sz w:val="22"/>
              </w:rPr>
              <w:t>Стол для весов</w:t>
            </w:r>
          </w:p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061" w:type="dxa"/>
          </w:tcPr>
          <w:p w:rsidR="00475B0D" w:rsidRPr="00A40A6E" w:rsidRDefault="00475B0D" w:rsidP="00356C98">
            <w:pPr>
              <w:pStyle w:val="af5"/>
              <w:snapToGrid w:val="0"/>
              <w:rPr>
                <w:sz w:val="22"/>
              </w:rPr>
            </w:pPr>
            <w:r w:rsidRPr="00A40A6E">
              <w:rPr>
                <w:sz w:val="22"/>
              </w:rPr>
              <w:t>Размеры 1200х600х750мм</w:t>
            </w:r>
          </w:p>
          <w:p w:rsidR="00475B0D" w:rsidRPr="00A40A6E" w:rsidRDefault="00475B0D" w:rsidP="00356C98">
            <w:pPr>
              <w:pStyle w:val="af5"/>
              <w:snapToGrid w:val="0"/>
              <w:rPr>
                <w:sz w:val="22"/>
              </w:rPr>
            </w:pPr>
            <w:r w:rsidRPr="00A40A6E">
              <w:rPr>
                <w:sz w:val="22"/>
              </w:rPr>
              <w:t xml:space="preserve">Стол представляет собой комбинированное изделие, состоящее из основного и вспомогательного столов. </w:t>
            </w:r>
          </w:p>
          <w:p w:rsidR="00475B0D" w:rsidRPr="00A40A6E" w:rsidRDefault="00475B0D" w:rsidP="00356C98">
            <w:pPr>
              <w:pStyle w:val="af5"/>
              <w:rPr>
                <w:sz w:val="22"/>
              </w:rPr>
            </w:pPr>
            <w:r w:rsidRPr="00A40A6E">
              <w:rPr>
                <w:sz w:val="22"/>
              </w:rPr>
              <w:t xml:space="preserve">Основной стол представляет собой цельносварной объемный каркас из профильной трубы 50х50х4мм на регулируемых </w:t>
            </w:r>
            <w:proofErr w:type="gramStart"/>
            <w:r w:rsidRPr="00A40A6E">
              <w:rPr>
                <w:sz w:val="22"/>
              </w:rPr>
              <w:t>опорах</w:t>
            </w:r>
            <w:proofErr w:type="gramEnd"/>
            <w:r w:rsidRPr="00A40A6E">
              <w:rPr>
                <w:sz w:val="22"/>
              </w:rPr>
              <w:t xml:space="preserve">.  </w:t>
            </w:r>
          </w:p>
          <w:p w:rsidR="00475B0D" w:rsidRPr="00A40A6E" w:rsidRDefault="00475B0D" w:rsidP="00356C98">
            <w:pPr>
              <w:pStyle w:val="af5"/>
              <w:snapToGrid w:val="0"/>
              <w:rPr>
                <w:sz w:val="22"/>
              </w:rPr>
            </w:pPr>
            <w:r w:rsidRPr="00A40A6E">
              <w:rPr>
                <w:sz w:val="22"/>
              </w:rPr>
              <w:t xml:space="preserve">Столешница основного стола изготавливается из гранита толщиной 30мм и устанавливается на каркас через подушки из </w:t>
            </w:r>
            <w:proofErr w:type="spellStart"/>
            <w:r w:rsidRPr="00A40A6E">
              <w:rPr>
                <w:sz w:val="22"/>
              </w:rPr>
              <w:t>виброрезины</w:t>
            </w:r>
            <w:proofErr w:type="spellEnd"/>
            <w:r w:rsidRPr="00A40A6E">
              <w:rPr>
                <w:sz w:val="22"/>
              </w:rPr>
              <w:t xml:space="preserve"> для компенсации внешней вибрации. Размер гранитной столешницы – 600х400мм. </w:t>
            </w:r>
          </w:p>
          <w:p w:rsidR="00475B0D" w:rsidRPr="00A40A6E" w:rsidRDefault="00475B0D" w:rsidP="00356C98">
            <w:pPr>
              <w:pStyle w:val="af5"/>
              <w:rPr>
                <w:sz w:val="22"/>
              </w:rPr>
            </w:pPr>
            <w:r w:rsidRPr="00A40A6E">
              <w:rPr>
                <w:sz w:val="22"/>
              </w:rPr>
              <w:t>Вспомогательный стол представляет собой сборно-разборный объемный каркас на опорах «С</w:t>
            </w:r>
            <w:proofErr w:type="gramStart"/>
            <w:r w:rsidRPr="00A40A6E">
              <w:rPr>
                <w:sz w:val="22"/>
              </w:rPr>
              <w:t>»-</w:t>
            </w:r>
            <w:proofErr w:type="gramEnd"/>
            <w:r w:rsidRPr="00A40A6E">
              <w:rPr>
                <w:sz w:val="22"/>
              </w:rPr>
              <w:t>образного типа, размером 710х575мм из профильных труб сечением 60х30мм.</w:t>
            </w:r>
          </w:p>
          <w:p w:rsidR="00475B0D" w:rsidRPr="00A40A6E" w:rsidRDefault="00475B0D" w:rsidP="00356C98">
            <w:pPr>
              <w:pStyle w:val="af5"/>
              <w:rPr>
                <w:sz w:val="22"/>
              </w:rPr>
            </w:pPr>
            <w:r w:rsidRPr="00A40A6E">
              <w:rPr>
                <w:sz w:val="22"/>
              </w:rPr>
              <w:t xml:space="preserve">Элементы каркаса соединены между собой поперечными стяжками из профильных труб сечением 60х30мм с помощью предварительно запрессованных резьбовых заклепок </w:t>
            </w:r>
            <w:proofErr w:type="spellStart"/>
            <w:r w:rsidRPr="00A40A6E">
              <w:rPr>
                <w:sz w:val="22"/>
                <w:lang w:val="en-US"/>
              </w:rPr>
              <w:t>bralo</w:t>
            </w:r>
            <w:proofErr w:type="spellEnd"/>
            <w:r w:rsidRPr="00A40A6E">
              <w:rPr>
                <w:sz w:val="22"/>
              </w:rPr>
              <w:t xml:space="preserve"> 0301200x00. </w:t>
            </w:r>
          </w:p>
          <w:p w:rsidR="00475B0D" w:rsidRPr="00A40A6E" w:rsidRDefault="00475B0D" w:rsidP="00356C98">
            <w:pPr>
              <w:pStyle w:val="af5"/>
              <w:snapToGrid w:val="0"/>
              <w:rPr>
                <w:sz w:val="22"/>
              </w:rPr>
            </w:pPr>
            <w:r w:rsidRPr="00A40A6E">
              <w:rPr>
                <w:sz w:val="22"/>
              </w:rPr>
              <w:t xml:space="preserve">В задние торцы опор каркаса вварены 4 потайные пластины для вертикального </w:t>
            </w:r>
            <w:proofErr w:type="spellStart"/>
            <w:r w:rsidRPr="00A40A6E">
              <w:rPr>
                <w:sz w:val="22"/>
              </w:rPr>
              <w:t>безгаечного</w:t>
            </w:r>
            <w:proofErr w:type="spellEnd"/>
            <w:r w:rsidRPr="00A40A6E">
              <w:rPr>
                <w:sz w:val="22"/>
              </w:rPr>
              <w:t xml:space="preserve"> присоединения технологической стойки под болт М</w:t>
            </w:r>
            <w:proofErr w:type="gramStart"/>
            <w:r w:rsidRPr="00A40A6E">
              <w:rPr>
                <w:sz w:val="22"/>
              </w:rPr>
              <w:t>6</w:t>
            </w:r>
            <w:proofErr w:type="gramEnd"/>
            <w:r w:rsidRPr="00A40A6E">
              <w:rPr>
                <w:sz w:val="22"/>
              </w:rPr>
              <w:t xml:space="preserve">. Трубные элементы каркаса закрыты пластиковыми заглушками </w:t>
            </w:r>
          </w:p>
          <w:p w:rsidR="00475B0D" w:rsidRPr="00A40A6E" w:rsidRDefault="00475B0D" w:rsidP="00356C98">
            <w:pPr>
              <w:pStyle w:val="af5"/>
              <w:snapToGrid w:val="0"/>
              <w:rPr>
                <w:sz w:val="22"/>
              </w:rPr>
            </w:pPr>
            <w:r w:rsidRPr="00A40A6E">
              <w:rPr>
                <w:sz w:val="22"/>
              </w:rPr>
              <w:t>В комплект стола входят:</w:t>
            </w:r>
          </w:p>
          <w:p w:rsidR="00475B0D" w:rsidRPr="00A40A6E" w:rsidRDefault="00475B0D" w:rsidP="00356C98">
            <w:pPr>
              <w:pStyle w:val="af5"/>
              <w:snapToGrid w:val="0"/>
              <w:rPr>
                <w:sz w:val="22"/>
              </w:rPr>
            </w:pPr>
            <w:r w:rsidRPr="00A40A6E">
              <w:rPr>
                <w:sz w:val="22"/>
              </w:rPr>
              <w:lastRenderedPageBreak/>
              <w:t xml:space="preserve">- 2 быстросъемные сервисные панели 564х456мм </w:t>
            </w:r>
          </w:p>
          <w:p w:rsidR="00475B0D" w:rsidRPr="00A40A6E" w:rsidRDefault="00475B0D" w:rsidP="00356C98">
            <w:pPr>
              <w:pStyle w:val="af5"/>
              <w:snapToGrid w:val="0"/>
              <w:rPr>
                <w:sz w:val="22"/>
              </w:rPr>
            </w:pPr>
            <w:r w:rsidRPr="00A40A6E">
              <w:rPr>
                <w:sz w:val="22"/>
              </w:rPr>
              <w:t>- 1 фиксирующая панель-стяжка  1130х190мм.</w:t>
            </w:r>
          </w:p>
          <w:p w:rsidR="00475B0D" w:rsidRPr="00A40A6E" w:rsidRDefault="00475B0D" w:rsidP="00356C98">
            <w:pPr>
              <w:pStyle w:val="af5"/>
              <w:rPr>
                <w:sz w:val="22"/>
              </w:rPr>
            </w:pPr>
            <w:r w:rsidRPr="00A40A6E">
              <w:rPr>
                <w:sz w:val="22"/>
              </w:rPr>
              <w:t xml:space="preserve">Столешница вспомогательного стола представляет собой плиту из влагостойкого ДСП, толщиной 16мм, покрытую специальным материалом </w:t>
            </w:r>
            <w:proofErr w:type="spellStart"/>
            <w:r>
              <w:rPr>
                <w:lang w:val="en-US" w:eastAsia="ru-RU"/>
              </w:rPr>
              <w:t>Fridurit</w:t>
            </w:r>
            <w:proofErr w:type="spellEnd"/>
            <w:r w:rsidRPr="00FE6DC0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или покрытием-эквивалентом с такими же физико-химическими свойствами</w:t>
            </w:r>
            <w:r w:rsidRPr="00A40A6E">
              <w:rPr>
                <w:sz w:val="22"/>
              </w:rPr>
              <w:t>.</w:t>
            </w:r>
          </w:p>
          <w:p w:rsidR="00475B0D" w:rsidRPr="00A40A6E" w:rsidRDefault="00475B0D" w:rsidP="00356C98">
            <w:pPr>
              <w:pStyle w:val="af5"/>
              <w:rPr>
                <w:sz w:val="22"/>
              </w:rPr>
            </w:pPr>
            <w:proofErr w:type="gramStart"/>
            <w:r w:rsidRPr="00A40A6E">
              <w:rPr>
                <w:sz w:val="22"/>
              </w:rPr>
              <w:t xml:space="preserve">Покраска предварительно подготовленной и обезжиренной поверхности производится порошковой глянцевой </w:t>
            </w:r>
            <w:proofErr w:type="spellStart"/>
            <w:r w:rsidRPr="00A40A6E">
              <w:rPr>
                <w:sz w:val="22"/>
              </w:rPr>
              <w:t>эпоксиполиэфирной</w:t>
            </w:r>
            <w:proofErr w:type="spellEnd"/>
            <w:r w:rsidRPr="00A40A6E">
              <w:rPr>
                <w:sz w:val="22"/>
              </w:rPr>
              <w:t xml:space="preserve"> композицией (производства фирмы EUROPOLVERI </w:t>
            </w:r>
            <w:proofErr w:type="spellStart"/>
            <w:r w:rsidRPr="00A40A6E">
              <w:rPr>
                <w:sz w:val="22"/>
              </w:rPr>
              <w:t>S.p.a</w:t>
            </w:r>
            <w:proofErr w:type="spellEnd"/>
            <w:r w:rsidRPr="00A40A6E">
              <w:rPr>
                <w:sz w:val="22"/>
              </w:rPr>
              <w:t>.</w:t>
            </w:r>
            <w:proofErr w:type="gramEnd"/>
            <w:r w:rsidRPr="00A40A6E">
              <w:rPr>
                <w:sz w:val="22"/>
              </w:rPr>
              <w:t xml:space="preserve"> Испания</w:t>
            </w:r>
            <w:proofErr w:type="gramStart"/>
            <w:r w:rsidRPr="00A40A6E">
              <w:rPr>
                <w:sz w:val="22"/>
              </w:rPr>
              <w:t xml:space="preserve"> )</w:t>
            </w:r>
            <w:proofErr w:type="gramEnd"/>
            <w:r w:rsidRPr="00A40A6E">
              <w:rPr>
                <w:sz w:val="22"/>
              </w:rPr>
              <w:t xml:space="preserve"> светло-серого цвета (RAL 7035) с последующей сушкой при температуре 180-200С.</w:t>
            </w:r>
          </w:p>
          <w:p w:rsidR="00475B0D" w:rsidRPr="00A40A6E" w:rsidRDefault="00475B0D" w:rsidP="00356C98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  <w:r w:rsidRPr="00A40A6E">
              <w:rPr>
                <w:rFonts w:ascii="Times New Roman" w:hAnsi="Times New Roman"/>
                <w:szCs w:val="24"/>
                <w:lang w:eastAsia="ru-RU"/>
              </w:rPr>
              <w:t>Изделие  должно иметь регулировку по высоте для обеспеч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е</w:t>
            </w:r>
            <w:r w:rsidRPr="00A40A6E">
              <w:rPr>
                <w:rFonts w:ascii="Times New Roman" w:hAnsi="Times New Roman"/>
                <w:szCs w:val="24"/>
                <w:lang w:eastAsia="ru-RU"/>
              </w:rPr>
              <w:t>ния возможности установки рабочих поверхностей в строго горизонтальном положении при неровности пола до 20мм внутри проекции изделия.</w:t>
            </w:r>
          </w:p>
        </w:tc>
      </w:tr>
      <w:tr w:rsidR="00475B0D" w:rsidRPr="00A40A6E" w:rsidTr="00356C98">
        <w:tc>
          <w:tcPr>
            <w:tcW w:w="534" w:type="dxa"/>
          </w:tcPr>
          <w:p w:rsidR="00475B0D" w:rsidRPr="00A40A6E" w:rsidRDefault="00475B0D" w:rsidP="00356C98">
            <w:pPr>
              <w:pStyle w:val="af5"/>
              <w:rPr>
                <w:sz w:val="22"/>
              </w:rPr>
            </w:pPr>
            <w:r w:rsidRPr="00A40A6E">
              <w:rPr>
                <w:sz w:val="22"/>
              </w:rPr>
              <w:lastRenderedPageBreak/>
              <w:t>6</w:t>
            </w:r>
          </w:p>
        </w:tc>
        <w:tc>
          <w:tcPr>
            <w:tcW w:w="1275" w:type="dxa"/>
          </w:tcPr>
          <w:p w:rsidR="00475B0D" w:rsidRPr="00A40A6E" w:rsidRDefault="00475B0D" w:rsidP="00356C98">
            <w:pPr>
              <w:pStyle w:val="af5"/>
              <w:rPr>
                <w:sz w:val="22"/>
              </w:rPr>
            </w:pPr>
            <w:r w:rsidRPr="00A40A6E">
              <w:rPr>
                <w:sz w:val="22"/>
              </w:rPr>
              <w:t>Шкаф для хранения реактивов</w:t>
            </w:r>
          </w:p>
          <w:p w:rsidR="00475B0D" w:rsidRPr="00A40A6E" w:rsidRDefault="00475B0D" w:rsidP="00356C98">
            <w:pPr>
              <w:pStyle w:val="af5"/>
              <w:rPr>
                <w:sz w:val="22"/>
              </w:rPr>
            </w:pPr>
          </w:p>
        </w:tc>
        <w:tc>
          <w:tcPr>
            <w:tcW w:w="709" w:type="dxa"/>
          </w:tcPr>
          <w:p w:rsidR="00475B0D" w:rsidRPr="00A40A6E" w:rsidRDefault="00475B0D" w:rsidP="00356C98">
            <w:pPr>
              <w:pStyle w:val="af5"/>
              <w:rPr>
                <w:sz w:val="22"/>
              </w:rPr>
            </w:pPr>
            <w:proofErr w:type="spellStart"/>
            <w:proofErr w:type="gramStart"/>
            <w:r w:rsidRPr="00A40A6E">
              <w:rPr>
                <w:sz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475B0D" w:rsidRPr="00A40A6E" w:rsidRDefault="00475B0D" w:rsidP="00356C98">
            <w:pPr>
              <w:pStyle w:val="af5"/>
              <w:rPr>
                <w:sz w:val="22"/>
              </w:rPr>
            </w:pPr>
            <w:r w:rsidRPr="00A40A6E">
              <w:rPr>
                <w:sz w:val="22"/>
              </w:rPr>
              <w:t>1</w:t>
            </w:r>
          </w:p>
        </w:tc>
        <w:tc>
          <w:tcPr>
            <w:tcW w:w="6061" w:type="dxa"/>
          </w:tcPr>
          <w:p w:rsidR="00475B0D" w:rsidRPr="00A40A6E" w:rsidRDefault="00475B0D" w:rsidP="00356C98">
            <w:pPr>
              <w:pStyle w:val="af5"/>
              <w:rPr>
                <w:sz w:val="22"/>
              </w:rPr>
            </w:pPr>
            <w:r w:rsidRPr="00A40A6E">
              <w:rPr>
                <w:sz w:val="22"/>
              </w:rPr>
              <w:t>900х400х1970</w:t>
            </w:r>
          </w:p>
          <w:p w:rsidR="00475B0D" w:rsidRPr="00A40A6E" w:rsidRDefault="00475B0D" w:rsidP="00356C98">
            <w:pPr>
              <w:pStyle w:val="af5"/>
              <w:rPr>
                <w:sz w:val="22"/>
              </w:rPr>
            </w:pPr>
            <w:r w:rsidRPr="00A40A6E">
              <w:rPr>
                <w:sz w:val="22"/>
              </w:rPr>
              <w:t>Шкаф представляет собой цельносварной корпус из листовой стали толщиной 0,8 -1,2 мм с нижней несущей рамой из профильной трубы, закрытой цоколем из листового металла.</w:t>
            </w:r>
          </w:p>
          <w:p w:rsidR="00475B0D" w:rsidRPr="00A40A6E" w:rsidRDefault="00475B0D" w:rsidP="00356C98">
            <w:pPr>
              <w:pStyle w:val="af5"/>
              <w:rPr>
                <w:sz w:val="22"/>
              </w:rPr>
            </w:pPr>
            <w:r w:rsidRPr="00A40A6E">
              <w:rPr>
                <w:sz w:val="22"/>
              </w:rPr>
              <w:t>Дверки шкафа и боковые стенки корпуса имеют объемную замкнутую металлическую конструкцию. Верхние и нижние дверки шкафа, размером 894х396х16 мм оснащены замками. Ручки – Металлические с хромированным покрытием.</w:t>
            </w:r>
          </w:p>
          <w:p w:rsidR="00475B0D" w:rsidRPr="00A40A6E" w:rsidRDefault="00475B0D" w:rsidP="00356C98">
            <w:pPr>
              <w:pStyle w:val="af5"/>
              <w:rPr>
                <w:sz w:val="22"/>
              </w:rPr>
            </w:pPr>
            <w:proofErr w:type="gramStart"/>
            <w:r w:rsidRPr="00A40A6E">
              <w:rPr>
                <w:sz w:val="22"/>
              </w:rPr>
              <w:t xml:space="preserve">В нижней секции шкафа установлена 1 </w:t>
            </w:r>
            <w:proofErr w:type="spellStart"/>
            <w:r w:rsidRPr="00A40A6E">
              <w:rPr>
                <w:sz w:val="22"/>
              </w:rPr>
              <w:t>вварная</w:t>
            </w:r>
            <w:proofErr w:type="spellEnd"/>
            <w:r w:rsidRPr="00A40A6E">
              <w:rPr>
                <w:sz w:val="22"/>
              </w:rPr>
              <w:t xml:space="preserve"> металлическая полка, в верхней – 2 </w:t>
            </w:r>
            <w:proofErr w:type="spellStart"/>
            <w:r w:rsidRPr="00A40A6E">
              <w:rPr>
                <w:sz w:val="22"/>
              </w:rPr>
              <w:t>вварные</w:t>
            </w:r>
            <w:proofErr w:type="spellEnd"/>
            <w:r w:rsidRPr="00A40A6E">
              <w:rPr>
                <w:sz w:val="22"/>
              </w:rPr>
              <w:t xml:space="preserve"> металлические полки.</w:t>
            </w:r>
            <w:proofErr w:type="gramEnd"/>
          </w:p>
          <w:p w:rsidR="00475B0D" w:rsidRPr="00A40A6E" w:rsidRDefault="00475B0D" w:rsidP="00356C98">
            <w:pPr>
              <w:pStyle w:val="af5"/>
              <w:rPr>
                <w:sz w:val="22"/>
              </w:rPr>
            </w:pPr>
            <w:r w:rsidRPr="00A40A6E">
              <w:rPr>
                <w:sz w:val="22"/>
              </w:rPr>
              <w:t>Щелевая конструкция внутренней задней стенки обеспечивает отсос воздуха с каждой полки.</w:t>
            </w:r>
          </w:p>
          <w:p w:rsidR="00475B0D" w:rsidRPr="00A40A6E" w:rsidRDefault="00475B0D" w:rsidP="00356C98">
            <w:pPr>
              <w:pStyle w:val="af5"/>
              <w:rPr>
                <w:sz w:val="22"/>
              </w:rPr>
            </w:pPr>
            <w:r w:rsidRPr="00A40A6E">
              <w:rPr>
                <w:sz w:val="22"/>
              </w:rPr>
              <w:t>Шкаф комплектуется 10 поддонами из полистирола для защиты от протечек. Размеры поддона – 444х434х20 мм.</w:t>
            </w:r>
          </w:p>
          <w:p w:rsidR="00475B0D" w:rsidRPr="00A40A6E" w:rsidRDefault="00475B0D" w:rsidP="00356C98">
            <w:pPr>
              <w:pStyle w:val="af5"/>
              <w:rPr>
                <w:sz w:val="22"/>
              </w:rPr>
            </w:pPr>
            <w:r w:rsidRPr="00A40A6E">
              <w:rPr>
                <w:sz w:val="22"/>
              </w:rPr>
              <w:t>На крыше шкафа установлен патрубок диаметром 128 мм для подключения вытяжной вентиляции.</w:t>
            </w:r>
          </w:p>
          <w:p w:rsidR="00475B0D" w:rsidRPr="00A40A6E" w:rsidRDefault="00475B0D" w:rsidP="00356C98">
            <w:pPr>
              <w:pStyle w:val="af5"/>
              <w:rPr>
                <w:sz w:val="22"/>
              </w:rPr>
            </w:pPr>
            <w:proofErr w:type="gramStart"/>
            <w:r w:rsidRPr="00A40A6E">
              <w:rPr>
                <w:sz w:val="22"/>
              </w:rPr>
              <w:t xml:space="preserve">Покраска предварительно подготовленной и обезжиренной поверхности производится порошковой  глянцевой </w:t>
            </w:r>
            <w:proofErr w:type="spellStart"/>
            <w:r w:rsidRPr="00A40A6E">
              <w:rPr>
                <w:sz w:val="22"/>
              </w:rPr>
              <w:t>эпоксиполиэфирной</w:t>
            </w:r>
            <w:proofErr w:type="spellEnd"/>
            <w:r w:rsidRPr="00A40A6E">
              <w:rPr>
                <w:sz w:val="22"/>
              </w:rPr>
              <w:t xml:space="preserve"> композицией  (производства фирмы EUROROLVERI </w:t>
            </w:r>
            <w:proofErr w:type="spellStart"/>
            <w:r w:rsidRPr="00A40A6E">
              <w:rPr>
                <w:sz w:val="22"/>
              </w:rPr>
              <w:t>S.p.a</w:t>
            </w:r>
            <w:proofErr w:type="spellEnd"/>
            <w:r w:rsidRPr="00A40A6E">
              <w:rPr>
                <w:sz w:val="22"/>
              </w:rPr>
              <w:t>.</w:t>
            </w:r>
            <w:proofErr w:type="gramEnd"/>
            <w:r w:rsidRPr="00A40A6E">
              <w:rPr>
                <w:sz w:val="22"/>
              </w:rPr>
              <w:t xml:space="preserve"> </w:t>
            </w:r>
            <w:proofErr w:type="gramStart"/>
            <w:r w:rsidRPr="00A40A6E">
              <w:rPr>
                <w:sz w:val="22"/>
              </w:rPr>
              <w:t>Испания) светло-серого цвета (RAL 7035) с последующей сушкой при температуре 180-200о С.</w:t>
            </w:r>
            <w:proofErr w:type="gramEnd"/>
          </w:p>
          <w:p w:rsidR="00475B0D" w:rsidRPr="00A40A6E" w:rsidRDefault="00475B0D" w:rsidP="00356C98">
            <w:pPr>
              <w:pStyle w:val="af5"/>
              <w:rPr>
                <w:sz w:val="22"/>
              </w:rPr>
            </w:pPr>
            <w:r w:rsidRPr="00A40A6E">
              <w:rPr>
                <w:sz w:val="22"/>
              </w:rPr>
              <w:t>Изделие должно иметь регулировку по высоте для обеспечения возможности установки рабочих поверхностей в строго горизонтальном положении при неровности пола до 20 мм внутри проекции изделия.</w:t>
            </w:r>
          </w:p>
          <w:p w:rsidR="00475B0D" w:rsidRPr="00A40A6E" w:rsidRDefault="00475B0D" w:rsidP="00356C98">
            <w:pPr>
              <w:pStyle w:val="af5"/>
              <w:rPr>
                <w:sz w:val="22"/>
              </w:rPr>
            </w:pPr>
            <w:r w:rsidRPr="00A40A6E">
              <w:rPr>
                <w:sz w:val="22"/>
              </w:rPr>
              <w:t>Изделие сертифицировано</w:t>
            </w:r>
          </w:p>
        </w:tc>
      </w:tr>
    </w:tbl>
    <w:p w:rsidR="00475B0D" w:rsidRPr="008F6F17" w:rsidRDefault="00475B0D" w:rsidP="00475B0D">
      <w:pPr>
        <w:jc w:val="center"/>
        <w:rPr>
          <w:rFonts w:ascii="Times New Roman" w:hAnsi="Times New Roman"/>
          <w:b/>
          <w:sz w:val="24"/>
          <w:szCs w:val="24"/>
        </w:rPr>
      </w:pPr>
    </w:p>
    <w:p w:rsidR="00475B0D" w:rsidRDefault="00475B0D" w:rsidP="00475B0D">
      <w:pPr>
        <w:jc w:val="center"/>
        <w:rPr>
          <w:rFonts w:ascii="Times New Roman" w:hAnsi="Times New Roman"/>
          <w:b/>
          <w:sz w:val="24"/>
          <w:szCs w:val="24"/>
        </w:rPr>
      </w:pPr>
    </w:p>
    <w:p w:rsidR="008F6F17" w:rsidRPr="008F6F17" w:rsidRDefault="00475B0D" w:rsidP="00475B0D">
      <w:pPr>
        <w:jc w:val="center"/>
        <w:rPr>
          <w:rFonts w:ascii="Times New Roman" w:hAnsi="Times New Roman"/>
          <w:b/>
          <w:sz w:val="24"/>
          <w:szCs w:val="24"/>
        </w:rPr>
      </w:pPr>
      <w:bookmarkStart w:id="3" w:name="_GoBack"/>
      <w:bookmarkEnd w:id="3"/>
      <w:r w:rsidRPr="008F6F17">
        <w:rPr>
          <w:rFonts w:ascii="Times New Roman" w:hAnsi="Times New Roman"/>
          <w:b/>
          <w:sz w:val="24"/>
          <w:szCs w:val="24"/>
        </w:rPr>
        <w:t xml:space="preserve"> </w:t>
      </w:r>
    </w:p>
    <w:p w:rsidR="008F6F17" w:rsidRDefault="008F6F17" w:rsidP="00DA6263">
      <w:pPr>
        <w:jc w:val="center"/>
        <w:rPr>
          <w:rFonts w:ascii="Times New Roman" w:hAnsi="Times New Roman"/>
          <w:b/>
          <w:sz w:val="24"/>
          <w:szCs w:val="24"/>
        </w:rPr>
      </w:pPr>
    </w:p>
    <w:p w:rsidR="008F6F17" w:rsidRDefault="008F6F17" w:rsidP="003B0D95">
      <w:pPr>
        <w:rPr>
          <w:rFonts w:ascii="Times New Roman" w:hAnsi="Times New Roman"/>
          <w:b/>
          <w:sz w:val="24"/>
          <w:szCs w:val="24"/>
        </w:rPr>
      </w:pPr>
    </w:p>
    <w:sectPr w:rsidR="008F6F17" w:rsidSect="00253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?? ???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863E1"/>
    <w:multiLevelType w:val="hybridMultilevel"/>
    <w:tmpl w:val="08E6DBC8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">
    <w:nsid w:val="14536401"/>
    <w:multiLevelType w:val="hybridMultilevel"/>
    <w:tmpl w:val="A524CA6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2">
    <w:nsid w:val="22BD6CF7"/>
    <w:multiLevelType w:val="hybridMultilevel"/>
    <w:tmpl w:val="AA12EC68"/>
    <w:lvl w:ilvl="0" w:tplc="29EA4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-717"/>
        </w:tabs>
        <w:ind w:left="-717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"/>
        </w:tabs>
        <w:ind w:left="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23"/>
        </w:tabs>
        <w:ind w:left="7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443"/>
        </w:tabs>
        <w:ind w:left="14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163"/>
        </w:tabs>
        <w:ind w:left="21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2883"/>
        </w:tabs>
        <w:ind w:left="28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603"/>
        </w:tabs>
        <w:ind w:left="36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323"/>
        </w:tabs>
        <w:ind w:left="4323" w:hanging="180"/>
      </w:pPr>
    </w:lvl>
  </w:abstractNum>
  <w:abstractNum w:abstractNumId="3">
    <w:nsid w:val="2E4123A2"/>
    <w:multiLevelType w:val="hybridMultilevel"/>
    <w:tmpl w:val="501811B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4">
    <w:nsid w:val="408906CB"/>
    <w:multiLevelType w:val="hybridMultilevel"/>
    <w:tmpl w:val="A7B4291C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5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8E1558"/>
    <w:multiLevelType w:val="hybridMultilevel"/>
    <w:tmpl w:val="3CA031E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7">
    <w:nsid w:val="5CD406AB"/>
    <w:multiLevelType w:val="hybridMultilevel"/>
    <w:tmpl w:val="DD7A390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8">
    <w:nsid w:val="63A92252"/>
    <w:multiLevelType w:val="hybridMultilevel"/>
    <w:tmpl w:val="AFFE3EA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9">
    <w:nsid w:val="64B65570"/>
    <w:multiLevelType w:val="hybridMultilevel"/>
    <w:tmpl w:val="E51294C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0">
    <w:nsid w:val="67AD350E"/>
    <w:multiLevelType w:val="hybridMultilevel"/>
    <w:tmpl w:val="1ECCF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D900A3"/>
    <w:multiLevelType w:val="hybridMultilevel"/>
    <w:tmpl w:val="232E187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2">
    <w:nsid w:val="747D4328"/>
    <w:multiLevelType w:val="hybridMultilevel"/>
    <w:tmpl w:val="0B7A880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3">
    <w:nsid w:val="7A295036"/>
    <w:multiLevelType w:val="hybridMultilevel"/>
    <w:tmpl w:val="90D0219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4">
    <w:nsid w:val="7C0637D8"/>
    <w:multiLevelType w:val="hybridMultilevel"/>
    <w:tmpl w:val="3AE0274E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5">
    <w:nsid w:val="7FF64891"/>
    <w:multiLevelType w:val="hybridMultilevel"/>
    <w:tmpl w:val="3CFE6F36"/>
    <w:lvl w:ilvl="0" w:tplc="EDBCE30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?? ???" w:eastAsia="?? ???" w:hAnsi="?? ???" w:cs="?? ???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7"/>
  </w:num>
  <w:num w:numId="4">
    <w:abstractNumId w:val="4"/>
  </w:num>
  <w:num w:numId="5">
    <w:abstractNumId w:val="9"/>
  </w:num>
  <w:num w:numId="6">
    <w:abstractNumId w:val="1"/>
  </w:num>
  <w:num w:numId="7">
    <w:abstractNumId w:val="14"/>
  </w:num>
  <w:num w:numId="8">
    <w:abstractNumId w:val="3"/>
  </w:num>
  <w:num w:numId="9">
    <w:abstractNumId w:val="8"/>
  </w:num>
  <w:num w:numId="10">
    <w:abstractNumId w:val="11"/>
  </w:num>
  <w:num w:numId="11">
    <w:abstractNumId w:val="12"/>
  </w:num>
  <w:num w:numId="12">
    <w:abstractNumId w:val="13"/>
  </w:num>
  <w:num w:numId="13">
    <w:abstractNumId w:val="6"/>
  </w:num>
  <w:num w:numId="14">
    <w:abstractNumId w:val="2"/>
  </w:num>
  <w:num w:numId="15">
    <w:abstractNumId w:val="15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</w:compat>
  <w:rsids>
    <w:rsidRoot w:val="00DA6263"/>
    <w:rsid w:val="000D02A1"/>
    <w:rsid w:val="001311E3"/>
    <w:rsid w:val="00181AB9"/>
    <w:rsid w:val="00253B5E"/>
    <w:rsid w:val="003B0D95"/>
    <w:rsid w:val="003F36D5"/>
    <w:rsid w:val="00475B0D"/>
    <w:rsid w:val="0066325A"/>
    <w:rsid w:val="00816530"/>
    <w:rsid w:val="00884C04"/>
    <w:rsid w:val="008F6F17"/>
    <w:rsid w:val="009851CB"/>
    <w:rsid w:val="00AF5D37"/>
    <w:rsid w:val="00BD1F65"/>
    <w:rsid w:val="00C335E4"/>
    <w:rsid w:val="00C60629"/>
    <w:rsid w:val="00CC427E"/>
    <w:rsid w:val="00CD5395"/>
    <w:rsid w:val="00D31C30"/>
    <w:rsid w:val="00D558F6"/>
    <w:rsid w:val="00DA6263"/>
    <w:rsid w:val="00F1143C"/>
    <w:rsid w:val="00FB0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99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  <w:style w:type="paragraph" w:customStyle="1" w:styleId="af5">
    <w:name w:val="Содержимое таблицы"/>
    <w:basedOn w:val="a"/>
    <w:uiPriority w:val="99"/>
    <w:rsid w:val="008F6F1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1505</Words>
  <Characters>8585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K-312-1</dc:creator>
  <cp:lastModifiedBy>K-312-1</cp:lastModifiedBy>
  <cp:revision>13</cp:revision>
  <dcterms:created xsi:type="dcterms:W3CDTF">2012-12-04T10:12:00Z</dcterms:created>
  <dcterms:modified xsi:type="dcterms:W3CDTF">2012-12-21T07:33:00Z</dcterms:modified>
</cp:coreProperties>
</file>