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96C" w:rsidRPr="00762ECA" w:rsidRDefault="00F1396C" w:rsidP="00F1396C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F1396C" w:rsidRPr="00762ECA" w:rsidRDefault="00AF3DA3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240D88">
        <w:rPr>
          <w:color w:val="000000"/>
          <w:sz w:val="24"/>
          <w:szCs w:val="24"/>
        </w:rPr>
        <w:t xml:space="preserve">: </w:t>
      </w:r>
      <w:r w:rsidRPr="00762ECA">
        <w:rPr>
          <w:color w:val="000000"/>
          <w:sz w:val="24"/>
          <w:szCs w:val="24"/>
        </w:rPr>
        <w:t xml:space="preserve"> </w:t>
      </w:r>
      <w:r w:rsidR="007E1EE2" w:rsidRPr="00BB63BA">
        <w:rPr>
          <w:b/>
          <w:color w:val="000000"/>
          <w:sz w:val="24"/>
          <w:szCs w:val="24"/>
          <w:u w:val="single"/>
        </w:rPr>
        <w:t xml:space="preserve">мебель </w:t>
      </w:r>
      <w:r w:rsidR="007E1EE2">
        <w:rPr>
          <w:b/>
          <w:color w:val="000000"/>
          <w:sz w:val="24"/>
          <w:szCs w:val="24"/>
          <w:u w:val="single"/>
        </w:rPr>
        <w:t xml:space="preserve">офисная </w:t>
      </w:r>
      <w:r w:rsidR="007E1EE2" w:rsidRPr="00BB63BA">
        <w:rPr>
          <w:b/>
          <w:color w:val="000000"/>
          <w:sz w:val="24"/>
          <w:szCs w:val="24"/>
          <w:u w:val="single"/>
        </w:rPr>
        <w:t xml:space="preserve">для </w:t>
      </w:r>
      <w:r w:rsidR="007E1EE2" w:rsidRPr="007E1EE2">
        <w:rPr>
          <w:b/>
          <w:color w:val="000000"/>
          <w:sz w:val="24"/>
          <w:szCs w:val="24"/>
          <w:u w:val="single"/>
        </w:rPr>
        <w:t>руководителей</w:t>
      </w:r>
      <w:r w:rsidR="007E1EE2" w:rsidRPr="007E1EE2">
        <w:rPr>
          <w:color w:val="000000"/>
          <w:sz w:val="24"/>
          <w:szCs w:val="24"/>
          <w:u w:val="single"/>
        </w:rPr>
        <w:t xml:space="preserve"> лоту 901-</w:t>
      </w:r>
      <w:r w:rsidR="007E1EE2" w:rsidRPr="007E1EE2">
        <w:rPr>
          <w:color w:val="000000"/>
          <w:sz w:val="24"/>
          <w:szCs w:val="24"/>
          <w:u w:val="single"/>
          <w:lang w:val="en-US"/>
        </w:rPr>
        <w:t>UE</w:t>
      </w:r>
      <w:r w:rsidR="007E1EE2" w:rsidRPr="007E1EE2">
        <w:rPr>
          <w:color w:val="000000"/>
          <w:sz w:val="24"/>
          <w:szCs w:val="24"/>
          <w:u w:val="single"/>
        </w:rPr>
        <w:t xml:space="preserve"> -4836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Pr="00762ECA" w:rsidRDefault="00AF3DA3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093F9E" w:rsidRPr="00762ECA" w:rsidRDefault="00093F9E" w:rsidP="00093F9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F1396C" w:rsidRPr="00762ECA" w:rsidRDefault="00240D88" w:rsidP="00F1396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</w:t>
      </w:r>
      <w:r w:rsidR="00172D43">
        <w:rPr>
          <w:color w:val="000000"/>
          <w:sz w:val="24"/>
          <w:szCs w:val="24"/>
        </w:rPr>
        <w:t>4</w:t>
      </w:r>
      <w:r w:rsidR="00F1396C" w:rsidRPr="00762ECA">
        <w:rPr>
          <w:color w:val="000000"/>
          <w:sz w:val="24"/>
          <w:szCs w:val="24"/>
        </w:rPr>
        <w:br w:type="page"/>
      </w:r>
      <w:r w:rsidR="00AF3DA3"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="006D196C">
        <w:rPr>
          <w:color w:val="000000"/>
          <w:sz w:val="24"/>
          <w:szCs w:val="24"/>
        </w:rPr>
        <w:t>подразделений</w:t>
      </w:r>
      <w:r w:rsidR="00643317">
        <w:rPr>
          <w:color w:val="000000"/>
          <w:sz w:val="24"/>
          <w:szCs w:val="24"/>
        </w:rPr>
        <w:t xml:space="preserve"> ОАО «УЭХК»</w:t>
      </w:r>
    </w:p>
    <w:p w:rsidR="006D196C" w:rsidRDefault="006D1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РАЗДЕЛ 1. ОБЩИЕ СВЕДЕНИЯ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1.1 Наименование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Этапы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1.5 Код ОКП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F1396C" w:rsidRPr="00762ECA" w:rsidRDefault="00F1396C" w:rsidP="00F1396C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F1396C" w:rsidRPr="00762ECA" w:rsidRDefault="00F1396C" w:rsidP="00F1396C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 Требования к упаковке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F1396C" w:rsidRPr="00762ECA" w:rsidRDefault="00F1396C" w:rsidP="00F1396C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F1396C" w:rsidRPr="00762ECA" w:rsidRDefault="00F1396C" w:rsidP="00F1396C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  <w:bookmarkStart w:id="0" w:name="OLE_LINK2"/>
      <w:bookmarkStart w:id="1" w:name="OLE_LINK3"/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F1396C" w:rsidRPr="00762ECA" w:rsidRDefault="00F1396C" w:rsidP="00F1396C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Default="00AF3DA3" w:rsidP="00F1396C">
      <w:pPr>
        <w:rPr>
          <w:color w:val="000000"/>
          <w:sz w:val="24"/>
          <w:szCs w:val="24"/>
        </w:rPr>
      </w:pPr>
    </w:p>
    <w:p w:rsidR="00AF3DA3" w:rsidRPr="00762ECA" w:rsidRDefault="00AF3DA3" w:rsidP="00F1396C">
      <w:pPr>
        <w:rPr>
          <w:color w:val="000000"/>
          <w:sz w:val="24"/>
          <w:szCs w:val="24"/>
        </w:rPr>
      </w:pPr>
    </w:p>
    <w:p w:rsidR="00F1396C" w:rsidRDefault="00F1396C" w:rsidP="00F1396C">
      <w:pPr>
        <w:rPr>
          <w:color w:val="000000"/>
          <w:sz w:val="24"/>
          <w:szCs w:val="24"/>
        </w:rPr>
      </w:pPr>
    </w:p>
    <w:p w:rsidR="00403962" w:rsidRPr="00762ECA" w:rsidRDefault="00403962" w:rsidP="00F1396C">
      <w:pPr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>
              <w:rPr>
                <w:i/>
                <w:color w:val="000000"/>
                <w:sz w:val="24"/>
                <w:szCs w:val="24"/>
              </w:rPr>
              <w:t>тол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письменный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210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SC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A440C">
              <w:rPr>
                <w:i/>
                <w:color w:val="000000"/>
                <w:sz w:val="24"/>
                <w:szCs w:val="24"/>
              </w:rPr>
              <w:t>210.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4A440C">
              <w:rPr>
                <w:i/>
                <w:color w:val="000000"/>
                <w:sz w:val="24"/>
                <w:szCs w:val="24"/>
              </w:rPr>
              <w:t>цвет</w:t>
            </w:r>
            <w:proofErr w:type="gramEnd"/>
            <w:r w:rsidR="004A440C">
              <w:rPr>
                <w:i/>
                <w:color w:val="000000"/>
                <w:sz w:val="24"/>
                <w:szCs w:val="24"/>
              </w:rPr>
              <w:t>-палисандр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210*91*76 = 2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Тумба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3 </w:t>
            </w:r>
            <w:r>
              <w:rPr>
                <w:i/>
                <w:color w:val="000000"/>
                <w:sz w:val="24"/>
                <w:szCs w:val="24"/>
              </w:rPr>
              <w:t>ящика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CS</w:t>
            </w:r>
            <w:r w:rsidRPr="004A440C">
              <w:rPr>
                <w:i/>
                <w:color w:val="000000"/>
                <w:sz w:val="24"/>
                <w:szCs w:val="24"/>
              </w:rPr>
              <w:t>3-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i/>
                <w:color w:val="000000"/>
                <w:sz w:val="24"/>
                <w:szCs w:val="24"/>
              </w:rPr>
              <w:t>цвет</w:t>
            </w:r>
            <w:r w:rsidR="004A440C" w:rsidRPr="004A440C">
              <w:rPr>
                <w:i/>
                <w:color w:val="000000"/>
                <w:sz w:val="24"/>
                <w:szCs w:val="24"/>
              </w:rPr>
              <w:t>-</w:t>
            </w:r>
            <w:r w:rsidR="004A440C">
              <w:rPr>
                <w:i/>
                <w:color w:val="000000"/>
                <w:sz w:val="24"/>
                <w:szCs w:val="24"/>
              </w:rPr>
              <w:t>палисандр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48*60*58 = 4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Тумба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3 </w:t>
            </w:r>
            <w:r>
              <w:rPr>
                <w:i/>
                <w:color w:val="000000"/>
                <w:sz w:val="24"/>
                <w:szCs w:val="24"/>
              </w:rPr>
              <w:t>ящика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CS</w:t>
            </w:r>
            <w:r w:rsidRPr="004A440C">
              <w:rPr>
                <w:i/>
                <w:color w:val="000000"/>
                <w:sz w:val="24"/>
                <w:szCs w:val="24"/>
              </w:rPr>
              <w:t>3-</w:t>
            </w:r>
            <w:proofErr w:type="gramStart"/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wal</w:t>
            </w:r>
            <w:proofErr w:type="spellEnd"/>
            <w:r w:rsidRPr="004A440C">
              <w:rPr>
                <w:i/>
                <w:color w:val="000000"/>
                <w:sz w:val="24"/>
                <w:szCs w:val="24"/>
              </w:rPr>
              <w:t xml:space="preserve">  </w:t>
            </w:r>
            <w:r w:rsidR="004A440C">
              <w:rPr>
                <w:i/>
                <w:color w:val="000000"/>
                <w:sz w:val="24"/>
                <w:szCs w:val="24"/>
              </w:rPr>
              <w:t>цвет</w:t>
            </w:r>
            <w:proofErr w:type="gramEnd"/>
            <w:r w:rsidR="004A440C">
              <w:rPr>
                <w:i/>
                <w:color w:val="000000"/>
                <w:sz w:val="24"/>
                <w:szCs w:val="24"/>
              </w:rPr>
              <w:t>-орех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 48*60*58 = 1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Брифинг</w:t>
            </w:r>
            <w:r w:rsidRPr="00912FF7"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</w:rPr>
              <w:t>приставка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TR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124 .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i/>
                <w:color w:val="000000"/>
                <w:sz w:val="24"/>
                <w:szCs w:val="24"/>
              </w:rPr>
              <w:t>цвет</w:t>
            </w:r>
            <w:r w:rsidR="004A440C" w:rsidRPr="004A440C">
              <w:rPr>
                <w:i/>
                <w:color w:val="000000"/>
                <w:sz w:val="24"/>
                <w:szCs w:val="24"/>
              </w:rPr>
              <w:t>-</w:t>
            </w:r>
            <w:r w:rsidR="004A440C">
              <w:rPr>
                <w:i/>
                <w:color w:val="000000"/>
                <w:sz w:val="24"/>
                <w:szCs w:val="24"/>
              </w:rPr>
              <w:t>палисандр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124*86*70 = 2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Шкаф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для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бумаг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196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4A440C">
              <w:rPr>
                <w:i/>
                <w:color w:val="000000"/>
                <w:sz w:val="24"/>
                <w:szCs w:val="24"/>
              </w:rPr>
              <w:t>.2003.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PALISS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i/>
                <w:color w:val="000000"/>
                <w:sz w:val="24"/>
                <w:szCs w:val="24"/>
              </w:rPr>
              <w:t>цвет-</w:t>
            </w:r>
            <w:proofErr w:type="gramStart"/>
            <w:r w:rsidR="004A440C">
              <w:rPr>
                <w:i/>
                <w:color w:val="000000"/>
                <w:sz w:val="24"/>
                <w:szCs w:val="24"/>
              </w:rPr>
              <w:t>палисандр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 89</w:t>
            </w:r>
            <w:proofErr w:type="gramEnd"/>
            <w:r w:rsidRPr="004A440C">
              <w:rPr>
                <w:i/>
                <w:color w:val="000000"/>
                <w:sz w:val="24"/>
                <w:szCs w:val="24"/>
              </w:rPr>
              <w:t xml:space="preserve">*42*196 = 4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4A440C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Гардероб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H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196 </w:t>
            </w:r>
            <w:r>
              <w:rPr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i/>
                <w:color w:val="000000"/>
                <w:sz w:val="24"/>
                <w:szCs w:val="24"/>
              </w:rPr>
              <w:t xml:space="preserve">.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ARM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005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i/>
                <w:color w:val="000000"/>
                <w:sz w:val="24"/>
                <w:szCs w:val="24"/>
              </w:rPr>
              <w:t>цвет-</w:t>
            </w:r>
            <w:proofErr w:type="gramStart"/>
            <w:r w:rsidR="004A440C">
              <w:rPr>
                <w:i/>
                <w:color w:val="000000"/>
                <w:sz w:val="24"/>
                <w:szCs w:val="24"/>
              </w:rPr>
              <w:t>палисандр</w:t>
            </w:r>
            <w:r w:rsidRPr="004A440C">
              <w:rPr>
                <w:i/>
                <w:color w:val="000000"/>
                <w:sz w:val="24"/>
                <w:szCs w:val="24"/>
              </w:rPr>
              <w:t xml:space="preserve">  89</w:t>
            </w:r>
            <w:proofErr w:type="gramEnd"/>
            <w:r w:rsidRPr="004A440C">
              <w:rPr>
                <w:i/>
                <w:color w:val="000000"/>
                <w:sz w:val="24"/>
                <w:szCs w:val="24"/>
              </w:rPr>
              <w:t xml:space="preserve">*42*196 = 2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801925" w:rsidRDefault="007E1EE2" w:rsidP="007E1EE2">
            <w:pPr>
              <w:numPr>
                <w:ilvl w:val="0"/>
                <w:numId w:val="38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Приставка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к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столу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арт.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AR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3С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i/>
                <w:color w:val="000000"/>
                <w:sz w:val="24"/>
                <w:szCs w:val="24"/>
              </w:rPr>
              <w:t>цвет-палисандр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160*58*58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=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Pr="0080192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D4B04">
              <w:rPr>
                <w:i/>
                <w:color w:val="000000"/>
                <w:sz w:val="24"/>
                <w:szCs w:val="24"/>
              </w:rPr>
              <w:t>шт</w:t>
            </w:r>
            <w:r w:rsidRPr="00801925">
              <w:rPr>
                <w:i/>
                <w:color w:val="000000"/>
                <w:sz w:val="24"/>
                <w:szCs w:val="24"/>
              </w:rPr>
              <w:t>.</w:t>
            </w:r>
          </w:p>
          <w:p w:rsidR="007E1EE2" w:rsidRPr="00BB63BA" w:rsidRDefault="007E1EE2" w:rsidP="007E1EE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BB63BA">
              <w:rPr>
                <w:i/>
                <w:color w:val="000000"/>
                <w:sz w:val="24"/>
                <w:szCs w:val="24"/>
              </w:rPr>
              <w:t xml:space="preserve">Производитель </w:t>
            </w:r>
            <w:proofErr w:type="spellStart"/>
            <w:r w:rsidRPr="00BB63BA">
              <w:rPr>
                <w:i/>
                <w:color w:val="000000"/>
                <w:sz w:val="24"/>
                <w:szCs w:val="24"/>
                <w:lang w:val="en-US"/>
              </w:rPr>
              <w:t>Goodfurniture</w:t>
            </w:r>
            <w:proofErr w:type="spellEnd"/>
            <w:r w:rsidRPr="00BB63BA">
              <w:rPr>
                <w:i/>
                <w:color w:val="000000"/>
                <w:sz w:val="24"/>
                <w:szCs w:val="24"/>
              </w:rPr>
              <w:t>, Италия, предложение аналогов не рассматривается</w:t>
            </w:r>
          </w:p>
          <w:p w:rsidR="007E1EE2" w:rsidRPr="003E5530" w:rsidRDefault="007E1EE2" w:rsidP="007E1EE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BB63BA">
              <w:rPr>
                <w:i/>
                <w:color w:val="000000"/>
                <w:sz w:val="24"/>
                <w:szCs w:val="24"/>
              </w:rPr>
              <w:t xml:space="preserve"> ( </w:t>
            </w:r>
            <w:proofErr w:type="spellStart"/>
            <w:r w:rsidRPr="00BB63BA">
              <w:rPr>
                <w:i/>
                <w:color w:val="000000"/>
                <w:sz w:val="24"/>
                <w:szCs w:val="24"/>
              </w:rPr>
              <w:t>доукомплектация</w:t>
            </w:r>
            <w:proofErr w:type="spellEnd"/>
            <w:r w:rsidRPr="00BB63BA">
              <w:rPr>
                <w:i/>
                <w:color w:val="000000"/>
                <w:sz w:val="24"/>
                <w:szCs w:val="24"/>
              </w:rPr>
              <w:t xml:space="preserve"> согласно п.12.2.2 б ЕОСЗ ГК Росатом)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7E1EE2" w:rsidRDefault="007E1EE2" w:rsidP="007E1EE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A52B32">
              <w:rPr>
                <w:i/>
                <w:color w:val="000000"/>
                <w:sz w:val="24"/>
                <w:szCs w:val="24"/>
              </w:rPr>
              <w:t>Материалы изготовления, размеры, расстояние модулей, цвет в строгом соответствии с разделом 4 «Технические требования»</w:t>
            </w:r>
          </w:p>
          <w:p w:rsidR="00403962" w:rsidRPr="00762ECA" w:rsidRDefault="00403962" w:rsidP="00637FA4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5F02D3" w:rsidRDefault="007E1EE2" w:rsidP="007E1EE2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быть нов</w:t>
            </w:r>
            <w:r>
              <w:rPr>
                <w:i/>
                <w:color w:val="000000"/>
                <w:sz w:val="24"/>
                <w:szCs w:val="24"/>
              </w:rPr>
              <w:t>ой, не бывшей в употреблении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(не допускается постав</w:t>
            </w:r>
            <w:r>
              <w:rPr>
                <w:i/>
                <w:color w:val="000000"/>
                <w:sz w:val="24"/>
                <w:szCs w:val="24"/>
              </w:rPr>
              <w:t>ка выставочных образцов, а также продукции, с</w:t>
            </w:r>
            <w:r w:rsidRPr="00A52B32">
              <w:rPr>
                <w:i/>
                <w:color w:val="000000"/>
                <w:sz w:val="24"/>
                <w:szCs w:val="24"/>
              </w:rPr>
              <w:t>обранно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из восстановленных, отреставрированных модулей и частей) и поставлен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комплектно,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обеспечивать конструктивную, цветовую и функциональную совместимость</w:t>
            </w:r>
            <w:r w:rsidR="005F02D3" w:rsidRPr="005F02D3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bookmarkEnd w:id="2"/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5F02D3" w:rsidRDefault="007E1EE2" w:rsidP="007E1EE2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Продукция 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должн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быть с  датой изготовления всех компонентов и модулей - не ранее 201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A52B32">
              <w:rPr>
                <w:i/>
                <w:color w:val="000000"/>
                <w:sz w:val="24"/>
                <w:szCs w:val="24"/>
              </w:rPr>
              <w:t xml:space="preserve"> года.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275231" w:rsidRDefault="007E1EE2" w:rsidP="0027523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НД Производителя  </w:t>
            </w:r>
            <w:proofErr w:type="spellStart"/>
            <w:r w:rsidRPr="00BB63BA">
              <w:rPr>
                <w:i/>
                <w:color w:val="000000"/>
                <w:sz w:val="24"/>
                <w:szCs w:val="24"/>
                <w:lang w:val="en-US"/>
              </w:rPr>
              <w:t>Goodfurniture</w:t>
            </w:r>
            <w:proofErr w:type="spellEnd"/>
            <w:r w:rsidRPr="00BB63BA">
              <w:rPr>
                <w:i/>
                <w:color w:val="000000"/>
                <w:sz w:val="24"/>
                <w:szCs w:val="24"/>
              </w:rPr>
              <w:t>, Италия</w:t>
            </w:r>
          </w:p>
        </w:tc>
      </w:tr>
      <w:tr w:rsidR="00F1396C" w:rsidRPr="00762ECA" w:rsidTr="007708A9">
        <w:trPr>
          <w:trHeight w:val="2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49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7708A9" w:rsidRPr="00762ECA" w:rsidTr="00637FA4">
        <w:trPr>
          <w:trHeight w:val="25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5"/>
              <w:gridCol w:w="136"/>
              <w:gridCol w:w="8417"/>
            </w:tblGrid>
            <w:tr w:rsidR="007E1EE2" w:rsidRPr="00A52B32" w:rsidTr="00623574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7E1EE2" w:rsidRPr="00A52B32" w:rsidRDefault="007E1EE2" w:rsidP="00623574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52B32">
                    <w:rPr>
                      <w:i/>
                      <w:color w:val="000000"/>
                      <w:sz w:val="24"/>
                      <w:szCs w:val="24"/>
                    </w:rPr>
                    <w:t>56274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7E1EE2" w:rsidRPr="00A52B32" w:rsidRDefault="007E1EE2" w:rsidP="00623574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83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</w:tcPr>
                <w:p w:rsidR="007E1EE2" w:rsidRPr="00A52B32" w:rsidRDefault="007E1EE2" w:rsidP="00623574">
                  <w:pPr>
                    <w:spacing w:line="160" w:lineRule="atLeas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B2018">
                    <w:rPr>
                      <w:i/>
                      <w:color w:val="000000"/>
                      <w:sz w:val="24"/>
                      <w:szCs w:val="24"/>
                    </w:rPr>
                    <w:t>Наборы мебели для кабинета руководителя</w:t>
                  </w:r>
                </w:p>
              </w:tc>
            </w:tr>
          </w:tbl>
          <w:p w:rsidR="007708A9" w:rsidRPr="00762ECA" w:rsidRDefault="007708A9" w:rsidP="00327659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F1396C" w:rsidRPr="00762ECA" w:rsidRDefault="00F1396C" w:rsidP="00F1396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275231" w:rsidRDefault="007E1EE2" w:rsidP="007708A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Продукция применяется для оснащения кабинетов руководящего состава мебелью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AF3DA3" w:rsidRPr="00762ECA" w:rsidRDefault="00AF3DA3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9B29C1" w:rsidRDefault="009B29C1" w:rsidP="009B29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9B29C1">
              <w:rPr>
                <w:color w:val="000000"/>
                <w:sz w:val="24"/>
                <w:szCs w:val="24"/>
              </w:rPr>
              <w:t>Продукция должна выдерживать кратковременное воздействие температур на поверхность не менее 40 °C, иметь возможность влажной уборки и  обладать антикоррозийной защитой (для металлических узлов, опор и деталей)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F1396C" w:rsidRPr="00762ECA" w:rsidRDefault="00F1396C" w:rsidP="00F1396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0C" w:rsidRDefault="00CA7895" w:rsidP="00CA7895">
            <w:pPr>
              <w:numPr>
                <w:ilvl w:val="0"/>
                <w:numId w:val="39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D238DA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38DA">
              <w:rPr>
                <w:b/>
                <w:i/>
                <w:color w:val="000000"/>
                <w:sz w:val="24"/>
                <w:szCs w:val="24"/>
                <w:lang w:val="en-US"/>
              </w:rPr>
              <w:t>C</w:t>
            </w:r>
            <w:r w:rsidRPr="00D238DA">
              <w:rPr>
                <w:b/>
                <w:i/>
                <w:color w:val="000000"/>
                <w:sz w:val="24"/>
                <w:szCs w:val="24"/>
              </w:rPr>
              <w:t>тол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38DA">
              <w:rPr>
                <w:b/>
                <w:i/>
                <w:color w:val="000000"/>
                <w:sz w:val="24"/>
                <w:szCs w:val="24"/>
              </w:rPr>
              <w:t>письменный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38DA">
              <w:rPr>
                <w:b/>
                <w:i/>
                <w:color w:val="000000"/>
                <w:sz w:val="24"/>
                <w:szCs w:val="24"/>
                <w:lang w:val="en-US"/>
              </w:rPr>
              <w:t>L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210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арт.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238DA">
              <w:rPr>
                <w:b/>
                <w:i/>
                <w:color w:val="000000"/>
                <w:sz w:val="24"/>
                <w:szCs w:val="24"/>
                <w:lang w:val="en-US"/>
              </w:rPr>
              <w:t>SC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210.</w:t>
            </w:r>
            <w:r w:rsidRPr="00D238DA">
              <w:rPr>
                <w:b/>
                <w:i/>
                <w:color w:val="000000"/>
                <w:sz w:val="24"/>
                <w:szCs w:val="24"/>
                <w:lang w:val="en-US"/>
              </w:rPr>
              <w:t>pal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 xml:space="preserve"> цвет-палисандр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210*91*76 </w:t>
            </w:r>
          </w:p>
          <w:p w:rsidR="00CA7895" w:rsidRPr="00F4442E" w:rsidRDefault="00CA7895" w:rsidP="004A440C">
            <w:pPr>
              <w:ind w:left="678"/>
              <w:rPr>
                <w:b/>
                <w:i/>
                <w:color w:val="000000"/>
                <w:sz w:val="24"/>
                <w:szCs w:val="24"/>
              </w:rPr>
            </w:pP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= 2 </w:t>
            </w:r>
            <w:r w:rsidRPr="00D238DA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Pr="00F4442E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E4B4B61" wp14:editId="3997A54D">
                  <wp:extent cx="1045210" cy="763270"/>
                  <wp:effectExtent l="0" t="0" r="2540" b="0"/>
                  <wp:docPr id="1" name="Рисунок 1" descr="http://www.profoffice.ru/images/price/CANNES SC 2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rofoffice.ru/images/price/CANNES SC 2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lastRenderedPageBreak/>
              <w:t xml:space="preserve">Стол руководителя прямоугольной формы со скруглёнными  углами  столешницы и небольшим радиусом со стороны сидящего. Столешница стола должна быть изготовлена из МДФ, толщиной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CA7895">
                <w:rPr>
                  <w:sz w:val="24"/>
                  <w:szCs w:val="24"/>
                </w:rPr>
                <w:t>30 мм</w:t>
              </w:r>
            </w:smartTag>
            <w:r w:rsidRPr="00CA7895">
              <w:rPr>
                <w:sz w:val="24"/>
                <w:szCs w:val="24"/>
              </w:rPr>
              <w:t xml:space="preserve">. Покрытие МДФ – многослойная импрегнированная бумага, имитирующая текстуру и цвет  натурального  шпона палисандра, покрытая многослойным  лаком, завершающий слой – глянец.  Опоры стола симметричные, прямоугольные, равноудалённые от центра столешницы. Столешница стола и внешние стороны опор окантованы по технологии </w:t>
            </w:r>
            <w:proofErr w:type="spellStart"/>
            <w:r w:rsidRPr="00CA7895">
              <w:rPr>
                <w:sz w:val="24"/>
                <w:szCs w:val="24"/>
              </w:rPr>
              <w:t>постформин</w:t>
            </w:r>
            <w:proofErr w:type="gramStart"/>
            <w:r w:rsidRPr="00CA7895">
              <w:rPr>
                <w:sz w:val="24"/>
                <w:szCs w:val="24"/>
              </w:rPr>
              <w:t>г</w:t>
            </w:r>
            <w:proofErr w:type="spellEnd"/>
            <w:r w:rsidRPr="00CA7895">
              <w:rPr>
                <w:sz w:val="24"/>
                <w:szCs w:val="24"/>
              </w:rPr>
              <w:t>(</w:t>
            </w:r>
            <w:proofErr w:type="gramEnd"/>
            <w:r w:rsidRPr="00CA7895">
              <w:rPr>
                <w:sz w:val="24"/>
                <w:szCs w:val="24"/>
              </w:rPr>
              <w:t xml:space="preserve">столешницы) и накладок (опоры) широким скошенным кантом черной глянцевой окраски. Кант опор покрывает всю торцевую часть, ширина канта 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A7895">
                <w:rPr>
                  <w:sz w:val="24"/>
                  <w:szCs w:val="24"/>
                </w:rPr>
                <w:t>50 мм</w:t>
              </w:r>
            </w:smartTag>
            <w:r w:rsidRPr="00CA7895">
              <w:rPr>
                <w:sz w:val="24"/>
                <w:szCs w:val="24"/>
              </w:rPr>
              <w:t xml:space="preserve">.  Между опорами стола должна крепиться  полукруглая защитная панель из гнутоклееной МДФ с расстоянием от  пола не менее </w:t>
            </w:r>
            <w:smartTag w:uri="urn:schemas-microsoft-com:office:smarttags" w:element="metricconverter">
              <w:smartTagPr>
                <w:attr w:name="ProductID" w:val="9 см"/>
              </w:smartTagPr>
              <w:r w:rsidRPr="00CA7895">
                <w:rPr>
                  <w:sz w:val="24"/>
                  <w:szCs w:val="24"/>
                </w:rPr>
                <w:t>9 см</w:t>
              </w:r>
            </w:smartTag>
            <w:r w:rsidRPr="00CA7895">
              <w:rPr>
                <w:sz w:val="24"/>
                <w:szCs w:val="24"/>
              </w:rPr>
              <w:t xml:space="preserve">. 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Стол устанавливается на регулируемые по  высоте подпятники. Все крепежные элементы с отверстиями должны быть скрыты круглыми пластиковыми заглушками черного цвета.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изображению.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noProof/>
                <w:sz w:val="24"/>
                <w:szCs w:val="24"/>
              </w:rPr>
              <w:drawing>
                <wp:inline distT="0" distB="0" distL="0" distR="0" wp14:anchorId="63CE33EE" wp14:editId="78AB3016">
                  <wp:extent cx="1093470" cy="109347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Размеры: 210*91*76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Pr="00CA7895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>Размеры рабочего места и  фактура столешницы:</w:t>
            </w:r>
          </w:p>
          <w:p w:rsidR="00CA7895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829B8F1" wp14:editId="63A8B098">
                  <wp:extent cx="2035175" cy="1498600"/>
                  <wp:effectExtent l="0" t="0" r="3175" b="6350"/>
                  <wp:docPr id="3" name="Рисунок 3" descr="http://www.profoffice.ru/imgcat.php?img=/upload/image/business_class/cannes/cannes_r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profoffice.ru/imgcat.php?img=/upload/image/business_class/cannes/cannes_r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175" cy="149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FE44FE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</w:pPr>
          </w:p>
          <w:p w:rsidR="00CA7895" w:rsidRPr="004A440C" w:rsidRDefault="00CA7895" w:rsidP="00CA7895">
            <w:pPr>
              <w:numPr>
                <w:ilvl w:val="0"/>
                <w:numId w:val="39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6C3FF2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C34A01">
              <w:rPr>
                <w:b/>
                <w:i/>
                <w:color w:val="000000"/>
                <w:sz w:val="24"/>
                <w:szCs w:val="24"/>
              </w:rPr>
              <w:t>Тумба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 3 </w:t>
            </w:r>
            <w:r w:rsidRPr="00C34A01">
              <w:rPr>
                <w:b/>
                <w:i/>
                <w:color w:val="000000"/>
                <w:sz w:val="24"/>
                <w:szCs w:val="24"/>
              </w:rPr>
              <w:t>ящика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  <w:r w:rsidRPr="006C3FF2">
              <w:rPr>
                <w:b/>
                <w:i/>
                <w:color w:val="000000"/>
                <w:sz w:val="24"/>
                <w:szCs w:val="24"/>
                <w:lang w:val="en-US"/>
              </w:rPr>
              <w:t>CS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>3-</w:t>
            </w:r>
            <w:r w:rsidRPr="006C3FF2">
              <w:rPr>
                <w:b/>
                <w:i/>
                <w:color w:val="000000"/>
                <w:sz w:val="24"/>
                <w:szCs w:val="24"/>
                <w:lang w:val="en-US"/>
              </w:rPr>
              <w:t>C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>.</w:t>
            </w:r>
            <w:r w:rsidRPr="006C3FF2">
              <w:rPr>
                <w:b/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цвет-палисандр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48*60*58 = 4 </w:t>
            </w:r>
            <w:r w:rsidRPr="00C34A01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Default="00CA7895" w:rsidP="00CA7895">
            <w:pPr>
              <w:ind w:left="318"/>
            </w:pPr>
            <w:r>
              <w:rPr>
                <w:noProof/>
              </w:rPr>
              <w:drawing>
                <wp:inline distT="0" distB="0" distL="0" distR="0" wp14:anchorId="344262C1" wp14:editId="71D34546">
                  <wp:extent cx="1045210" cy="763270"/>
                  <wp:effectExtent l="0" t="0" r="2540" b="0"/>
                  <wp:docPr id="4" name="Рисунок 4" descr="http://www.profoffice.ru/images/price/CS3-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profoffice.ru/images/price/CS3-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7895">
              <w:rPr>
                <w:color w:val="000000"/>
                <w:sz w:val="24"/>
                <w:szCs w:val="24"/>
              </w:rPr>
              <w:t>Подкатная</w:t>
            </w:r>
            <w:proofErr w:type="spellEnd"/>
            <w:r w:rsidRPr="00CA7895">
              <w:rPr>
                <w:color w:val="000000"/>
                <w:sz w:val="24"/>
                <w:szCs w:val="24"/>
              </w:rPr>
              <w:t xml:space="preserve"> тумба, предусматривающая расположение под столом письменным. Тумба должна иметь 3 закрытых отделения в  виде ящиков, установленных на роликовых направляющих черного цвета. Внутренний каркас ящиков черного цвета.  Все фасады отделений  изготовлены из  МДФ. Покрытие МДФ – многослойная импрегнированная бумага, имитирующая текстуру и цвет  натурального  шпона палисандра, покрытая </w:t>
            </w:r>
            <w:r w:rsidRPr="00CA7895">
              <w:rPr>
                <w:sz w:val="24"/>
                <w:szCs w:val="24"/>
              </w:rPr>
              <w:t>многослойным</w:t>
            </w:r>
            <w:r w:rsidRPr="00CA7895">
              <w:rPr>
                <w:color w:val="000000"/>
                <w:sz w:val="24"/>
                <w:szCs w:val="24"/>
              </w:rPr>
              <w:t xml:space="preserve">  лаком, завершающий слой – глянец. Фурнитура – металл в виде ручек скоб, в местах соединения с фасадами ящиков в виде закругленных цилиндров, цвет покрытия черный глянцевый. </w:t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>Топ тумбы должен иметь кант, полностью совпадающий с кантом столешницы стола письменного из п.1.</w:t>
            </w:r>
          </w:p>
          <w:p w:rsidR="00CA7895" w:rsidRPr="00ED6DBF" w:rsidRDefault="00CA7895" w:rsidP="00CA7895">
            <w:pPr>
              <w:rPr>
                <w:i/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Каркас тумбы  изготовлен из МДФ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A7895">
                <w:rPr>
                  <w:color w:val="000000"/>
                  <w:sz w:val="24"/>
                  <w:szCs w:val="24"/>
                </w:rPr>
                <w:t>18 мм</w:t>
              </w:r>
            </w:smartTag>
            <w:r w:rsidRPr="00CA7895">
              <w:rPr>
                <w:color w:val="000000"/>
                <w:sz w:val="24"/>
                <w:szCs w:val="24"/>
              </w:rPr>
              <w:t xml:space="preserve">, кант аналогичен канту топа  в соответствии с размерами торцов каркаса тумбы. Цвет канта – черный. Дополнительные элементы могут быть изготовлены из ДСП.  Тумба  установлена на 4 </w:t>
            </w:r>
            <w:proofErr w:type="gramStart"/>
            <w:r w:rsidRPr="00CA7895">
              <w:rPr>
                <w:color w:val="000000"/>
                <w:sz w:val="24"/>
                <w:szCs w:val="24"/>
              </w:rPr>
              <w:t>роликовых</w:t>
            </w:r>
            <w:proofErr w:type="gramEnd"/>
            <w:r w:rsidRPr="00CA7895">
              <w:rPr>
                <w:color w:val="000000"/>
                <w:sz w:val="24"/>
                <w:szCs w:val="24"/>
              </w:rPr>
              <w:t xml:space="preserve"> опоры </w:t>
            </w:r>
            <w:r w:rsidRPr="00CA7895">
              <w:rPr>
                <w:color w:val="000000"/>
                <w:sz w:val="24"/>
                <w:szCs w:val="24"/>
              </w:rPr>
              <w:lastRenderedPageBreak/>
              <w:t>черного цвета с декоративными защитными накладками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</w:t>
            </w:r>
            <w:r>
              <w:rPr>
                <w:i/>
                <w:sz w:val="24"/>
                <w:szCs w:val="24"/>
              </w:rPr>
              <w:t>.</w:t>
            </w:r>
          </w:p>
          <w:p w:rsidR="00CA7895" w:rsidRPr="00573A7E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1716DFE0" wp14:editId="63974CB8">
                  <wp:extent cx="1093470" cy="109347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Размеры: 48*60*58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</w:p>
          <w:p w:rsidR="00CA7895" w:rsidRPr="00F4442E" w:rsidRDefault="00CA7895" w:rsidP="00CA7895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3. </w:t>
            </w:r>
            <w:r w:rsidRPr="00405654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405654">
              <w:rPr>
                <w:b/>
                <w:i/>
                <w:color w:val="000000"/>
                <w:sz w:val="24"/>
                <w:szCs w:val="24"/>
              </w:rPr>
              <w:t>Тумба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3 </w:t>
            </w:r>
            <w:r w:rsidRPr="00405654">
              <w:rPr>
                <w:b/>
                <w:i/>
                <w:color w:val="000000"/>
                <w:sz w:val="24"/>
                <w:szCs w:val="24"/>
              </w:rPr>
              <w:t>ящика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арт.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405654">
              <w:rPr>
                <w:b/>
                <w:i/>
                <w:color w:val="000000"/>
                <w:sz w:val="24"/>
                <w:szCs w:val="24"/>
                <w:lang w:val="en-US"/>
              </w:rPr>
              <w:t>CS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3-</w:t>
            </w:r>
            <w:proofErr w:type="gramStart"/>
            <w:r w:rsidRPr="00405654">
              <w:rPr>
                <w:b/>
                <w:i/>
                <w:color w:val="000000"/>
                <w:sz w:val="24"/>
                <w:szCs w:val="24"/>
                <w:lang w:val="en-US"/>
              </w:rPr>
              <w:t>C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.</w:t>
            </w:r>
            <w:proofErr w:type="spellStart"/>
            <w:r w:rsidRPr="00405654">
              <w:rPr>
                <w:b/>
                <w:i/>
                <w:color w:val="000000"/>
                <w:sz w:val="24"/>
                <w:szCs w:val="24"/>
                <w:lang w:val="en-US"/>
              </w:rPr>
              <w:t>wal</w:t>
            </w:r>
            <w:proofErr w:type="spellEnd"/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</w:t>
            </w:r>
            <w:proofErr w:type="gramEnd"/>
            <w:r w:rsidR="004A440C">
              <w:rPr>
                <w:b/>
                <w:i/>
                <w:color w:val="000000"/>
                <w:sz w:val="24"/>
                <w:szCs w:val="24"/>
              </w:rPr>
              <w:t>-орех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48*60*58 = 1 </w:t>
            </w:r>
            <w:r w:rsidRPr="00405654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Default="00CA7895" w:rsidP="00CA7895">
            <w:pPr>
              <w:ind w:left="318"/>
            </w:pPr>
            <w:r>
              <w:rPr>
                <w:noProof/>
              </w:rPr>
              <w:drawing>
                <wp:inline distT="0" distB="0" distL="0" distR="0" wp14:anchorId="1C80F694" wp14:editId="1A80404B">
                  <wp:extent cx="1045210" cy="763270"/>
                  <wp:effectExtent l="0" t="0" r="2540" b="0"/>
                  <wp:docPr id="6" name="Рисунок 6" descr="http://www.profoffice.ru/images/price/CS3-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profoffice.ru/images/price/CS3-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7895">
              <w:rPr>
                <w:color w:val="000000"/>
                <w:sz w:val="24"/>
                <w:szCs w:val="24"/>
              </w:rPr>
              <w:t>Подкатная</w:t>
            </w:r>
            <w:proofErr w:type="spellEnd"/>
            <w:r w:rsidRPr="00CA7895">
              <w:rPr>
                <w:color w:val="000000"/>
                <w:sz w:val="24"/>
                <w:szCs w:val="24"/>
              </w:rPr>
              <w:t xml:space="preserve"> тумба, предусматривающая расположение под столом письменным. Тумба должна иметь 3 закрытых отделения в  виде ящиков, установленных на роликовых направляющих черного цвета. Внутренний каркас ящиков черного цвета.  Все фасады отделений  изготовлены из  МДФ. Покрытие МДФ – многослойная импрегнированная бумага, имитирующая текстуру и цвет  натурального  шпона ореха, покрытая </w:t>
            </w:r>
            <w:r w:rsidRPr="00CA7895">
              <w:rPr>
                <w:sz w:val="24"/>
                <w:szCs w:val="24"/>
              </w:rPr>
              <w:t>многослойным</w:t>
            </w:r>
            <w:r w:rsidRPr="00CA7895">
              <w:rPr>
                <w:color w:val="000000"/>
                <w:sz w:val="24"/>
                <w:szCs w:val="24"/>
              </w:rPr>
              <w:t xml:space="preserve">  лаком, завершающий слой – глянец. Фурнитура – металл в виде ручек скоб, в местах соединения с фасадами ящиков в виде закругленных цилиндров, цвет покрытия черный глянцевый. </w:t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Топ тумбы должен быть обработан по </w:t>
            </w:r>
            <w:r w:rsidRPr="00CA7895">
              <w:rPr>
                <w:sz w:val="24"/>
                <w:szCs w:val="24"/>
              </w:rPr>
              <w:t xml:space="preserve">технологии </w:t>
            </w:r>
            <w:proofErr w:type="spellStart"/>
            <w:r w:rsidRPr="00CA7895">
              <w:rPr>
                <w:sz w:val="24"/>
                <w:szCs w:val="24"/>
              </w:rPr>
              <w:t>постформинг</w:t>
            </w:r>
            <w:proofErr w:type="spellEnd"/>
            <w:r w:rsidRPr="00CA7895">
              <w:rPr>
                <w:sz w:val="24"/>
                <w:szCs w:val="24"/>
              </w:rPr>
              <w:t xml:space="preserve">  широким скошенным кантом глянцевой окраски в тон основному цвету тумбы – орех.</w:t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Каркас тумбы  изготовлен из МДФ толщиной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CA7895">
                <w:rPr>
                  <w:color w:val="000000"/>
                  <w:sz w:val="24"/>
                  <w:szCs w:val="24"/>
                </w:rPr>
                <w:t>18 мм</w:t>
              </w:r>
            </w:smartTag>
            <w:r w:rsidRPr="00CA7895">
              <w:rPr>
                <w:color w:val="000000"/>
                <w:sz w:val="24"/>
                <w:szCs w:val="24"/>
              </w:rPr>
              <w:t xml:space="preserve">, кант аналогичен канту  топа  в соответствии с размерами торцов каркаса тумбы. Цвет канта – орех. Дополнительные элементы могут быть изготовлены из ДСП.  Тумба  установлена на 4 </w:t>
            </w:r>
            <w:proofErr w:type="gramStart"/>
            <w:r w:rsidRPr="00CA7895">
              <w:rPr>
                <w:color w:val="000000"/>
                <w:sz w:val="24"/>
                <w:szCs w:val="24"/>
              </w:rPr>
              <w:t>роликовых</w:t>
            </w:r>
            <w:proofErr w:type="gramEnd"/>
            <w:r w:rsidRPr="00CA7895">
              <w:rPr>
                <w:color w:val="000000"/>
                <w:sz w:val="24"/>
                <w:szCs w:val="24"/>
              </w:rPr>
              <w:t xml:space="preserve"> опоры черного цвета с декоративными защитными накладками.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Орех, согласно приложенному изображению</w:t>
            </w:r>
            <w:r>
              <w:rPr>
                <w:i/>
                <w:sz w:val="24"/>
                <w:szCs w:val="24"/>
              </w:rPr>
              <w:t>.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74141776" wp14:editId="41D4F46A">
                  <wp:extent cx="887095" cy="887095"/>
                  <wp:effectExtent l="0" t="0" r="8255" b="825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88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Размеры: 48*60*58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</w:p>
          <w:p w:rsidR="00CA7895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CA7895" w:rsidRPr="00F4442E" w:rsidRDefault="00CA7895" w:rsidP="00CA7895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4. </w:t>
            </w:r>
            <w:r w:rsidRPr="00233B80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BD4B7D">
              <w:rPr>
                <w:b/>
                <w:i/>
                <w:color w:val="000000"/>
                <w:sz w:val="24"/>
                <w:szCs w:val="24"/>
              </w:rPr>
              <w:t>Брифинг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-</w:t>
            </w:r>
            <w:r w:rsidRPr="00BD4B7D">
              <w:rPr>
                <w:b/>
                <w:i/>
                <w:color w:val="000000"/>
                <w:sz w:val="24"/>
                <w:szCs w:val="24"/>
              </w:rPr>
              <w:t>приставка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</w:rPr>
              <w:t>арт.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233B80">
              <w:rPr>
                <w:b/>
                <w:i/>
                <w:color w:val="000000"/>
                <w:sz w:val="24"/>
                <w:szCs w:val="24"/>
                <w:lang w:val="en-US"/>
              </w:rPr>
              <w:t>TR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124 .</w:t>
            </w:r>
            <w:proofErr w:type="gramStart"/>
            <w:r w:rsidRPr="00233B80">
              <w:rPr>
                <w:b/>
                <w:i/>
                <w:color w:val="000000"/>
                <w:sz w:val="24"/>
                <w:szCs w:val="24"/>
                <w:lang w:val="en-US"/>
              </w:rPr>
              <w:t>P</w:t>
            </w:r>
            <w:r>
              <w:rPr>
                <w:b/>
                <w:i/>
                <w:color w:val="000000"/>
                <w:sz w:val="24"/>
                <w:szCs w:val="24"/>
                <w:lang w:val="en-US"/>
              </w:rPr>
              <w:t>al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</w:t>
            </w:r>
            <w:proofErr w:type="gramEnd"/>
            <w:r w:rsidR="004A440C">
              <w:rPr>
                <w:b/>
                <w:i/>
                <w:color w:val="000000"/>
                <w:sz w:val="24"/>
                <w:szCs w:val="24"/>
              </w:rPr>
              <w:t>-палисандр</w:t>
            </w:r>
            <w:r w:rsidR="004A440C"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124*86*70 = 2 </w:t>
            </w:r>
            <w:r w:rsidRPr="00BD4B7D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Pr="00F4442E" w:rsidRDefault="00CA7895" w:rsidP="00CA7895">
            <w:pPr>
              <w:pStyle w:val="a6"/>
              <w:tabs>
                <w:tab w:val="left" w:pos="-25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D3581B" wp14:editId="42E7DE2C">
                  <wp:extent cx="1045210" cy="763270"/>
                  <wp:effectExtent l="0" t="0" r="2540" b="0"/>
                  <wp:docPr id="8" name="Рисунок 8" descr="http://www.profoffice.ru/images/price/TR 1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profoffice.ru/images/price/TR 1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Брифинг-приставка с возможностью размещения не  менее 4 человек. Столешница  имеет вытянутую шестиугольную форму со сглаженными  углами. 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Столешница </w:t>
            </w:r>
            <w:proofErr w:type="gramStart"/>
            <w:r w:rsidRPr="00CA7895">
              <w:rPr>
                <w:sz w:val="24"/>
                <w:szCs w:val="24"/>
              </w:rPr>
              <w:t>брифинг-приставки</w:t>
            </w:r>
            <w:proofErr w:type="gramEnd"/>
            <w:r w:rsidRPr="00CA7895">
              <w:rPr>
                <w:sz w:val="24"/>
                <w:szCs w:val="24"/>
              </w:rPr>
              <w:t xml:space="preserve"> должна быть изготовлена из МДФ, толщиной 30 мм. Покрытие МДФ – многослойная импрегнированная бумага, имитирующая текстуру и цвет  натурального  шпона палисандра, покрытая многослойным  лаком, завершающий слой – </w:t>
            </w:r>
            <w:r w:rsidRPr="00CA7895">
              <w:rPr>
                <w:sz w:val="24"/>
                <w:szCs w:val="24"/>
              </w:rPr>
              <w:lastRenderedPageBreak/>
              <w:t>глянец.  Опоры приставки  прямоугольные, равноудалённые от центра столешницы.</w:t>
            </w:r>
            <w:r w:rsidRPr="00A554A5">
              <w:rPr>
                <w:i/>
                <w:sz w:val="24"/>
                <w:szCs w:val="24"/>
              </w:rPr>
              <w:t xml:space="preserve"> </w:t>
            </w:r>
            <w:r w:rsidRPr="00CA7895">
              <w:rPr>
                <w:sz w:val="24"/>
                <w:szCs w:val="24"/>
              </w:rPr>
              <w:t xml:space="preserve">Столешница приставки окантована по технологии </w:t>
            </w:r>
            <w:proofErr w:type="spellStart"/>
            <w:r w:rsidRPr="00CA7895">
              <w:rPr>
                <w:sz w:val="24"/>
                <w:szCs w:val="24"/>
              </w:rPr>
              <w:t>постформинг</w:t>
            </w:r>
            <w:proofErr w:type="spellEnd"/>
            <w:r w:rsidRPr="00CA7895">
              <w:rPr>
                <w:sz w:val="24"/>
                <w:szCs w:val="24"/>
              </w:rPr>
              <w:t xml:space="preserve"> широким скошенным кантом черной глянцевой окраски. Кант опор черный,  покрывает всю торцевую часть.  Между опорами приставки  должна крепиться  разделительная панель высотой не менее 1/3 от  высоты </w:t>
            </w:r>
            <w:proofErr w:type="gramStart"/>
            <w:r w:rsidRPr="00CA7895">
              <w:rPr>
                <w:sz w:val="24"/>
                <w:szCs w:val="24"/>
              </w:rPr>
              <w:t>брифинг-приставки</w:t>
            </w:r>
            <w:proofErr w:type="gramEnd"/>
            <w:r w:rsidRPr="00CA7895">
              <w:rPr>
                <w:sz w:val="24"/>
                <w:szCs w:val="24"/>
              </w:rPr>
              <w:t xml:space="preserve">. 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Брифинг-приставка  устанавливается на регулируемые по  высоте подпятники. Все крепежные элементы с отверстиями должны быть скрыты круглыми пластиковыми заглушками черного цвета.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Брифинг-приставка должна крепиться под столешницей стола письменного п.1.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</w:t>
            </w:r>
            <w:r>
              <w:rPr>
                <w:i/>
                <w:sz w:val="24"/>
                <w:szCs w:val="24"/>
              </w:rPr>
              <w:t>.</w:t>
            </w:r>
          </w:p>
          <w:p w:rsidR="00CA7895" w:rsidRPr="00573A7E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5AC9507C" wp14:editId="78218268">
                  <wp:extent cx="1093470" cy="109347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Размеры: 124*86*70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</w:p>
          <w:p w:rsidR="004A440C" w:rsidRDefault="00CA7895" w:rsidP="00CA7895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5. 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Шкаф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для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бумаг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H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196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арт.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2003.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PALISS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цвет-палисандр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89*42*196</w:t>
            </w:r>
          </w:p>
          <w:p w:rsidR="00CA7895" w:rsidRPr="00F4442E" w:rsidRDefault="00CA7895" w:rsidP="00CA7895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  <w:r w:rsidRPr="00F4442E">
              <w:rPr>
                <w:b/>
                <w:i/>
                <w:color w:val="000000"/>
                <w:sz w:val="24"/>
                <w:szCs w:val="24"/>
              </w:rPr>
              <w:t xml:space="preserve"> = 4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F4442E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Pr="00F4442E" w:rsidRDefault="00CA7895" w:rsidP="00CA7895">
            <w:pPr>
              <w:rPr>
                <w:i/>
                <w:sz w:val="24"/>
                <w:szCs w:val="24"/>
              </w:rPr>
            </w:pPr>
          </w:p>
          <w:p w:rsidR="00CA7895" w:rsidRDefault="00CA7895" w:rsidP="00CA7895">
            <w:r>
              <w:rPr>
                <w:noProof/>
              </w:rPr>
              <w:drawing>
                <wp:inline distT="0" distB="0" distL="0" distR="0" wp14:anchorId="679EA551" wp14:editId="4C3909D7">
                  <wp:extent cx="1045210" cy="763270"/>
                  <wp:effectExtent l="0" t="0" r="2540" b="0"/>
                  <wp:docPr id="10" name="Рисунок 10" descr="http://www.profoffice.ru/images/price/CANNES 2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rofoffice.ru/images/price/CANNES 2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Default="00CA7895" w:rsidP="00CA7895"/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Шкаф для бумаг комбинированный, двухсекционный. Нижняя секция оборудована полкой и двумя сплошными распашными дверцами.  </w:t>
            </w:r>
            <w:r w:rsidRPr="00CA7895">
              <w:rPr>
                <w:color w:val="000000"/>
                <w:sz w:val="24"/>
                <w:szCs w:val="24"/>
              </w:rPr>
              <w:t>Фурнитура – металл в виде ручек скоб, в местах соединения с поверхностью дверок  в виде закругленных цилиндров, цвет покрытия черный глянцевый.</w:t>
            </w:r>
            <w:r w:rsidRPr="00CA7895">
              <w:rPr>
                <w:sz w:val="24"/>
                <w:szCs w:val="24"/>
              </w:rPr>
              <w:t xml:space="preserve"> Верхняя секция должна быть оборудована 2 полками и  двустворчатыми стеклянными  дверцами. Стекло тонированное, фурнитура  на стеклянных дверцах из металла в виде трёх соединённых в линию шариков.  Места крепления стеклянных дверок отделаны черными  металлическими вставками. Все полки черного  цвета с возможностью регулирования по высоте не менее 3 положений. Каркас изготовлен из МДФ толщиной не менее 18 мм. </w:t>
            </w:r>
            <w:r w:rsidRPr="00CA7895">
              <w:rPr>
                <w:color w:val="000000"/>
                <w:sz w:val="24"/>
                <w:szCs w:val="24"/>
              </w:rPr>
              <w:t xml:space="preserve">Покрытие МДФ – многослойная импрегнированная бумага, имитирующая текстуру и цвет  натурального  шпона палисандра, покрытая </w:t>
            </w:r>
            <w:r w:rsidRPr="00CA7895">
              <w:rPr>
                <w:sz w:val="24"/>
                <w:szCs w:val="24"/>
              </w:rPr>
              <w:t>многослойным</w:t>
            </w:r>
            <w:r w:rsidRPr="00CA7895">
              <w:rPr>
                <w:color w:val="000000"/>
                <w:sz w:val="24"/>
                <w:szCs w:val="24"/>
              </w:rPr>
              <w:t xml:space="preserve">  лаком, завершающий слой – глянец. Дополнительные элементы могут быть изготовлены из ДСП.</w:t>
            </w:r>
            <w:r w:rsidRPr="00CA7895">
              <w:rPr>
                <w:sz w:val="24"/>
                <w:szCs w:val="24"/>
              </w:rPr>
              <w:t xml:space="preserve">  Толщина топа 30 мм, материал изготовления – МДФ, в  верхней лицевой части шкафа имеет декоративную отделку широким выпуклым  кантом черной глянцевой окраски.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Шкаф устанавливается на регулируемые по  высоте подпятники. Все крепежные элементы с отверстиями должны быть скрыты круглыми пластиковыми заглушками черного цвета.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изображению.</w:t>
            </w:r>
          </w:p>
          <w:p w:rsidR="00CA7895" w:rsidRPr="00573A7E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4621C5BA" wp14:editId="18AB48B0">
                  <wp:extent cx="1093470" cy="109347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pStyle w:val="techfont1"/>
              <w:spacing w:before="0" w:beforeAutospacing="0" w:after="0" w:afterAutospacing="0"/>
              <w:rPr>
                <w:rFonts w:eastAsia="Times New Roman"/>
              </w:rPr>
            </w:pPr>
            <w:r w:rsidRPr="00CA7895">
              <w:rPr>
                <w:rFonts w:eastAsia="Times New Roman"/>
              </w:rPr>
              <w:t>Размеры: 89*42*196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lastRenderedPageBreak/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</w:p>
          <w:p w:rsidR="00CA7895" w:rsidRPr="004A440C" w:rsidRDefault="00CA7895" w:rsidP="00CA7895">
            <w:pPr>
              <w:numPr>
                <w:ilvl w:val="0"/>
                <w:numId w:val="40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CANNES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Гардероб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H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196 </w:t>
            </w:r>
            <w:r>
              <w:rPr>
                <w:b/>
                <w:i/>
                <w:color w:val="000000"/>
                <w:sz w:val="24"/>
                <w:szCs w:val="24"/>
              </w:rPr>
              <w:t>арт</w:t>
            </w:r>
            <w:r w:rsidRPr="00912FF7">
              <w:rPr>
                <w:b/>
                <w:i/>
                <w:color w:val="000000"/>
                <w:sz w:val="24"/>
                <w:szCs w:val="24"/>
              </w:rPr>
              <w:t xml:space="preserve">. 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ARM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005 </w:t>
            </w:r>
            <w:r w:rsidRPr="005B0579">
              <w:rPr>
                <w:b/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цвет-палисандр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89*42*196 = 2 </w:t>
            </w:r>
            <w:r w:rsidRPr="00DA133A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Pr="004A440C" w:rsidRDefault="00CA7895" w:rsidP="00CA7895">
            <w:pPr>
              <w:ind w:left="318"/>
              <w:rPr>
                <w:b/>
                <w:i/>
                <w:color w:val="000000"/>
                <w:sz w:val="24"/>
                <w:szCs w:val="24"/>
              </w:rPr>
            </w:pPr>
          </w:p>
          <w:p w:rsidR="00CA7895" w:rsidRDefault="00CA7895" w:rsidP="00CA7895">
            <w:r>
              <w:rPr>
                <w:noProof/>
              </w:rPr>
              <w:drawing>
                <wp:inline distT="0" distB="0" distL="0" distR="0" wp14:anchorId="030E05AA" wp14:editId="4BFBED00">
                  <wp:extent cx="1045210" cy="763270"/>
                  <wp:effectExtent l="0" t="0" r="2540" b="0"/>
                  <wp:docPr id="12" name="Рисунок 12" descr="http://www.profoffice.ru/images/price/ARM 00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profoffice.ru/images/price/ARM 00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F4442E" w:rsidRDefault="00CA7895" w:rsidP="00CA7895">
            <w:pPr>
              <w:rPr>
                <w:i/>
                <w:sz w:val="24"/>
                <w:szCs w:val="24"/>
              </w:rPr>
            </w:pP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Шкаф гардероб с двумя сплошными распашными дверцами.  </w:t>
            </w:r>
            <w:proofErr w:type="gramStart"/>
            <w:r w:rsidRPr="00CA7895">
              <w:rPr>
                <w:sz w:val="24"/>
                <w:szCs w:val="24"/>
              </w:rPr>
              <w:t>Оборудован</w:t>
            </w:r>
            <w:proofErr w:type="gramEnd"/>
            <w:r w:rsidRPr="00CA7895">
              <w:rPr>
                <w:sz w:val="24"/>
                <w:szCs w:val="24"/>
              </w:rPr>
              <w:t xml:space="preserve"> вешалкой, отделением для хранения головных уборов и 5 секционной системой хранения с левой стороны. </w:t>
            </w:r>
            <w:r w:rsidRPr="00CA7895">
              <w:rPr>
                <w:color w:val="000000"/>
                <w:sz w:val="24"/>
                <w:szCs w:val="24"/>
              </w:rPr>
              <w:t>Фурнитура – металл в виде ручек скоб, в местах соединения с поверхностью дверок  в виде закругленных цилиндров, цвет покрытия черный глянцевый.</w:t>
            </w:r>
            <w:r w:rsidRPr="00CA7895">
              <w:rPr>
                <w:sz w:val="24"/>
                <w:szCs w:val="24"/>
              </w:rPr>
              <w:t xml:space="preserve"> Все полки черного  цвета с возможностью регулирования по высоте не менее 3 положений. Каркас изготовлен из МДФ толщиной не менее 18 мм. </w:t>
            </w:r>
            <w:r w:rsidRPr="00CA7895">
              <w:rPr>
                <w:color w:val="000000"/>
                <w:sz w:val="24"/>
                <w:szCs w:val="24"/>
              </w:rPr>
              <w:t xml:space="preserve">Покрытие МДФ – многослойная импрегнированная бумага, имитирующая текстуру и цвет  натурального  шпона палисандра, покрытая </w:t>
            </w:r>
            <w:r w:rsidRPr="00CA7895">
              <w:rPr>
                <w:sz w:val="24"/>
                <w:szCs w:val="24"/>
              </w:rPr>
              <w:t>многослойным</w:t>
            </w:r>
            <w:r w:rsidRPr="00CA7895">
              <w:rPr>
                <w:color w:val="000000"/>
                <w:sz w:val="24"/>
                <w:szCs w:val="24"/>
              </w:rPr>
              <w:t xml:space="preserve">  лаком, завершающий слой – глянец. Дополнительные элементы могут быть изготовлены из ДСП.</w:t>
            </w:r>
            <w:r w:rsidRPr="00CA7895">
              <w:rPr>
                <w:sz w:val="24"/>
                <w:szCs w:val="24"/>
              </w:rPr>
              <w:t xml:space="preserve">  Толщина топа 30 мм, материал изготовления – МДФ, в  верхней лицевой части шкафа имеет декоративную отделку широким выпуклым  кантом черной глянцевой окраски. 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Шкаф устанавливается на регулируемые по  высоте подпятники. Все крепежные элементы с отверстиями должны быть скрыты круглыми пластиковыми заглушками черного цвета. 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</w:t>
            </w:r>
            <w:r>
              <w:rPr>
                <w:i/>
                <w:sz w:val="24"/>
                <w:szCs w:val="24"/>
              </w:rPr>
              <w:t>.</w:t>
            </w:r>
          </w:p>
          <w:p w:rsidR="00CA7895" w:rsidRPr="00573A7E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19693EDD" wp14:editId="759D6C4A">
                  <wp:extent cx="1093470" cy="109347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pStyle w:val="techfont1"/>
              <w:spacing w:before="0" w:beforeAutospacing="0" w:after="0" w:afterAutospacing="0"/>
              <w:rPr>
                <w:rFonts w:eastAsia="Times New Roman"/>
              </w:rPr>
            </w:pPr>
            <w:r w:rsidRPr="00CA7895">
              <w:rPr>
                <w:rFonts w:eastAsia="Times New Roman"/>
              </w:rPr>
              <w:t>Размеры: 89*42*196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</w:p>
          <w:p w:rsidR="00CA7895" w:rsidRPr="004A440C" w:rsidRDefault="00CA7895" w:rsidP="00CA7895">
            <w:pPr>
              <w:numPr>
                <w:ilvl w:val="0"/>
                <w:numId w:val="40"/>
              </w:numPr>
              <w:rPr>
                <w:b/>
                <w:i/>
                <w:color w:val="000000"/>
                <w:sz w:val="24"/>
                <w:szCs w:val="24"/>
              </w:rPr>
            </w:pPr>
            <w:r w:rsidRPr="005266BC">
              <w:rPr>
                <w:b/>
                <w:i/>
                <w:color w:val="000000"/>
                <w:sz w:val="24"/>
                <w:szCs w:val="24"/>
              </w:rPr>
              <w:t>CANNES Приставка к столу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арт.</w:t>
            </w:r>
            <w:r w:rsidRPr="005266BC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8B0DBF">
              <w:rPr>
                <w:b/>
                <w:i/>
                <w:color w:val="000000"/>
                <w:sz w:val="24"/>
                <w:szCs w:val="24"/>
                <w:lang w:val="en-US"/>
              </w:rPr>
              <w:t>AR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 3</w:t>
            </w:r>
            <w:r w:rsidRPr="005266BC">
              <w:rPr>
                <w:b/>
                <w:i/>
                <w:color w:val="000000"/>
                <w:sz w:val="24"/>
                <w:szCs w:val="24"/>
              </w:rPr>
              <w:t>С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8B0DBF">
              <w:rPr>
                <w:b/>
                <w:i/>
                <w:color w:val="000000"/>
                <w:sz w:val="24"/>
                <w:szCs w:val="24"/>
                <w:lang w:val="en-US"/>
              </w:rPr>
              <w:t>Pal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4A440C">
              <w:rPr>
                <w:b/>
                <w:i/>
                <w:color w:val="000000"/>
                <w:sz w:val="24"/>
                <w:szCs w:val="24"/>
              </w:rPr>
              <w:t>цвет-палисандр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 xml:space="preserve"> 160*58*58 = 1 </w:t>
            </w:r>
            <w:r w:rsidRPr="005266BC">
              <w:rPr>
                <w:b/>
                <w:i/>
                <w:color w:val="000000"/>
                <w:sz w:val="24"/>
                <w:szCs w:val="24"/>
              </w:rPr>
              <w:t>шт</w:t>
            </w:r>
            <w:r w:rsidRPr="004A440C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CA7895" w:rsidRPr="004A440C" w:rsidRDefault="00CA7895" w:rsidP="00CA7895">
            <w:pPr>
              <w:rPr>
                <w:i/>
                <w:sz w:val="24"/>
                <w:szCs w:val="24"/>
              </w:rPr>
            </w:pPr>
          </w:p>
          <w:p w:rsidR="00CA7895" w:rsidRDefault="00CA7895" w:rsidP="00CA7895">
            <w:r>
              <w:rPr>
                <w:noProof/>
              </w:rPr>
              <w:drawing>
                <wp:inline distT="0" distB="0" distL="0" distR="0" wp14:anchorId="0134A269" wp14:editId="5B475289">
                  <wp:extent cx="1045210" cy="763270"/>
                  <wp:effectExtent l="0" t="0" r="2540" b="0"/>
                  <wp:docPr id="14" name="Рисунок 14" descr="http://www.profoffice.ru/images/price/CANNES AR 3C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profoffice.ru/images/price/CANNES AR 3C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210" cy="763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CA7895">
              <w:rPr>
                <w:sz w:val="24"/>
                <w:szCs w:val="24"/>
              </w:rPr>
              <w:t>Подкатная</w:t>
            </w:r>
            <w:proofErr w:type="spellEnd"/>
            <w:r w:rsidRPr="00CA7895">
              <w:rPr>
                <w:sz w:val="24"/>
                <w:szCs w:val="24"/>
              </w:rPr>
              <w:t xml:space="preserve"> двухсекционная приставка. Первая секция содержит 3 ящика на роликовых направляющих</w:t>
            </w:r>
            <w:r w:rsidRPr="00CA7895">
              <w:rPr>
                <w:color w:val="000000"/>
                <w:sz w:val="24"/>
                <w:szCs w:val="24"/>
              </w:rPr>
              <w:t xml:space="preserve"> черного цвета </w:t>
            </w:r>
            <w:r w:rsidRPr="00CA7895">
              <w:rPr>
                <w:sz w:val="24"/>
                <w:szCs w:val="24"/>
              </w:rPr>
              <w:t xml:space="preserve"> с центральным запирающим механизмом. </w:t>
            </w:r>
            <w:r w:rsidRPr="00CA7895">
              <w:rPr>
                <w:color w:val="000000"/>
                <w:sz w:val="24"/>
                <w:szCs w:val="24"/>
              </w:rPr>
              <w:t xml:space="preserve">Внутренний каркас ящиков черного цвета.  Все фасады отделений  изготовлены из  МДФ. Покрытие МДФ – многослойная импрегнированная бумага, имитирующая текстуру и цвет  натурального  шпона палисандра, покрытая </w:t>
            </w:r>
            <w:r w:rsidRPr="00CA7895">
              <w:rPr>
                <w:sz w:val="24"/>
                <w:szCs w:val="24"/>
              </w:rPr>
              <w:t>многослойным</w:t>
            </w:r>
            <w:r w:rsidRPr="00CA7895">
              <w:rPr>
                <w:color w:val="000000"/>
                <w:sz w:val="24"/>
                <w:szCs w:val="24"/>
              </w:rPr>
              <w:t xml:space="preserve">  лаком, завершающий слой – глянец. Фурнитура – металл в виде ручек скоб, в местах соединения с фасадами ящиков в виде закругленных цилиндров, цвет покрытия черный глянцевый.  </w:t>
            </w:r>
            <w:r w:rsidRPr="00CA7895">
              <w:rPr>
                <w:sz w:val="24"/>
                <w:szCs w:val="24"/>
              </w:rPr>
              <w:t xml:space="preserve">Вторая секция длиной не менее 2/3 от  общей длины тумбы открытого типа. </w:t>
            </w:r>
            <w:proofErr w:type="gramStart"/>
            <w:r w:rsidRPr="00CA7895">
              <w:rPr>
                <w:sz w:val="24"/>
                <w:szCs w:val="24"/>
              </w:rPr>
              <w:t>Оснащена</w:t>
            </w:r>
            <w:proofErr w:type="gramEnd"/>
            <w:r w:rsidRPr="00CA7895">
              <w:rPr>
                <w:sz w:val="24"/>
                <w:szCs w:val="24"/>
              </w:rPr>
              <w:t xml:space="preserve"> полкой черного цвета,  способной выдержать нагрузку не менее 5 кг. Внутреннее пространство второй секции черного  цвета. </w:t>
            </w:r>
            <w:r w:rsidRPr="00CA7895">
              <w:rPr>
                <w:color w:val="000000"/>
                <w:sz w:val="24"/>
                <w:szCs w:val="24"/>
              </w:rPr>
              <w:t>Топ тумбы должен иметь кант, полностью совпадающий с кантом столешницы стола письменного из п.1.</w:t>
            </w:r>
          </w:p>
          <w:p w:rsidR="00CA7895" w:rsidRPr="00CA7895" w:rsidRDefault="00CA7895" w:rsidP="00CA7895">
            <w:pPr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Каркас тумбы  изготовлен из МДФ толщиной 18 мм, кант аналогичен канту топа  в </w:t>
            </w:r>
            <w:r w:rsidRPr="00CA7895">
              <w:rPr>
                <w:color w:val="000000"/>
                <w:sz w:val="24"/>
                <w:szCs w:val="24"/>
              </w:rPr>
              <w:lastRenderedPageBreak/>
              <w:t xml:space="preserve">соответствии с размерами торцов каркаса тумбы. Цвет канта – черный. Дополнительные элементы могут быть изготовлены из ДСП.  Тумба  установлена на 4 </w:t>
            </w:r>
            <w:proofErr w:type="gramStart"/>
            <w:r w:rsidRPr="00CA7895">
              <w:rPr>
                <w:color w:val="000000"/>
                <w:sz w:val="24"/>
                <w:szCs w:val="24"/>
              </w:rPr>
              <w:t>роликовых</w:t>
            </w:r>
            <w:proofErr w:type="gramEnd"/>
            <w:r w:rsidRPr="00CA7895">
              <w:rPr>
                <w:color w:val="000000"/>
                <w:sz w:val="24"/>
                <w:szCs w:val="24"/>
              </w:rPr>
              <w:t xml:space="preserve"> опоры</w:t>
            </w:r>
            <w:r w:rsidRPr="00ED6DBF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A7895">
              <w:rPr>
                <w:color w:val="000000"/>
                <w:sz w:val="24"/>
                <w:szCs w:val="24"/>
              </w:rPr>
              <w:t>черного цвета с декоративными защитными накладками.</w:t>
            </w:r>
          </w:p>
          <w:p w:rsidR="00CA7895" w:rsidRDefault="00CA7895" w:rsidP="00CA7895">
            <w:pPr>
              <w:rPr>
                <w:i/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Цвет и фактура: Палисандр, согласно приложенному изображению</w:t>
            </w:r>
            <w:r>
              <w:rPr>
                <w:i/>
                <w:sz w:val="24"/>
                <w:szCs w:val="24"/>
              </w:rPr>
              <w:t>.</w:t>
            </w:r>
          </w:p>
          <w:p w:rsidR="00CA7895" w:rsidRPr="00573A7E" w:rsidRDefault="00CA7895" w:rsidP="00CA7895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</w:rPr>
              <w:drawing>
                <wp:inline distT="0" distB="0" distL="0" distR="0" wp14:anchorId="41A2EA2B" wp14:editId="21FE527C">
                  <wp:extent cx="1093470" cy="109347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47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>Размеры: 160*58*58 см</w:t>
            </w:r>
          </w:p>
          <w:p w:rsidR="00CA7895" w:rsidRPr="00CA7895" w:rsidRDefault="00CA7895" w:rsidP="00CA7895">
            <w:pPr>
              <w:rPr>
                <w:sz w:val="24"/>
                <w:szCs w:val="24"/>
              </w:rPr>
            </w:pPr>
            <w:r w:rsidRPr="00CA7895">
              <w:rPr>
                <w:sz w:val="24"/>
                <w:szCs w:val="24"/>
              </w:rPr>
              <w:t xml:space="preserve">Производство материалов изготовления: </w:t>
            </w:r>
            <w:proofErr w:type="spellStart"/>
            <w:r w:rsidRPr="00CA7895">
              <w:rPr>
                <w:sz w:val="24"/>
                <w:szCs w:val="24"/>
              </w:rPr>
              <w:t>Goofgurniture</w:t>
            </w:r>
            <w:proofErr w:type="spellEnd"/>
            <w:r w:rsidRPr="00CA7895">
              <w:rPr>
                <w:sz w:val="24"/>
                <w:szCs w:val="24"/>
              </w:rPr>
              <w:t xml:space="preserve"> (Италия)</w:t>
            </w:r>
          </w:p>
          <w:p w:rsidR="00F1396C" w:rsidRPr="00762ECA" w:rsidRDefault="00F1396C" w:rsidP="00E25184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4.2. Требования к надежности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CA7895" w:rsidRDefault="00CA7895" w:rsidP="00637FA4">
            <w:pPr>
              <w:jc w:val="both"/>
              <w:rPr>
                <w:color w:val="000000"/>
                <w:sz w:val="24"/>
                <w:szCs w:val="24"/>
              </w:rPr>
            </w:pPr>
            <w:r w:rsidRPr="00CA7895">
              <w:rPr>
                <w:bCs/>
                <w:color w:val="000000"/>
                <w:sz w:val="24"/>
                <w:szCs w:val="24"/>
              </w:rPr>
              <w:t>В соответствии с требованиями ГОСТ 16371-93 для данной категории продукции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027E13" w:rsidRDefault="00CA7895" w:rsidP="00912FF7">
            <w:pPr>
              <w:pStyle w:val="a6"/>
              <w:tabs>
                <w:tab w:val="left" w:pos="0"/>
              </w:tabs>
              <w:ind w:left="34" w:right="34"/>
              <w:jc w:val="both"/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Поставщик должен гарантировать </w:t>
            </w:r>
            <w:r w:rsidR="00912FF7">
              <w:rPr>
                <w:color w:val="000000"/>
                <w:sz w:val="24"/>
                <w:szCs w:val="24"/>
              </w:rPr>
              <w:t>замену</w:t>
            </w:r>
            <w:r w:rsidRPr="00CA7895">
              <w:rPr>
                <w:color w:val="000000"/>
                <w:sz w:val="24"/>
                <w:szCs w:val="24"/>
              </w:rPr>
              <w:t xml:space="preserve"> деталей, в течение всего срока гарантии </w:t>
            </w:r>
            <w:r w:rsidR="00912FF7">
              <w:rPr>
                <w:color w:val="000000"/>
                <w:sz w:val="24"/>
                <w:szCs w:val="24"/>
              </w:rPr>
              <w:t>продукции</w:t>
            </w:r>
            <w:r w:rsidRPr="00A52B32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895" w:rsidRPr="00CA7895" w:rsidRDefault="00CA7895" w:rsidP="00CA7895">
            <w:pPr>
              <w:jc w:val="both"/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>Маркировка должна соответствовать требованиям нормативных актов Российской Федерации для данной группы продукции.</w:t>
            </w:r>
          </w:p>
          <w:p w:rsidR="00F1396C" w:rsidRPr="00762ECA" w:rsidRDefault="00CA7895" w:rsidP="00FD17A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 xml:space="preserve">Маркировка </w:t>
            </w:r>
            <w:r w:rsidR="00FD17AC">
              <w:rPr>
                <w:color w:val="000000"/>
                <w:sz w:val="24"/>
                <w:szCs w:val="24"/>
              </w:rPr>
              <w:t>упаковок</w:t>
            </w:r>
            <w:r w:rsidRPr="00CA7895">
              <w:rPr>
                <w:color w:val="000000"/>
                <w:sz w:val="24"/>
                <w:szCs w:val="24"/>
              </w:rPr>
              <w:t>, а также документация внутри и вне их, должна позволять четко определить содержимое без вскрытия упаковки.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F1396C" w:rsidRPr="00762ECA" w:rsidTr="00637FA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CA7895" w:rsidRDefault="00CA7895" w:rsidP="00FD17AC">
            <w:pPr>
              <w:jc w:val="both"/>
              <w:rPr>
                <w:color w:val="000000"/>
                <w:sz w:val="24"/>
                <w:szCs w:val="24"/>
              </w:rPr>
            </w:pPr>
            <w:r w:rsidRPr="00CA7895">
              <w:rPr>
                <w:color w:val="000000"/>
                <w:sz w:val="24"/>
                <w:szCs w:val="24"/>
              </w:rPr>
              <w:t>Продукция должна поставляться в специальной упаковке, соответствующей стандартам, ТУ, обязательным правилам и требованиям для тары и упаковки. Поставщик обязан обеспечить упаковку продукции, способную предотвратить ее повреждение или порчу во время перевозки к конечному пункту назначения, с учетом перегрузок и его длительного хранения. Упаковка продукции должна полностью обеспечивать условия транспортировки, предъявляемые к данному виду продукции. Вся упаковка должна соответствовать требованиям нормативных актов Российской Федерации. На упаковке обязательно наличие маркировки,</w:t>
            </w:r>
            <w:r w:rsidR="00FD17AC">
              <w:rPr>
                <w:color w:val="000000"/>
                <w:sz w:val="24"/>
                <w:szCs w:val="24"/>
              </w:rPr>
              <w:t xml:space="preserve"> серии мебели, артикула позиции и штрих-кода производителя,</w:t>
            </w:r>
            <w:r w:rsidRPr="00CA7895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A7895">
              <w:rPr>
                <w:color w:val="000000"/>
                <w:sz w:val="24"/>
                <w:szCs w:val="24"/>
              </w:rPr>
              <w:t>позволяющ</w:t>
            </w:r>
            <w:r w:rsidR="00FD17AC">
              <w:rPr>
                <w:color w:val="000000"/>
                <w:sz w:val="24"/>
                <w:szCs w:val="24"/>
              </w:rPr>
              <w:t>их</w:t>
            </w:r>
            <w:proofErr w:type="gramEnd"/>
            <w:r w:rsidRPr="00CA7895">
              <w:rPr>
                <w:color w:val="000000"/>
                <w:sz w:val="24"/>
                <w:szCs w:val="24"/>
              </w:rPr>
              <w:t xml:space="preserve"> определить тип и марку продукции без вскрытия упаковки. Наличие упаковочных листов обязательно. Поставщик несет ответственность за ненадлежащую упаковку, не обеспечивающую сохранность продукции  при его хранении и транспортировании до Покупателя.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895" w:rsidRPr="00FD17AC" w:rsidRDefault="00CA7895" w:rsidP="00CA7895">
            <w:pPr>
              <w:pStyle w:val="Default"/>
              <w:rPr>
                <w:b/>
                <w:iCs/>
              </w:rPr>
            </w:pPr>
            <w:r w:rsidRPr="00FD17AC">
              <w:rPr>
                <w:iCs/>
              </w:rPr>
              <w:t xml:space="preserve">Приемка продукции по количеству и качеству осуществляется в порядке и сроки, установленные Инструкциями Госарбитража при </w:t>
            </w:r>
            <w:proofErr w:type="gramStart"/>
            <w:r w:rsidRPr="00FD17AC">
              <w:rPr>
                <w:iCs/>
              </w:rPr>
              <w:t>СМ</w:t>
            </w:r>
            <w:proofErr w:type="gramEnd"/>
            <w:r w:rsidRPr="00FD17AC">
              <w:rPr>
                <w:iCs/>
              </w:rPr>
              <w:t xml:space="preserve"> СССР. «О приемке продукции по качеству» № П-7 от 25.04.66 г.; «О приемке продукции по количеству» № П-6 от 15.06.65 г, в последних редакциях (в случае возникновения отклонений по качеству и/или количеству претензии предъявляются Поставщику). О выявленных несоответствиях или недопоставках продукции стороны извещают друг друга, в том числе по факсимильной связи, с направлением оригинала по почте. При установленной недостаче продукции акт на недостачу составляется с соблюдением правил, установленных Инструкцией № П-6 от 15.06.65 г.</w:t>
            </w:r>
          </w:p>
          <w:p w:rsidR="00F1396C" w:rsidRPr="009435F4" w:rsidRDefault="00F1396C" w:rsidP="00637FA4">
            <w:pPr>
              <w:rPr>
                <w:color w:val="000000"/>
                <w:sz w:val="24"/>
                <w:szCs w:val="24"/>
              </w:rPr>
            </w:pP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9435F4" w:rsidRDefault="00B306E8" w:rsidP="00FD17AC">
            <w:pPr>
              <w:pStyle w:val="a6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9435F4" w:rsidRPr="009435F4">
              <w:rPr>
                <w:color w:val="000000"/>
                <w:sz w:val="24"/>
                <w:szCs w:val="24"/>
              </w:rPr>
              <w:t>родукци</w:t>
            </w:r>
            <w:r>
              <w:rPr>
                <w:color w:val="000000"/>
                <w:sz w:val="24"/>
                <w:szCs w:val="24"/>
              </w:rPr>
              <w:t>я</w:t>
            </w:r>
            <w:r w:rsidR="009435F4" w:rsidRPr="009435F4">
              <w:rPr>
                <w:color w:val="000000"/>
                <w:sz w:val="24"/>
                <w:szCs w:val="24"/>
              </w:rPr>
              <w:t xml:space="preserve"> должна сопровождаться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B306E8">
              <w:rPr>
                <w:iCs/>
                <w:sz w:val="24"/>
                <w:szCs w:val="24"/>
              </w:rPr>
              <w:t xml:space="preserve">паспортом, </w:t>
            </w:r>
            <w:r w:rsidR="00FD17AC">
              <w:rPr>
                <w:iCs/>
                <w:sz w:val="24"/>
                <w:szCs w:val="24"/>
              </w:rPr>
              <w:t>схемой сборки на русском языке</w:t>
            </w:r>
            <w:r w:rsidRPr="00BA65A5">
              <w:rPr>
                <w:i/>
                <w:iCs/>
                <w:sz w:val="24"/>
                <w:szCs w:val="24"/>
              </w:rPr>
              <w:t xml:space="preserve"> </w:t>
            </w:r>
            <w:r w:rsidR="009435F4" w:rsidRPr="009435F4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17AC" w:rsidRPr="00FD17AC" w:rsidRDefault="00FD17AC" w:rsidP="00FD17AC">
            <w:pPr>
              <w:pStyle w:val="a6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FD17AC">
              <w:rPr>
                <w:color w:val="000000"/>
                <w:sz w:val="24"/>
                <w:szCs w:val="24"/>
              </w:rPr>
              <w:t xml:space="preserve">Перевозка и доставка продукции должна осуществляться силами поставщиками с учетом соблюдения техники безопасности погрузки, разгрузки груза. </w:t>
            </w:r>
          </w:p>
          <w:p w:rsidR="00F1396C" w:rsidRPr="00B306E8" w:rsidRDefault="00FD17AC" w:rsidP="00E96053">
            <w:pPr>
              <w:ind w:firstLine="318"/>
              <w:rPr>
                <w:color w:val="000000"/>
                <w:sz w:val="24"/>
                <w:szCs w:val="24"/>
              </w:rPr>
            </w:pPr>
            <w:proofErr w:type="gramStart"/>
            <w:r w:rsidRPr="00FD17AC">
              <w:rPr>
                <w:color w:val="000000"/>
                <w:sz w:val="24"/>
                <w:szCs w:val="24"/>
              </w:rPr>
              <w:t xml:space="preserve">За  3  </w:t>
            </w:r>
            <w:bookmarkStart w:id="3" w:name="_GoBack"/>
            <w:r w:rsidRPr="00FD17AC">
              <w:rPr>
                <w:color w:val="000000"/>
                <w:sz w:val="24"/>
                <w:szCs w:val="24"/>
              </w:rPr>
              <w:t>рабочих</w:t>
            </w:r>
            <w:bookmarkEnd w:id="3"/>
            <w:r w:rsidRPr="00FD17AC">
              <w:rPr>
                <w:color w:val="000000"/>
                <w:sz w:val="24"/>
                <w:szCs w:val="24"/>
              </w:rPr>
              <w:t xml:space="preserve"> дн</w:t>
            </w:r>
            <w:r w:rsidR="00E96053">
              <w:rPr>
                <w:color w:val="000000"/>
                <w:sz w:val="24"/>
                <w:szCs w:val="24"/>
              </w:rPr>
              <w:t>я</w:t>
            </w:r>
            <w:r w:rsidRPr="00FD17AC">
              <w:rPr>
                <w:color w:val="000000"/>
                <w:sz w:val="24"/>
                <w:szCs w:val="24"/>
              </w:rPr>
              <w:t xml:space="preserve"> до начала поставки Поставщик направляет Покупателю извещение о дате готовности продукции к отгрузке, в течение 24 часов после отгрузки сообщает Покупателю номер и дату договора, наименование продукции,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  <w:proofErr w:type="gramEnd"/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B306E8" w:rsidRDefault="00B306E8" w:rsidP="00284324">
            <w:pPr>
              <w:ind w:firstLine="318"/>
              <w:rPr>
                <w:color w:val="000000"/>
                <w:sz w:val="24"/>
                <w:szCs w:val="24"/>
              </w:rPr>
            </w:pPr>
            <w:r w:rsidRPr="00B306E8">
              <w:rPr>
                <w:color w:val="000000"/>
                <w:sz w:val="24"/>
                <w:szCs w:val="24"/>
              </w:rPr>
              <w:t>Температура хранения 19-2</w:t>
            </w:r>
            <w:r w:rsidR="00284324">
              <w:rPr>
                <w:color w:val="000000"/>
                <w:sz w:val="24"/>
                <w:szCs w:val="24"/>
              </w:rPr>
              <w:t>5</w:t>
            </w:r>
            <w:r w:rsidRPr="00B306E8">
              <w:rPr>
                <w:color w:val="000000"/>
                <w:sz w:val="24"/>
                <w:szCs w:val="24"/>
              </w:rPr>
              <w:t xml:space="preserve"> С</w:t>
            </w:r>
            <w:proofErr w:type="gramStart"/>
            <w:r>
              <w:rPr>
                <w:color w:val="000000"/>
                <w:sz w:val="24"/>
                <w:szCs w:val="24"/>
                <w:vertAlign w:val="superscript"/>
              </w:rPr>
              <w:t>0</w:t>
            </w:r>
            <w:proofErr w:type="gramEnd"/>
            <w:r>
              <w:rPr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, влажность 45-55%.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BB2463" w:rsidRDefault="00BB2463" w:rsidP="00B76D0E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FF0000"/>
                <w:sz w:val="24"/>
                <w:szCs w:val="24"/>
              </w:rPr>
            </w:pPr>
            <w:r w:rsidRPr="00BB2463">
              <w:rPr>
                <w:color w:val="000000"/>
                <w:sz w:val="24"/>
                <w:szCs w:val="24"/>
              </w:rPr>
              <w:t xml:space="preserve">Гарантийный срок на поставляемую продукцию составляет 12 (двенадцать) месяцев с момента </w:t>
            </w:r>
            <w:r w:rsidR="00B76D0E">
              <w:rPr>
                <w:color w:val="000000"/>
                <w:sz w:val="24"/>
                <w:szCs w:val="24"/>
              </w:rPr>
              <w:t>поставки продукции.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К ОБСЛУЖИВАНИЮ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B306E8" w:rsidRDefault="00B306E8" w:rsidP="00BB2463">
            <w:pPr>
              <w:rPr>
                <w:color w:val="000000"/>
                <w:sz w:val="24"/>
                <w:szCs w:val="24"/>
              </w:rPr>
            </w:pPr>
            <w:r w:rsidRPr="00B306E8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ЭКОЛОГИЧЕСКИЕ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B306E8" w:rsidRDefault="00C9364F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306E8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ТРЕБОВАНИЯ ПО БЕЗОПАСНОСТИ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C9364F" w:rsidRDefault="00C9364F" w:rsidP="00C9364F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C9364F">
              <w:rPr>
                <w:color w:val="000000"/>
                <w:sz w:val="24"/>
                <w:szCs w:val="24"/>
              </w:rPr>
              <w:t>Сборка продукции (мебели) должна производиться Поставщиком в соответствии с  требованиями  ГОСТ 6449.1-82 - ГОСТ 6449.5 -82.</w:t>
            </w:r>
          </w:p>
        </w:tc>
      </w:tr>
    </w:tbl>
    <w:p w:rsidR="00BC0176" w:rsidRDefault="00BC0176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К КАЧЕСТВУ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C9364F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C9364F" w:rsidRDefault="00C9364F" w:rsidP="00C9364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9364F">
              <w:rPr>
                <w:bCs/>
                <w:color w:val="000000"/>
                <w:sz w:val="24"/>
                <w:szCs w:val="24"/>
              </w:rPr>
              <w:t>В соответствии с требованиями ГОСТ 16371-93 для данной категории продукции.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ДОПОЛНИТЕЛЬНЫЕ (ИНЫЕ) ТРЕБОВАНИЯ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ED7659" w:rsidRDefault="00ED7659" w:rsidP="001B6E90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ED7659">
              <w:rPr>
                <w:color w:val="000000"/>
                <w:sz w:val="24"/>
                <w:szCs w:val="24"/>
              </w:rPr>
              <w:t>Не треб</w:t>
            </w:r>
            <w:r>
              <w:rPr>
                <w:color w:val="000000"/>
                <w:sz w:val="24"/>
                <w:szCs w:val="24"/>
              </w:rPr>
              <w:t>у</w:t>
            </w:r>
            <w:r w:rsidR="001B6E90"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C9364F" w:rsidRDefault="00C9364F" w:rsidP="00ED7659">
            <w:pPr>
              <w:jc w:val="both"/>
              <w:rPr>
                <w:color w:val="000000"/>
                <w:sz w:val="24"/>
                <w:szCs w:val="24"/>
              </w:rPr>
            </w:pPr>
            <w:r w:rsidRPr="00C9364F">
              <w:rPr>
                <w:color w:val="000000"/>
                <w:sz w:val="24"/>
                <w:szCs w:val="24"/>
              </w:rPr>
              <w:lastRenderedPageBreak/>
              <w:t>Продукция поставляется одной партией, не допускается поставка различными партиями либо дробление поставок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1396C" w:rsidRPr="00762ECA" w:rsidTr="00637FA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1B6E90" w:rsidRDefault="001B6E90" w:rsidP="001B6E90">
            <w:pPr>
              <w:jc w:val="both"/>
              <w:rPr>
                <w:color w:val="000000"/>
                <w:sz w:val="24"/>
                <w:szCs w:val="24"/>
              </w:rPr>
            </w:pPr>
            <w:r w:rsidRPr="001B6E90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ПЕРЕЧЕНЬ ПРИНЯТЫХ СОКРАЩЕНИЙ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1B6E90" w:rsidP="00637F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1396C" w:rsidRPr="00762ECA" w:rsidRDefault="00F1396C" w:rsidP="00F1396C">
      <w:pPr>
        <w:ind w:firstLine="567"/>
        <w:jc w:val="both"/>
        <w:rPr>
          <w:color w:val="000000"/>
          <w:sz w:val="24"/>
          <w:szCs w:val="24"/>
        </w:rPr>
      </w:pPr>
    </w:p>
    <w:p w:rsidR="00F1396C" w:rsidRDefault="00F1396C" w:rsidP="00BD447D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ПЕРЕЧЕНЬ ПРИЛОЖЕНИЙ</w:t>
      </w:r>
    </w:p>
    <w:p w:rsidR="00BC0176" w:rsidRPr="00762ECA" w:rsidRDefault="00BC0176" w:rsidP="00BD447D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96C" w:rsidRPr="00762ECA" w:rsidRDefault="00F1396C" w:rsidP="00637FA4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1396C" w:rsidRPr="00762ECA" w:rsidTr="00637F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1B6E90" w:rsidP="00637FA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96C" w:rsidRPr="00762ECA" w:rsidRDefault="00F1396C" w:rsidP="00637FA4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D447D" w:rsidRPr="00762ECA" w:rsidRDefault="00BD447D" w:rsidP="00637FA4">
      <w:pPr>
        <w:spacing w:line="276" w:lineRule="auto"/>
        <w:rPr>
          <w:sz w:val="24"/>
          <w:szCs w:val="24"/>
        </w:rPr>
      </w:pPr>
    </w:p>
    <w:p w:rsidR="00637FA4" w:rsidRPr="00762ECA" w:rsidRDefault="001B6E90" w:rsidP="00637FA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.н</w:t>
      </w:r>
      <w:proofErr w:type="gramEnd"/>
      <w:r>
        <w:rPr>
          <w:sz w:val="24"/>
          <w:szCs w:val="24"/>
        </w:rPr>
        <w:t>ачальника ОМТС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37FA4" w:rsidRPr="00762ECA">
        <w:rPr>
          <w:sz w:val="24"/>
          <w:szCs w:val="24"/>
        </w:rPr>
        <w:t xml:space="preserve">                ______________</w:t>
      </w:r>
      <w:r>
        <w:rPr>
          <w:sz w:val="24"/>
          <w:szCs w:val="24"/>
        </w:rPr>
        <w:t>____        Б.Н. Фоменко</w:t>
      </w:r>
    </w:p>
    <w:p w:rsidR="00637FA4" w:rsidRPr="00762ECA" w:rsidRDefault="00637FA4" w:rsidP="00637FA4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</w:t>
      </w:r>
    </w:p>
    <w:p w:rsidR="00637FA4" w:rsidRPr="00762ECA" w:rsidRDefault="00637FA4" w:rsidP="001B6E90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 xml:space="preserve">Руководитель </w:t>
      </w:r>
      <w:r w:rsidR="001B6E90">
        <w:rPr>
          <w:sz w:val="24"/>
          <w:szCs w:val="24"/>
        </w:rPr>
        <w:t>группы</w:t>
      </w:r>
      <w:r w:rsidR="001B6E90">
        <w:rPr>
          <w:sz w:val="24"/>
          <w:szCs w:val="24"/>
        </w:rPr>
        <w:tab/>
      </w:r>
      <w:r w:rsidR="001B6E90">
        <w:rPr>
          <w:sz w:val="24"/>
          <w:szCs w:val="24"/>
        </w:rPr>
        <w:tab/>
      </w:r>
      <w:r w:rsidRPr="00762ECA">
        <w:rPr>
          <w:sz w:val="24"/>
          <w:szCs w:val="24"/>
        </w:rPr>
        <w:t xml:space="preserve">                 ______________</w:t>
      </w:r>
      <w:r w:rsidR="001B6E90">
        <w:rPr>
          <w:sz w:val="24"/>
          <w:szCs w:val="24"/>
        </w:rPr>
        <w:t>____        С.Н. Сутормин</w:t>
      </w:r>
    </w:p>
    <w:p w:rsidR="001B6E90" w:rsidRDefault="00637FA4" w:rsidP="00637FA4">
      <w:pPr>
        <w:spacing w:line="276" w:lineRule="auto"/>
        <w:rPr>
          <w:i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</w:p>
    <w:p w:rsidR="00637FA4" w:rsidRPr="00762ECA" w:rsidRDefault="001B6E90" w:rsidP="00637FA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ОМТС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 w:rsidR="00637FA4" w:rsidRPr="00762ECA">
        <w:rPr>
          <w:sz w:val="24"/>
          <w:szCs w:val="24"/>
        </w:rPr>
        <w:t xml:space="preserve">              __________________       </w:t>
      </w:r>
      <w:r w:rsidR="00C9364F">
        <w:rPr>
          <w:sz w:val="24"/>
          <w:szCs w:val="24"/>
        </w:rPr>
        <w:t>Е</w:t>
      </w:r>
      <w:r w:rsidR="008E6996">
        <w:rPr>
          <w:sz w:val="24"/>
          <w:szCs w:val="24"/>
        </w:rPr>
        <w:t>.</w:t>
      </w:r>
      <w:r w:rsidR="00C9364F">
        <w:rPr>
          <w:sz w:val="24"/>
          <w:szCs w:val="24"/>
        </w:rPr>
        <w:t>Ф</w:t>
      </w:r>
      <w:r w:rsidR="008E6996">
        <w:rPr>
          <w:sz w:val="24"/>
          <w:szCs w:val="24"/>
        </w:rPr>
        <w:t xml:space="preserve">. </w:t>
      </w:r>
      <w:r w:rsidR="00C9364F">
        <w:rPr>
          <w:sz w:val="24"/>
          <w:szCs w:val="24"/>
        </w:rPr>
        <w:t>Насонова</w:t>
      </w:r>
    </w:p>
    <w:p w:rsidR="00637FA4" w:rsidRPr="00762ECA" w:rsidRDefault="00637FA4" w:rsidP="00BD447D">
      <w:pPr>
        <w:spacing w:line="276" w:lineRule="auto"/>
        <w:rPr>
          <w:caps/>
          <w:color w:val="000000"/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</w:r>
      <w:r w:rsidRPr="00762ECA">
        <w:rPr>
          <w:i/>
          <w:sz w:val="24"/>
          <w:szCs w:val="24"/>
        </w:rPr>
        <w:tab/>
        <w:t xml:space="preserve"> </w:t>
      </w: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F1396C" w:rsidRPr="00762ECA" w:rsidRDefault="00F1396C" w:rsidP="00F1396C">
      <w:pPr>
        <w:jc w:val="center"/>
        <w:rPr>
          <w:color w:val="000000"/>
          <w:sz w:val="24"/>
          <w:szCs w:val="24"/>
        </w:rPr>
      </w:pPr>
    </w:p>
    <w:p w:rsidR="00EA77A6" w:rsidRPr="0095117A" w:rsidRDefault="00EA77A6" w:rsidP="00240D88">
      <w:pPr>
        <w:jc w:val="center"/>
      </w:pPr>
    </w:p>
    <w:sectPr w:rsidR="00EA77A6" w:rsidRPr="0095117A" w:rsidSect="00EA77A6">
      <w:headerReference w:type="default" r:id="rId20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3B1" w:rsidRDefault="005313B1" w:rsidP="00AE27C4">
      <w:r>
        <w:separator/>
      </w:r>
    </w:p>
  </w:endnote>
  <w:endnote w:type="continuationSeparator" w:id="0">
    <w:p w:rsidR="005313B1" w:rsidRDefault="005313B1" w:rsidP="00AE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3B1" w:rsidRDefault="005313B1" w:rsidP="00AE27C4">
      <w:r>
        <w:separator/>
      </w:r>
    </w:p>
  </w:footnote>
  <w:footnote w:type="continuationSeparator" w:id="0">
    <w:p w:rsidR="005313B1" w:rsidRDefault="005313B1" w:rsidP="00AE27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717" w:rsidRDefault="00957717">
    <w:pPr>
      <w:pStyle w:val="a6"/>
      <w:jc w:val="center"/>
    </w:pPr>
  </w:p>
  <w:p w:rsidR="00957717" w:rsidRPr="002C40B8" w:rsidRDefault="00957717" w:rsidP="00637FA4">
    <w:pPr>
      <w:pStyle w:val="a6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3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22B43"/>
    <w:multiLevelType w:val="hybridMultilevel"/>
    <w:tmpl w:val="2F1A6240"/>
    <w:lvl w:ilvl="0" w:tplc="5E009DA6">
      <w:start w:val="6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28B6933"/>
    <w:multiLevelType w:val="hybridMultilevel"/>
    <w:tmpl w:val="A0CE8F66"/>
    <w:lvl w:ilvl="0" w:tplc="5E009DA6">
      <w:start w:val="1"/>
      <w:numFmt w:val="decimal"/>
      <w:lvlText w:val="%1."/>
      <w:lvlJc w:val="left"/>
      <w:pPr>
        <w:tabs>
          <w:tab w:val="num" w:pos="678"/>
        </w:tabs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8"/>
        </w:tabs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18"/>
        </w:tabs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38"/>
        </w:tabs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58"/>
        </w:tabs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78"/>
        </w:tabs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98"/>
        </w:tabs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18"/>
        </w:tabs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38"/>
        </w:tabs>
        <w:ind w:left="6438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BC4D3C"/>
    <w:multiLevelType w:val="hybridMultilevel"/>
    <w:tmpl w:val="FB66019E"/>
    <w:lvl w:ilvl="0" w:tplc="C5A01F4C">
      <w:start w:val="1"/>
      <w:numFmt w:val="decimal"/>
      <w:lvlText w:val="%1."/>
      <w:lvlJc w:val="left"/>
      <w:pPr>
        <w:ind w:left="6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  <w:rPr>
        <w:rFonts w:cs="Times New Roman"/>
      </w:rPr>
    </w:lvl>
  </w:abstractNum>
  <w:abstractNum w:abstractNumId="3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6">
    <w:nsid w:val="7E4F66A1"/>
    <w:multiLevelType w:val="hybridMultilevel"/>
    <w:tmpl w:val="650A904C"/>
    <w:lvl w:ilvl="0" w:tplc="B006619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4"/>
  </w:num>
  <w:num w:numId="9">
    <w:abstractNumId w:val="6"/>
  </w:num>
  <w:num w:numId="10">
    <w:abstractNumId w:val="4"/>
  </w:num>
  <w:num w:numId="11">
    <w:abstractNumId w:val="1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15"/>
  </w:num>
  <w:num w:numId="15">
    <w:abstractNumId w:val="18"/>
  </w:num>
  <w:num w:numId="16">
    <w:abstractNumId w:val="29"/>
  </w:num>
  <w:num w:numId="17">
    <w:abstractNumId w:val="7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6"/>
  </w:num>
  <w:num w:numId="26">
    <w:abstractNumId w:val="24"/>
  </w:num>
  <w:num w:numId="27">
    <w:abstractNumId w:val="11"/>
  </w:num>
  <w:num w:numId="28">
    <w:abstractNumId w:val="19"/>
  </w:num>
  <w:num w:numId="29">
    <w:abstractNumId w:val="25"/>
  </w:num>
  <w:num w:numId="30">
    <w:abstractNumId w:val="3"/>
  </w:num>
  <w:num w:numId="31">
    <w:abstractNumId w:val="9"/>
  </w:num>
  <w:num w:numId="32">
    <w:abstractNumId w:val="16"/>
  </w:num>
  <w:num w:numId="33">
    <w:abstractNumId w:val="28"/>
  </w:num>
  <w:num w:numId="34">
    <w:abstractNumId w:val="17"/>
  </w:num>
  <w:num w:numId="35">
    <w:abstractNumId w:val="5"/>
  </w:num>
  <w:num w:numId="36">
    <w:abstractNumId w:val="0"/>
  </w:num>
  <w:num w:numId="37">
    <w:abstractNumId w:val="36"/>
  </w:num>
  <w:num w:numId="38">
    <w:abstractNumId w:val="32"/>
  </w:num>
  <w:num w:numId="39">
    <w:abstractNumId w:val="27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6C"/>
    <w:rsid w:val="000002D9"/>
    <w:rsid w:val="000013F8"/>
    <w:rsid w:val="00012829"/>
    <w:rsid w:val="00021AA0"/>
    <w:rsid w:val="00026C4A"/>
    <w:rsid w:val="00027E13"/>
    <w:rsid w:val="000301D7"/>
    <w:rsid w:val="000457F5"/>
    <w:rsid w:val="0005370F"/>
    <w:rsid w:val="0005717A"/>
    <w:rsid w:val="0006106C"/>
    <w:rsid w:val="00065F7D"/>
    <w:rsid w:val="0008208A"/>
    <w:rsid w:val="000871B3"/>
    <w:rsid w:val="00093F9E"/>
    <w:rsid w:val="000A795D"/>
    <w:rsid w:val="000E7D71"/>
    <w:rsid w:val="000F455B"/>
    <w:rsid w:val="000F5FCD"/>
    <w:rsid w:val="001128FE"/>
    <w:rsid w:val="00120871"/>
    <w:rsid w:val="00120B4C"/>
    <w:rsid w:val="00122715"/>
    <w:rsid w:val="00124C20"/>
    <w:rsid w:val="0014099C"/>
    <w:rsid w:val="00161DDA"/>
    <w:rsid w:val="00172D43"/>
    <w:rsid w:val="00173BAF"/>
    <w:rsid w:val="00194431"/>
    <w:rsid w:val="001A3862"/>
    <w:rsid w:val="001A762A"/>
    <w:rsid w:val="001B0F66"/>
    <w:rsid w:val="001B6E90"/>
    <w:rsid w:val="001D123A"/>
    <w:rsid w:val="001F4294"/>
    <w:rsid w:val="00212C18"/>
    <w:rsid w:val="00220A58"/>
    <w:rsid w:val="00240D88"/>
    <w:rsid w:val="00241A15"/>
    <w:rsid w:val="002506BA"/>
    <w:rsid w:val="00251A06"/>
    <w:rsid w:val="002545A4"/>
    <w:rsid w:val="00275231"/>
    <w:rsid w:val="002758CE"/>
    <w:rsid w:val="00284324"/>
    <w:rsid w:val="00292960"/>
    <w:rsid w:val="0029614F"/>
    <w:rsid w:val="002C187C"/>
    <w:rsid w:val="002C40B8"/>
    <w:rsid w:val="002D076D"/>
    <w:rsid w:val="002E6D57"/>
    <w:rsid w:val="002F6425"/>
    <w:rsid w:val="002F6FB4"/>
    <w:rsid w:val="0030161D"/>
    <w:rsid w:val="00310005"/>
    <w:rsid w:val="00327659"/>
    <w:rsid w:val="00332966"/>
    <w:rsid w:val="003377AC"/>
    <w:rsid w:val="00340804"/>
    <w:rsid w:val="003501DA"/>
    <w:rsid w:val="003B487B"/>
    <w:rsid w:val="003C0C98"/>
    <w:rsid w:val="003C4918"/>
    <w:rsid w:val="00403962"/>
    <w:rsid w:val="004109CA"/>
    <w:rsid w:val="0041135C"/>
    <w:rsid w:val="00424ECD"/>
    <w:rsid w:val="00427DC5"/>
    <w:rsid w:val="00441C4B"/>
    <w:rsid w:val="0045207E"/>
    <w:rsid w:val="00463121"/>
    <w:rsid w:val="00464667"/>
    <w:rsid w:val="00480336"/>
    <w:rsid w:val="004A2662"/>
    <w:rsid w:val="004A440C"/>
    <w:rsid w:val="004A71A6"/>
    <w:rsid w:val="004D0089"/>
    <w:rsid w:val="004D4BF7"/>
    <w:rsid w:val="004E3C13"/>
    <w:rsid w:val="00504924"/>
    <w:rsid w:val="00511E40"/>
    <w:rsid w:val="00520184"/>
    <w:rsid w:val="005278C1"/>
    <w:rsid w:val="00530B91"/>
    <w:rsid w:val="005313B1"/>
    <w:rsid w:val="00556A91"/>
    <w:rsid w:val="00560B2F"/>
    <w:rsid w:val="00561449"/>
    <w:rsid w:val="005647F5"/>
    <w:rsid w:val="005708DB"/>
    <w:rsid w:val="005822DD"/>
    <w:rsid w:val="005B659A"/>
    <w:rsid w:val="005E5438"/>
    <w:rsid w:val="005E5D59"/>
    <w:rsid w:val="005E64E6"/>
    <w:rsid w:val="005F02D3"/>
    <w:rsid w:val="005F2687"/>
    <w:rsid w:val="0063141D"/>
    <w:rsid w:val="00637FA4"/>
    <w:rsid w:val="006409B3"/>
    <w:rsid w:val="0064183F"/>
    <w:rsid w:val="00641F35"/>
    <w:rsid w:val="00642BEA"/>
    <w:rsid w:val="00642C00"/>
    <w:rsid w:val="00643317"/>
    <w:rsid w:val="00661CB3"/>
    <w:rsid w:val="00662970"/>
    <w:rsid w:val="00664F0A"/>
    <w:rsid w:val="006843A9"/>
    <w:rsid w:val="0069536E"/>
    <w:rsid w:val="00695F73"/>
    <w:rsid w:val="006A1252"/>
    <w:rsid w:val="006A2386"/>
    <w:rsid w:val="006B40EB"/>
    <w:rsid w:val="006B6E4C"/>
    <w:rsid w:val="006B70B7"/>
    <w:rsid w:val="006D196C"/>
    <w:rsid w:val="006E3525"/>
    <w:rsid w:val="006E6389"/>
    <w:rsid w:val="00703DE9"/>
    <w:rsid w:val="00713E75"/>
    <w:rsid w:val="007211AA"/>
    <w:rsid w:val="007337A3"/>
    <w:rsid w:val="00744A49"/>
    <w:rsid w:val="00744CA1"/>
    <w:rsid w:val="00762ECA"/>
    <w:rsid w:val="007708A9"/>
    <w:rsid w:val="0077148A"/>
    <w:rsid w:val="00792552"/>
    <w:rsid w:val="007941A1"/>
    <w:rsid w:val="0079734E"/>
    <w:rsid w:val="007A2094"/>
    <w:rsid w:val="007B5BFA"/>
    <w:rsid w:val="007C0CFA"/>
    <w:rsid w:val="007C1B7C"/>
    <w:rsid w:val="007C208F"/>
    <w:rsid w:val="007C2E94"/>
    <w:rsid w:val="007D0953"/>
    <w:rsid w:val="007D1AD5"/>
    <w:rsid w:val="007E10D4"/>
    <w:rsid w:val="007E1EE2"/>
    <w:rsid w:val="007F4C21"/>
    <w:rsid w:val="00800D32"/>
    <w:rsid w:val="00834E8E"/>
    <w:rsid w:val="00836644"/>
    <w:rsid w:val="00841833"/>
    <w:rsid w:val="00842AB6"/>
    <w:rsid w:val="00846C84"/>
    <w:rsid w:val="00897841"/>
    <w:rsid w:val="008A3B01"/>
    <w:rsid w:val="008C47CB"/>
    <w:rsid w:val="008E6996"/>
    <w:rsid w:val="00902C16"/>
    <w:rsid w:val="00912FF7"/>
    <w:rsid w:val="00926D91"/>
    <w:rsid w:val="009435F4"/>
    <w:rsid w:val="00950966"/>
    <w:rsid w:val="0095117A"/>
    <w:rsid w:val="00957717"/>
    <w:rsid w:val="00961DDA"/>
    <w:rsid w:val="0099228B"/>
    <w:rsid w:val="009B29C1"/>
    <w:rsid w:val="009C560A"/>
    <w:rsid w:val="009C5DEC"/>
    <w:rsid w:val="009D405A"/>
    <w:rsid w:val="009E4121"/>
    <w:rsid w:val="009E7277"/>
    <w:rsid w:val="009F1028"/>
    <w:rsid w:val="009F48EC"/>
    <w:rsid w:val="00A14501"/>
    <w:rsid w:val="00A27AE4"/>
    <w:rsid w:val="00A76E11"/>
    <w:rsid w:val="00A90E30"/>
    <w:rsid w:val="00AA40EA"/>
    <w:rsid w:val="00AA5860"/>
    <w:rsid w:val="00AB0E91"/>
    <w:rsid w:val="00AC2DD4"/>
    <w:rsid w:val="00AD663F"/>
    <w:rsid w:val="00AD7277"/>
    <w:rsid w:val="00AE27C4"/>
    <w:rsid w:val="00AF3DA3"/>
    <w:rsid w:val="00B1524B"/>
    <w:rsid w:val="00B215C1"/>
    <w:rsid w:val="00B2629C"/>
    <w:rsid w:val="00B306E8"/>
    <w:rsid w:val="00B76D0E"/>
    <w:rsid w:val="00B8636B"/>
    <w:rsid w:val="00BA4217"/>
    <w:rsid w:val="00BB2463"/>
    <w:rsid w:val="00BC0176"/>
    <w:rsid w:val="00BD447D"/>
    <w:rsid w:val="00BD5066"/>
    <w:rsid w:val="00BE79D0"/>
    <w:rsid w:val="00BF165C"/>
    <w:rsid w:val="00C0181F"/>
    <w:rsid w:val="00C1189A"/>
    <w:rsid w:val="00C230C5"/>
    <w:rsid w:val="00C24B21"/>
    <w:rsid w:val="00C35A17"/>
    <w:rsid w:val="00C62654"/>
    <w:rsid w:val="00C82CFE"/>
    <w:rsid w:val="00C9364F"/>
    <w:rsid w:val="00C946C5"/>
    <w:rsid w:val="00CA7895"/>
    <w:rsid w:val="00CC7C0B"/>
    <w:rsid w:val="00CF2133"/>
    <w:rsid w:val="00CF76C2"/>
    <w:rsid w:val="00D10367"/>
    <w:rsid w:val="00D50D0C"/>
    <w:rsid w:val="00D738B6"/>
    <w:rsid w:val="00D7790E"/>
    <w:rsid w:val="00D81EBC"/>
    <w:rsid w:val="00D95B3D"/>
    <w:rsid w:val="00DA0F48"/>
    <w:rsid w:val="00DA26E4"/>
    <w:rsid w:val="00DB3431"/>
    <w:rsid w:val="00DC30C6"/>
    <w:rsid w:val="00DC51C1"/>
    <w:rsid w:val="00DD5BDF"/>
    <w:rsid w:val="00DF5F64"/>
    <w:rsid w:val="00DF634C"/>
    <w:rsid w:val="00E2250A"/>
    <w:rsid w:val="00E25184"/>
    <w:rsid w:val="00E75C71"/>
    <w:rsid w:val="00E75E2F"/>
    <w:rsid w:val="00E82B86"/>
    <w:rsid w:val="00E96053"/>
    <w:rsid w:val="00E97141"/>
    <w:rsid w:val="00EA4F2F"/>
    <w:rsid w:val="00EA77A6"/>
    <w:rsid w:val="00ED2CF0"/>
    <w:rsid w:val="00ED7659"/>
    <w:rsid w:val="00EF561E"/>
    <w:rsid w:val="00F01D32"/>
    <w:rsid w:val="00F1396C"/>
    <w:rsid w:val="00F57F6E"/>
    <w:rsid w:val="00F639C5"/>
    <w:rsid w:val="00F81963"/>
    <w:rsid w:val="00F84D7C"/>
    <w:rsid w:val="00F86D03"/>
    <w:rsid w:val="00F87600"/>
    <w:rsid w:val="00F92737"/>
    <w:rsid w:val="00F963B5"/>
    <w:rsid w:val="00FA22DB"/>
    <w:rsid w:val="00FC0AF0"/>
    <w:rsid w:val="00FC718E"/>
    <w:rsid w:val="00FD17AC"/>
    <w:rsid w:val="00FD533C"/>
    <w:rsid w:val="00FD6EB8"/>
    <w:rsid w:val="00FE39FD"/>
    <w:rsid w:val="00FE60FB"/>
    <w:rsid w:val="00FF1164"/>
    <w:rsid w:val="00FF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  <w:style w:type="paragraph" w:customStyle="1" w:styleId="techfont1">
    <w:name w:val="tech_font1"/>
    <w:basedOn w:val="a"/>
    <w:uiPriority w:val="99"/>
    <w:rsid w:val="00CA7895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1396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1396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1396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1396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1396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396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396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139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139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1396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1396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139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1396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1396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1396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139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139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1396C"/>
    <w:pPr>
      <w:ind w:left="720"/>
    </w:pPr>
  </w:style>
  <w:style w:type="character" w:styleId="ad">
    <w:name w:val="Hyperlink"/>
    <w:rsid w:val="00F1396C"/>
    <w:rPr>
      <w:color w:val="0000FF"/>
      <w:u w:val="single"/>
    </w:rPr>
  </w:style>
  <w:style w:type="paragraph" w:customStyle="1" w:styleId="Style8">
    <w:name w:val="Style8"/>
    <w:basedOn w:val="a"/>
    <w:rsid w:val="00F1396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e">
    <w:name w:val="annotation text"/>
    <w:basedOn w:val="a"/>
    <w:link w:val="af"/>
    <w:uiPriority w:val="99"/>
    <w:unhideWhenUsed/>
    <w:rsid w:val="00F1396C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F139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1396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139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F139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F1396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12">
    <w:name w:val="toc 1"/>
    <w:basedOn w:val="a"/>
    <w:next w:val="a"/>
    <w:autoRedefine/>
    <w:uiPriority w:val="99"/>
    <w:rsid w:val="00F1396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3">
    <w:name w:val="page number"/>
    <w:uiPriority w:val="99"/>
    <w:rsid w:val="00F1396C"/>
    <w:rPr>
      <w:rFonts w:cs="Times New Roman"/>
    </w:rPr>
  </w:style>
  <w:style w:type="paragraph" w:customStyle="1" w:styleId="4">
    <w:name w:val="Пункт_4"/>
    <w:basedOn w:val="a"/>
    <w:uiPriority w:val="99"/>
    <w:rsid w:val="00F1396C"/>
    <w:pPr>
      <w:ind w:left="2880" w:hanging="360"/>
      <w:jc w:val="both"/>
    </w:pPr>
  </w:style>
  <w:style w:type="paragraph" w:customStyle="1" w:styleId="5">
    <w:name w:val="Пункт_5"/>
    <w:basedOn w:val="a"/>
    <w:uiPriority w:val="99"/>
    <w:rsid w:val="00F1396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1396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1396C"/>
    <w:rPr>
      <w:rFonts w:ascii="Times New Roman" w:hAnsi="Times New Roman" w:cs="Times New Roman"/>
      <w:sz w:val="22"/>
      <w:szCs w:val="22"/>
    </w:rPr>
  </w:style>
  <w:style w:type="paragraph" w:styleId="af4">
    <w:name w:val="Document Map"/>
    <w:basedOn w:val="a"/>
    <w:link w:val="af5"/>
    <w:uiPriority w:val="99"/>
    <w:semiHidden/>
    <w:unhideWhenUsed/>
    <w:rsid w:val="00F1396C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F1396C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Normal (Web)"/>
    <w:basedOn w:val="a"/>
    <w:uiPriority w:val="99"/>
    <w:unhideWhenUsed/>
    <w:rsid w:val="00F1396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1396C"/>
  </w:style>
  <w:style w:type="character" w:styleId="af7">
    <w:name w:val="Strong"/>
    <w:uiPriority w:val="22"/>
    <w:qFormat/>
    <w:rsid w:val="00F1396C"/>
    <w:rPr>
      <w:b/>
      <w:bCs/>
    </w:rPr>
  </w:style>
  <w:style w:type="paragraph" w:customStyle="1" w:styleId="techfont1">
    <w:name w:val="tech_font1"/>
    <w:basedOn w:val="a"/>
    <w:uiPriority w:val="99"/>
    <w:rsid w:val="00CA7895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C8C01A0479F4942B33DE0950BDA66EF" ma:contentTypeVersion="0" ma:contentTypeDescription="Создание документа." ma:contentTypeScope="" ma:versionID="71be713f32a6d1fb0c1a30a54f796cdb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A9F6C20-BCC4-447A-9013-312F9F485750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B25E42E-4708-4B65-9081-7F8F9EDC41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C9B0D8-A2AE-4292-A135-2D22A4B6E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2543</Words>
  <Characters>14497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u050004</dc:creator>
  <cp:lastModifiedBy>Ахтамов Роман Камилович</cp:lastModifiedBy>
  <cp:revision>3</cp:revision>
  <cp:lastPrinted>2014-03-04T03:09:00Z</cp:lastPrinted>
  <dcterms:created xsi:type="dcterms:W3CDTF">2014-03-27T04:58:00Z</dcterms:created>
  <dcterms:modified xsi:type="dcterms:W3CDTF">2014-03-28T08:37:00Z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0x0101009C8C01A0479F4942B33DE0950BDA66EF</vt:lpwstr>
  </property>
</Properties>
</file>