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B91FD3" w:rsidRDefault="00C914CE" w:rsidP="00C914CE">
            <w:pPr>
              <w:rPr>
                <w:bCs/>
                <w:color w:val="000000"/>
              </w:rPr>
            </w:pPr>
            <w:r>
              <w:t xml:space="preserve">Камера для визуализации дефектов электрооборудования в ультрафиолетовом и видимом спектре </w:t>
            </w:r>
            <w:proofErr w:type="spellStart"/>
            <w:r>
              <w:rPr>
                <w:lang w:val="en-US"/>
              </w:rPr>
              <w:t>CoroCAM</w:t>
            </w:r>
            <w:proofErr w:type="spellEnd"/>
            <w:r w:rsidRPr="00C33DFA">
              <w:t xml:space="preserve"> 504</w:t>
            </w:r>
            <w:r>
              <w:t xml:space="preserve"> или (эквивалент)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0"/>
              <w:gridCol w:w="1896"/>
              <w:gridCol w:w="2353"/>
            </w:tblGrid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  <w:rPr>
                      <w:b/>
                    </w:rPr>
                  </w:pPr>
                  <w:r w:rsidRPr="00C914CE">
                    <w:rPr>
                      <w:b/>
                    </w:rPr>
                    <w:t>№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  <w:rPr>
                      <w:b/>
                    </w:rPr>
                  </w:pPr>
                  <w:r w:rsidRPr="00C914CE">
                    <w:rPr>
                      <w:b/>
                    </w:rPr>
                    <w:t>Параметр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  <w:rPr>
                      <w:b/>
                    </w:rPr>
                  </w:pPr>
                  <w:r w:rsidRPr="00C914CE">
                    <w:rPr>
                      <w:b/>
                    </w:rPr>
                    <w:t>Величина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1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Форматы видеовыхода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>NTSC (CC504N), PAL (CC504P)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2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Оптические каналы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proofErr w:type="gramStart"/>
                  <w:r w:rsidRPr="00C914CE">
                    <w:t>Видимый</w:t>
                  </w:r>
                  <w:proofErr w:type="gramEnd"/>
                  <w:r w:rsidRPr="00C914CE">
                    <w:t>/ Ультрафиолетовый/ Комбинированный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3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Разрешение по горизонтали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>460 ТВ линий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4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Апертура</w:t>
                  </w:r>
                  <w:bookmarkStart w:id="2" w:name="OLE_LINK1"/>
                  <w:bookmarkStart w:id="3" w:name="OLE_LINK2"/>
                </w:p>
              </w:tc>
              <w:bookmarkEnd w:id="2"/>
              <w:bookmarkEnd w:id="3"/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 xml:space="preserve">Ø = </w:t>
                  </w:r>
                  <w:smartTag w:uri="urn:schemas-microsoft-com:office:smarttags" w:element="metricconverter">
                    <w:smartTagPr>
                      <w:attr w:name="ProductID" w:val="67 мм"/>
                    </w:smartTagPr>
                    <w:r w:rsidRPr="00C914CE">
                      <w:t>67 мм</w:t>
                    </w:r>
                  </w:smartTag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5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Тип изображения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proofErr w:type="gramStart"/>
                  <w:r w:rsidRPr="00C914CE">
                    <w:t>Монохромный</w:t>
                  </w:r>
                  <w:proofErr w:type="gramEnd"/>
                  <w:r w:rsidRPr="00C914CE">
                    <w:t xml:space="preserve"> видео CCIR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6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Спектральный диапазон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 xml:space="preserve">УФ от 240 до 280 </w:t>
                  </w:r>
                  <w:proofErr w:type="spellStart"/>
                  <w:r w:rsidRPr="00C914CE">
                    <w:t>нм</w:t>
                  </w:r>
                  <w:proofErr w:type="spellEnd"/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7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Поле зрения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>8° x 6°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8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Частота кадров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pPr>
                    <w:rPr>
                      <w:lang w:val="en-US"/>
                    </w:rPr>
                  </w:pPr>
                  <w:r w:rsidRPr="00C914CE">
                    <w:t>50 Гц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  <w:rPr>
                      <w:lang w:val="en-US"/>
                    </w:rPr>
                  </w:pPr>
                  <w:r w:rsidRPr="00C914CE">
                    <w:rPr>
                      <w:lang w:val="en-US"/>
                    </w:rPr>
                    <w:t>9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Тип фокусировки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>Автоматическая фокусировка – сопряженная с видеоканалом, ручная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  <w:rPr>
                      <w:lang w:val="en-US"/>
                    </w:rPr>
                  </w:pPr>
                  <w:r w:rsidRPr="00C914CE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Тип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>Полноформатное видеоизображение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  <w:rPr>
                      <w:lang w:val="en-US"/>
                    </w:rPr>
                  </w:pPr>
                  <w:r w:rsidRPr="00C914CE">
                    <w:rPr>
                      <w:lang w:val="en-US"/>
                    </w:rPr>
                    <w:t>11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Минимальная чувствительность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 xml:space="preserve">3 </w:t>
                  </w:r>
                  <w:proofErr w:type="spellStart"/>
                  <w:r w:rsidRPr="00C914CE">
                    <w:t>лк</w:t>
                  </w:r>
                  <w:proofErr w:type="spellEnd"/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  <w:rPr>
                      <w:lang w:val="en-US"/>
                    </w:rPr>
                  </w:pPr>
                  <w:r w:rsidRPr="00C914CE">
                    <w:rPr>
                      <w:lang w:val="en-US"/>
                    </w:rPr>
                    <w:t>12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Поле зрения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>По умолчанию синхронизировано с УФ каналом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C914CE" w:rsidRPr="00C914CE" w:rsidRDefault="00C914CE" w:rsidP="008D3EEE">
                  <w:pPr>
                    <w:jc w:val="center"/>
                  </w:pPr>
                  <w:r w:rsidRPr="00C914CE">
                    <w:t>13</w:t>
                  </w:r>
                </w:p>
              </w:tc>
              <w:tc>
                <w:tcPr>
                  <w:tcW w:w="1896" w:type="dxa"/>
                  <w:vAlign w:val="center"/>
                </w:tcPr>
                <w:p w:rsidR="00C914CE" w:rsidRPr="00C914CE" w:rsidRDefault="00C914CE" w:rsidP="008D3EEE">
                  <w:r w:rsidRPr="00C914CE">
                    <w:t>Увеличение</w:t>
                  </w:r>
                </w:p>
              </w:tc>
              <w:tc>
                <w:tcPr>
                  <w:tcW w:w="2353" w:type="dxa"/>
                  <w:vAlign w:val="center"/>
                </w:tcPr>
                <w:p w:rsidR="00C914CE" w:rsidRPr="00C914CE" w:rsidRDefault="00C914CE" w:rsidP="008D3EEE">
                  <w:r w:rsidRPr="00C914CE">
                    <w:t>25-кратное (оптическое), 12-кратное (цифровое)</w:t>
                  </w:r>
                </w:p>
              </w:tc>
            </w:tr>
          </w:tbl>
          <w:p w:rsidR="00C914CE" w:rsidRDefault="00C914CE" w:rsidP="00C914CE">
            <w:pPr>
              <w:rPr>
                <w:highlight w:val="yellow"/>
              </w:rPr>
            </w:pPr>
          </w:p>
          <w:p w:rsidR="00C914CE" w:rsidRDefault="00C914CE" w:rsidP="00C914CE">
            <w:pPr>
              <w:suppressAutoHyphens w:val="0"/>
              <w:spacing w:before="100" w:beforeAutospacing="1" w:after="100" w:afterAutospacing="1"/>
              <w:ind w:left="720"/>
              <w:jc w:val="left"/>
            </w:pPr>
            <w:r>
              <w:t>Комплектация:</w:t>
            </w:r>
          </w:p>
          <w:tbl>
            <w:tblPr>
              <w:tblW w:w="4677" w:type="dxa"/>
              <w:jc w:val="center"/>
              <w:tblInd w:w="57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92"/>
              <w:gridCol w:w="3036"/>
              <w:gridCol w:w="949"/>
            </w:tblGrid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Pr="009C1EC9" w:rsidRDefault="00C914CE" w:rsidP="008D3EE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lastRenderedPageBreak/>
                    <w:t>№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C1EC9" w:rsidRDefault="00C914CE" w:rsidP="008D3EE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Наименование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Pr="009C1EC9" w:rsidRDefault="00C914CE" w:rsidP="008D3EE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Количество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Pr="009C1EC9" w:rsidRDefault="00C914CE" w:rsidP="008D3EEE">
                  <w:pPr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r w:rsidRPr="00930C30">
                    <w:rPr>
                      <w:sz w:val="28"/>
                      <w:szCs w:val="28"/>
                    </w:rPr>
                    <w:t>Ультрафиолето</w:t>
                  </w:r>
                  <w:r>
                    <w:rPr>
                      <w:sz w:val="28"/>
                      <w:szCs w:val="28"/>
                    </w:rPr>
                    <w:t>вая двух спектральная камера</w:t>
                  </w:r>
                  <w:r>
                    <w:rPr>
                      <w:sz w:val="28"/>
                      <w:szCs w:val="28"/>
                    </w:rPr>
                    <w:br/>
                  </w:r>
                  <w:r w:rsidRPr="00930C30">
                    <w:rPr>
                      <w:sz w:val="28"/>
                      <w:szCs w:val="28"/>
                    </w:rPr>
                    <w:t>CoroCAM504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Pr="009C1EC9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Pr="009C1EC9" w:rsidRDefault="00C914CE" w:rsidP="008D3EEE">
                  <w:pPr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r w:rsidRPr="00930C30">
                    <w:rPr>
                      <w:sz w:val="28"/>
                      <w:szCs w:val="28"/>
                    </w:rPr>
                    <w:t>Сетевой адаптер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Pr="009C1EC9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Pr="009C1EC9" w:rsidRDefault="00C914CE" w:rsidP="008D3EEE">
                  <w:pPr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r w:rsidRPr="00930C30">
                    <w:rPr>
                      <w:sz w:val="28"/>
                      <w:szCs w:val="28"/>
                    </w:rPr>
                    <w:t>Зарядное устройство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Pr="009C1EC9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Pr="009C1EC9" w:rsidRDefault="00C914CE" w:rsidP="008D3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r w:rsidRPr="00930C30">
                    <w:rPr>
                      <w:sz w:val="28"/>
                      <w:szCs w:val="28"/>
                    </w:rPr>
                    <w:t xml:space="preserve">Аккумулятор </w:t>
                  </w:r>
                  <w:proofErr w:type="spellStart"/>
                  <w:r w:rsidRPr="00930C30">
                    <w:rPr>
                      <w:sz w:val="28"/>
                      <w:szCs w:val="28"/>
                    </w:rPr>
                    <w:t>Li-on</w:t>
                  </w:r>
                  <w:proofErr w:type="spellEnd"/>
                </w:p>
              </w:tc>
              <w:tc>
                <w:tcPr>
                  <w:tcW w:w="949" w:type="dxa"/>
                  <w:vAlign w:val="center"/>
                </w:tcPr>
                <w:p w:rsidR="00C914CE" w:rsidRPr="009C1EC9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Default="00C914CE" w:rsidP="008D3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r w:rsidRPr="00930C30">
                    <w:rPr>
                      <w:sz w:val="28"/>
                      <w:szCs w:val="28"/>
                    </w:rPr>
                    <w:t>Кабель USB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Default="00C914CE" w:rsidP="008D3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r w:rsidRPr="00930C30">
                    <w:rPr>
                      <w:sz w:val="28"/>
                      <w:szCs w:val="28"/>
                    </w:rPr>
                    <w:t>Кабель VIDEO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Default="00C914CE" w:rsidP="008D3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930C30">
                    <w:rPr>
                      <w:sz w:val="28"/>
                      <w:szCs w:val="28"/>
                    </w:rPr>
                    <w:t>Flash</w:t>
                  </w:r>
                  <w:proofErr w:type="spellEnd"/>
                  <w:r w:rsidRPr="00930C30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30C30">
                    <w:rPr>
                      <w:sz w:val="28"/>
                      <w:szCs w:val="28"/>
                    </w:rPr>
                    <w:t>Card</w:t>
                  </w:r>
                  <w:proofErr w:type="spellEnd"/>
                  <w:r w:rsidRPr="00930C30">
                    <w:rPr>
                      <w:sz w:val="28"/>
                      <w:szCs w:val="28"/>
                    </w:rPr>
                    <w:t xml:space="preserve"> – карта памяти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C914CE" w:rsidRPr="009C1EC9" w:rsidTr="00C914CE">
              <w:trPr>
                <w:trHeight w:val="839"/>
                <w:jc w:val="center"/>
              </w:trPr>
              <w:tc>
                <w:tcPr>
                  <w:tcW w:w="692" w:type="dxa"/>
                  <w:vAlign w:val="center"/>
                </w:tcPr>
                <w:p w:rsidR="00C914CE" w:rsidRDefault="00C914CE" w:rsidP="008D3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C914C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Транспортировочный чемодан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Default="00C914CE" w:rsidP="008D3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r w:rsidRPr="00930C30">
                    <w:rPr>
                      <w:sz w:val="28"/>
                      <w:szCs w:val="28"/>
                    </w:rPr>
                    <w:t>Инструкция по эксплуатации</w:t>
                  </w:r>
                </w:p>
              </w:tc>
              <w:tc>
                <w:tcPr>
                  <w:tcW w:w="949" w:type="dxa"/>
                  <w:vAlign w:val="center"/>
                </w:tcPr>
                <w:p w:rsidR="00C914CE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C914CE" w:rsidRPr="009C1EC9" w:rsidTr="00C914CE">
              <w:trPr>
                <w:jc w:val="center"/>
              </w:trPr>
              <w:tc>
                <w:tcPr>
                  <w:tcW w:w="692" w:type="dxa"/>
                  <w:vAlign w:val="center"/>
                </w:tcPr>
                <w:p w:rsidR="00C914CE" w:rsidRDefault="00C914CE" w:rsidP="008D3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3036" w:type="dxa"/>
                  <w:vAlign w:val="center"/>
                </w:tcPr>
                <w:p w:rsidR="00C914CE" w:rsidRPr="00930C30" w:rsidRDefault="00C914CE" w:rsidP="008D3EEE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930C30">
                    <w:rPr>
                      <w:sz w:val="28"/>
                      <w:szCs w:val="28"/>
                    </w:rPr>
                    <w:t xml:space="preserve">CD с ПО </w:t>
                  </w:r>
                  <w:proofErr w:type="spellStart"/>
                  <w:r w:rsidRPr="00930C30">
                    <w:rPr>
                      <w:sz w:val="28"/>
                      <w:szCs w:val="28"/>
                    </w:rPr>
                    <w:t>по</w:t>
                  </w:r>
                  <w:proofErr w:type="spellEnd"/>
                  <w:r w:rsidRPr="00930C30">
                    <w:rPr>
                      <w:sz w:val="28"/>
                      <w:szCs w:val="28"/>
                    </w:rPr>
                    <w:t xml:space="preserve"> архивации УФ информации</w:t>
                  </w:r>
                  <w:proofErr w:type="gramEnd"/>
                </w:p>
              </w:tc>
              <w:tc>
                <w:tcPr>
                  <w:tcW w:w="949" w:type="dxa"/>
                  <w:vAlign w:val="center"/>
                </w:tcPr>
                <w:p w:rsidR="00C914CE" w:rsidRDefault="00C914CE" w:rsidP="008D3EE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8812CB" w:rsidRPr="008812CB" w:rsidRDefault="00C914CE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323F33">
              <w:t xml:space="preserve">Прибор должен иметь </w:t>
            </w:r>
            <w:r>
              <w:t>протокол калибровки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D117AC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C914CE" w:rsidP="00D117AC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>– 8</w:t>
      </w:r>
      <w:r w:rsidR="00DF6A1C">
        <w:t xml:space="preserve"> недель </w:t>
      </w:r>
      <w:proofErr w:type="gramStart"/>
      <w:r w:rsidR="00DF6A1C">
        <w:t>с даты заключения</w:t>
      </w:r>
      <w:proofErr w:type="gramEnd"/>
      <w:r w:rsidR="00DF6A1C">
        <w:t xml:space="preserve">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C914CE">
        <w:rPr>
          <w:rFonts w:eastAsia="SimSun" w:cs="Tahoma"/>
          <w:kern w:val="1"/>
          <w:lang w:eastAsia="hi-IN" w:bidi="hi-IN"/>
        </w:rPr>
        <w:t xml:space="preserve">3 809 690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</w:t>
      </w:r>
      <w:bookmarkStart w:id="4" w:name="_GoBack"/>
      <w:bookmarkEnd w:id="4"/>
      <w:r w:rsidR="000C657F">
        <w:rPr>
          <w:b/>
          <w:sz w:val="24"/>
          <w:szCs w:val="24"/>
        </w:rPr>
        <w:t>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51199F"/>
    <w:rsid w:val="005C5979"/>
    <w:rsid w:val="008812CB"/>
    <w:rsid w:val="009803F8"/>
    <w:rsid w:val="00AB563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FEC5-AE71-4CCD-AA08-521F0D858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2012-05-17T10:00:00Z</cp:lastPrinted>
  <dcterms:created xsi:type="dcterms:W3CDTF">2012-09-03T11:09:00Z</dcterms:created>
  <dcterms:modified xsi:type="dcterms:W3CDTF">2012-09-03T11:09:00Z</dcterms:modified>
</cp:coreProperties>
</file>