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054184" w:rsidRPr="00E933F7" w:rsidTr="0017147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054184" w:rsidRPr="00660CA9" w:rsidTr="0017147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054184" w:rsidRPr="00660CA9" w:rsidRDefault="00054184" w:rsidP="0017147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092" w:type="dxa"/>
              <w:jc w:val="center"/>
              <w:tblInd w:w="108" w:type="dxa"/>
              <w:tblLayout w:type="fixed"/>
              <w:tblLook w:val="04A0"/>
            </w:tblPr>
            <w:tblGrid>
              <w:gridCol w:w="4092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409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FA3DD8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</w:rPr>
                    <w:t>Директор СФ ОАО «НИИТФА»</w:t>
                  </w: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409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710791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86772E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С.И. Зайцев</w:t>
                  </w:r>
                  <w:r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054184" w:rsidRPr="00660CA9" w:rsidRDefault="00054184" w:rsidP="0017147E"/>
        </w:tc>
      </w:tr>
      <w:tr w:rsidR="00054184" w:rsidRPr="00660CA9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054184" w:rsidRPr="00E933F7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054184" w:rsidRPr="008C6DF7" w:rsidRDefault="00054184" w:rsidP="00054184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054184" w:rsidRPr="00E933F7" w:rsidTr="0017147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054184" w:rsidRPr="00660CA9" w:rsidTr="0017147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054184" w:rsidRPr="00660CA9" w:rsidRDefault="00054184" w:rsidP="0017147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8A593A" w:rsidRDefault="00054184" w:rsidP="0017147E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054184" w:rsidRPr="00FA3DD8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Default="00054184" w:rsidP="0017147E">
                  <w:pPr>
                    <w:rPr>
                      <w:color w:val="000000"/>
                      <w:sz w:val="28"/>
                    </w:rPr>
                  </w:pPr>
                </w:p>
                <w:p w:rsidR="00FE0FDC" w:rsidRDefault="00FE0FDC" w:rsidP="0017147E">
                  <w:pPr>
                    <w:rPr>
                      <w:color w:val="000000"/>
                      <w:sz w:val="28"/>
                    </w:rPr>
                  </w:pPr>
                </w:p>
                <w:p w:rsidR="00054184" w:rsidRDefault="00054184" w:rsidP="0017147E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054184" w:rsidRPr="00660CA9" w:rsidRDefault="00054184" w:rsidP="0017147E"/>
        </w:tc>
      </w:tr>
      <w:tr w:rsidR="00054184" w:rsidRPr="00660CA9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054184" w:rsidRPr="00E933F7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  <w:p w:rsidR="00054184" w:rsidRPr="00660CA9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054184" w:rsidRPr="00E25B1F" w:rsidRDefault="00054184" w:rsidP="00054184">
      <w:pPr>
        <w:pStyle w:val="11"/>
        <w:keepNext w:val="0"/>
        <w:rPr>
          <w:bCs/>
          <w:snapToGrid/>
          <w:sz w:val="28"/>
          <w:szCs w:val="24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  <w:szCs w:val="28"/>
        </w:rPr>
      </w:pPr>
    </w:p>
    <w:p w:rsidR="00054184" w:rsidRPr="00E25B1F" w:rsidRDefault="00054184" w:rsidP="00054184">
      <w:pPr>
        <w:jc w:val="center"/>
        <w:outlineLvl w:val="0"/>
        <w:rPr>
          <w:bCs/>
          <w:sz w:val="28"/>
          <w:szCs w:val="28"/>
        </w:rPr>
      </w:pPr>
      <w:bookmarkStart w:id="0" w:name="_Toc37886536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054184" w:rsidRPr="00E25B1F" w:rsidRDefault="00054184" w:rsidP="0005418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54184" w:rsidRPr="00D32EB7" w:rsidRDefault="00054184" w:rsidP="0005418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2D212F">
        <w:rPr>
          <w:sz w:val="28"/>
          <w:szCs w:val="28"/>
        </w:rPr>
        <w:t>п</w:t>
      </w:r>
      <w:r w:rsidR="002D212F" w:rsidRPr="002D212F">
        <w:rPr>
          <w:sz w:val="28"/>
          <w:szCs w:val="28"/>
        </w:rPr>
        <w:t>оставку источника быстрых нейтронов типа ИБН-8-6</w:t>
      </w: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E25B1F">
        <w:rPr>
          <w:caps/>
          <w:sz w:val="28"/>
          <w:szCs w:val="28"/>
        </w:rPr>
        <w:t>»</w:t>
      </w: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Default="00054184" w:rsidP="00054184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FE0FDC" w:rsidRDefault="00FE0FDC" w:rsidP="00FE0FDC"/>
    <w:p w:rsidR="001F3649" w:rsidRPr="0031770B" w:rsidRDefault="001F3649" w:rsidP="001F3649">
      <w:pPr>
        <w:tabs>
          <w:tab w:val="left" w:pos="1230"/>
        </w:tabs>
        <w:rPr>
          <w:b/>
          <w:sz w:val="28"/>
          <w:szCs w:val="28"/>
        </w:rPr>
      </w:pPr>
      <w:r w:rsidRPr="0031770B">
        <w:rPr>
          <w:b/>
          <w:sz w:val="28"/>
          <w:szCs w:val="28"/>
        </w:rPr>
        <w:lastRenderedPageBreak/>
        <w:t xml:space="preserve">Техническое задание на поставку источника ИБН-8-6 </w:t>
      </w:r>
    </w:p>
    <w:p w:rsidR="001F3649" w:rsidRDefault="001F3649" w:rsidP="001F3649">
      <w:pPr>
        <w:pStyle w:val="a5"/>
        <w:tabs>
          <w:tab w:val="left" w:pos="1230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1F3649" w:rsidRPr="00157852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F3649" w:rsidRDefault="001F3649" w:rsidP="001F364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57852">
        <w:rPr>
          <w:rFonts w:ascii="Times New Roman" w:hAnsi="Times New Roman"/>
          <w:sz w:val="28"/>
          <w:szCs w:val="28"/>
        </w:rPr>
        <w:t>СОДЕРЖАНИЕ</w:t>
      </w:r>
    </w:p>
    <w:p w:rsidR="001F3649" w:rsidRPr="00157852" w:rsidRDefault="001F3649" w:rsidP="001F364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566"/>
        <w:gridCol w:w="5769"/>
        <w:gridCol w:w="1236"/>
      </w:tblGrid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надежности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ПО ПРАВИЛАМ СДАЧИ И ПРИЕМКИ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3649" w:rsidRPr="00D435B6" w:rsidTr="002A311F">
        <w:tc>
          <w:tcPr>
            <w:tcW w:w="2660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1F3649" w:rsidRPr="00D435B6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РАЗДЕЛ 1. </w:t>
      </w:r>
      <w:r w:rsidRPr="00C259DF">
        <w:rPr>
          <w:rFonts w:ascii="Times New Roman" w:hAnsi="Times New Roman"/>
          <w:b/>
          <w:sz w:val="28"/>
          <w:szCs w:val="28"/>
        </w:rPr>
        <w:t>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C259DF" w:rsidTr="002A311F">
        <w:tc>
          <w:tcPr>
            <w:tcW w:w="10137" w:type="dxa"/>
          </w:tcPr>
          <w:p w:rsidR="001F3649" w:rsidRPr="00C259DF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1F3649" w:rsidRPr="00DD501F" w:rsidRDefault="001F3649" w:rsidP="002A311F">
            <w:pPr>
              <w:pStyle w:val="a5"/>
              <w:tabs>
                <w:tab w:val="left" w:pos="123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D501F">
              <w:rPr>
                <w:rFonts w:ascii="Times New Roman" w:hAnsi="Times New Roman"/>
                <w:sz w:val="28"/>
                <w:szCs w:val="28"/>
              </w:rPr>
              <w:t>сточник быстрых нейтронов типа ИБН-8-6 (</w:t>
            </w:r>
            <w:proofErr w:type="spellStart"/>
            <w:proofErr w:type="gramStart"/>
            <w:r w:rsidRPr="00DD501F">
              <w:rPr>
                <w:rFonts w:ascii="Times New Roman" w:hAnsi="Times New Roman"/>
                <w:sz w:val="28"/>
                <w:szCs w:val="28"/>
              </w:rPr>
              <w:t>плутоний-бериллиевый</w:t>
            </w:r>
            <w:proofErr w:type="spellEnd"/>
            <w:proofErr w:type="gramEnd"/>
            <w:r w:rsidRPr="00DD501F">
              <w:rPr>
                <w:rFonts w:ascii="Times New Roman" w:hAnsi="Times New Roman"/>
                <w:sz w:val="28"/>
                <w:szCs w:val="28"/>
              </w:rPr>
              <w:t xml:space="preserve"> с радионуклидом плутоний-238)</w:t>
            </w:r>
          </w:p>
        </w:tc>
      </w:tr>
      <w:tr w:rsidR="001F3649" w:rsidRPr="00C259DF" w:rsidTr="002A311F">
        <w:tc>
          <w:tcPr>
            <w:tcW w:w="10137" w:type="dxa"/>
          </w:tcPr>
          <w:p w:rsidR="001F3649" w:rsidRPr="00C259DF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1F3649" w:rsidRPr="00C259DF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Источник должен быть новым (не должен быть  бывшим в употреблении, восстановленным и др.) </w:t>
            </w:r>
          </w:p>
        </w:tc>
      </w:tr>
      <w:tr w:rsidR="001F3649" w:rsidRPr="00C259DF" w:rsidTr="002A311F">
        <w:tc>
          <w:tcPr>
            <w:tcW w:w="10137" w:type="dxa"/>
          </w:tcPr>
          <w:p w:rsidR="001F3649" w:rsidRPr="00C259DF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1F3649" w:rsidRPr="00C259DF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F3649" w:rsidRPr="00C259DF" w:rsidTr="002A311F">
        <w:tc>
          <w:tcPr>
            <w:tcW w:w="10137" w:type="dxa"/>
          </w:tcPr>
          <w:p w:rsidR="001F3649" w:rsidRPr="00C259DF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</w:tc>
      </w:tr>
      <w:tr w:rsidR="001F3649" w:rsidRPr="00C259DF" w:rsidTr="002A311F">
        <w:tc>
          <w:tcPr>
            <w:tcW w:w="10137" w:type="dxa"/>
          </w:tcPr>
          <w:p w:rsidR="001F3649" w:rsidRPr="00713C6E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C6E"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1F3649" w:rsidRPr="00C259DF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701000 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2. </w:t>
      </w:r>
      <w:r w:rsidRPr="00C259DF">
        <w:rPr>
          <w:rFonts w:ascii="Times New Roman" w:hAnsi="Times New Roman"/>
          <w:b/>
          <w:sz w:val="28"/>
          <w:szCs w:val="28"/>
        </w:rPr>
        <w:t>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Испытание готовой продукции СФ ОАО «НИИТФА»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3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C259DF">
        <w:rPr>
          <w:rFonts w:ascii="Times New Roman" w:hAnsi="Times New Roman"/>
          <w:b/>
          <w:sz w:val="28"/>
          <w:szCs w:val="28"/>
        </w:rPr>
        <w:t>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соответствии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ГОСТ 19745-74 и ГОСТ 12.1.005-88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Температура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минус 60 до +250 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Влажность  - от 95 до 98 % при температуре +50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Давление – от 25 до 500 кПа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Вибрация – частота от 5 до 500 Гц, ускорение от 5 до 150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-2</w:t>
            </w:r>
          </w:p>
          <w:p w:rsidR="001F3649" w:rsidRPr="00903C98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Запрещается: воздействовать на источник коррозионно-активными средами; вскрывать источник и др.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4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221A3E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1F3649" w:rsidRPr="00DD501F" w:rsidRDefault="001F3649" w:rsidP="001F364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Поток быстрых нейтронов в телесный угол 4П ср, с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=1,75х10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7</w:t>
            </w:r>
          </w:p>
          <w:p w:rsidR="001F3649" w:rsidRPr="00472FEA" w:rsidRDefault="001F3649" w:rsidP="001F364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Активность радионуклида плутоний-238 в источнике, Бк, не более 4,8х10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11</w:t>
            </w:r>
          </w:p>
        </w:tc>
      </w:tr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Источник должен быть герметичен</w:t>
            </w:r>
          </w:p>
        </w:tc>
      </w:tr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</w:p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Источник должен быть загружен  в контейнер типа КН-9Мх10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или другой и опечатан пломбой изготовителя.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D435B6" w:rsidTr="002A311F">
        <w:tc>
          <w:tcPr>
            <w:tcW w:w="10137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.1.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Порядок сдачи и приемки</w:t>
            </w:r>
          </w:p>
          <w:p w:rsidR="001F3649" w:rsidRPr="00D435B6" w:rsidRDefault="001F3649" w:rsidP="002A311F">
            <w:pPr>
              <w:pStyle w:val="a3"/>
              <w:ind w:left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Сдача и приемка товара производится согласно товарно-транспортной накладной</w:t>
            </w:r>
          </w:p>
        </w:tc>
      </w:tr>
      <w:tr w:rsidR="001F3649" w:rsidRPr="00D435B6" w:rsidTr="002A311F">
        <w:tc>
          <w:tcPr>
            <w:tcW w:w="10137" w:type="dxa"/>
          </w:tcPr>
          <w:p w:rsidR="001F3649" w:rsidRDefault="001F3649" w:rsidP="002A311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.2.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  <w:p w:rsidR="001F3649" w:rsidRPr="00B65CCD" w:rsidRDefault="001F3649" w:rsidP="002A311F">
            <w:pPr>
              <w:pStyle w:val="a3"/>
              <w:ind w:left="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Поставщиком должны быть представлены товарно-транспортная накладная, счет-фактура, сертификат на ТУК и паспорт источника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РАЗДЕЛ 6. </w:t>
      </w:r>
      <w:r w:rsidRPr="00221A3E">
        <w:rPr>
          <w:rFonts w:ascii="Times New Roman" w:hAnsi="Times New Roman"/>
          <w:b/>
          <w:sz w:val="28"/>
          <w:szCs w:val="28"/>
        </w:rPr>
        <w:t>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D435B6" w:rsidTr="002A311F">
        <w:tc>
          <w:tcPr>
            <w:tcW w:w="10137" w:type="dxa"/>
          </w:tcPr>
          <w:p w:rsidR="001F3649" w:rsidRPr="00707F9A" w:rsidRDefault="001F3649" w:rsidP="002A311F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F9A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gramStart"/>
            <w:r w:rsidRPr="00707F9A">
              <w:rPr>
                <w:rFonts w:ascii="Times New Roman" w:hAnsi="Times New Roman"/>
                <w:sz w:val="28"/>
                <w:szCs w:val="28"/>
              </w:rPr>
              <w:t>соответствии</w:t>
            </w:r>
            <w:proofErr w:type="gramEnd"/>
            <w:r w:rsidRPr="00707F9A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F9A">
              <w:rPr>
                <w:rFonts w:ascii="Times New Roman" w:hAnsi="Times New Roman"/>
                <w:sz w:val="28"/>
                <w:szCs w:val="28"/>
              </w:rPr>
              <w:t>НП-053-04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903C98">
              <w:rPr>
                <w:rFonts w:ascii="Times New Roman" w:hAnsi="Times New Roman" w:cs="Times New Roman"/>
              </w:rPr>
              <w:t>Правила без</w:t>
            </w:r>
            <w:r>
              <w:rPr>
                <w:rFonts w:ascii="Times New Roman" w:hAnsi="Times New Roman" w:cs="Times New Roman"/>
              </w:rPr>
              <w:t xml:space="preserve">опасности при транспортировании </w:t>
            </w:r>
            <w:r w:rsidRPr="00903C98">
              <w:rPr>
                <w:rFonts w:ascii="Times New Roman" w:hAnsi="Times New Roman" w:cs="Times New Roman"/>
              </w:rPr>
              <w:t>радиоактивных материалов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707F9A">
              <w:rPr>
                <w:rFonts w:ascii="Times New Roman" w:hAnsi="Times New Roman"/>
                <w:sz w:val="28"/>
                <w:szCs w:val="28"/>
              </w:rPr>
              <w:t xml:space="preserve"> и РБ-039-07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82790B">
              <w:rPr>
                <w:rFonts w:ascii="Times New Roman" w:hAnsi="Times New Roman" w:cs="Times New Roman"/>
              </w:rPr>
              <w:t>Обеспечение безопасности при транспортировании радиоактивных материалов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7. </w:t>
      </w:r>
      <w:r w:rsidRPr="00221A3E">
        <w:rPr>
          <w:rFonts w:ascii="Times New Roman" w:hAnsi="Times New Roman"/>
          <w:b/>
          <w:sz w:val="28"/>
          <w:szCs w:val="28"/>
        </w:rPr>
        <w:t>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соответствии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ГОСТ 19745-74 и ГОСТ 12.1.005-88 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Температура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минус 60 до +250 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Влажность  - от 95 до 98 % при температуре +50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Давление – от 25 до 500 кПа</w:t>
            </w:r>
          </w:p>
          <w:p w:rsidR="001F3649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Вибрация – частота от 5 до 500 Гц, ускорение от 5 до 150 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-2</w:t>
            </w:r>
          </w:p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Запрещается: воздействовать на источник коррозионно-активными средами; вскрывать источник и др.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8.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должна предоставляться гарантия на источник, на срок установленный производителем.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10. </w:t>
      </w:r>
      <w:r w:rsidRPr="00221A3E">
        <w:rPr>
          <w:rFonts w:ascii="Times New Roman" w:hAnsi="Times New Roman"/>
          <w:b/>
          <w:sz w:val="28"/>
          <w:szCs w:val="28"/>
        </w:rPr>
        <w:t>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Уровень радиоактивного загрязнения источника при определении методам мазка, не более 185 Бк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11. </w:t>
      </w:r>
      <w:r w:rsidRPr="00221A3E">
        <w:rPr>
          <w:rFonts w:ascii="Times New Roman" w:hAnsi="Times New Roman"/>
          <w:b/>
          <w:sz w:val="28"/>
          <w:szCs w:val="28"/>
        </w:rPr>
        <w:t>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транспортировании источника должны строго соблюдаться требования НРБ 99/2009 и ОСПОРБ 99/2010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Количество – 1 шт., срок поставки – 120 календарных дней с момента подписания договора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F3649" w:rsidRPr="00472FEA" w:rsidTr="002A311F">
        <w:tc>
          <w:tcPr>
            <w:tcW w:w="10137" w:type="dxa"/>
          </w:tcPr>
          <w:p w:rsidR="001F3649" w:rsidRPr="00472FEA" w:rsidRDefault="001F3649" w:rsidP="002A311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0"/>
        <w:gridCol w:w="2600"/>
        <w:gridCol w:w="5541"/>
      </w:tblGrid>
      <w:tr w:rsidR="001F3649" w:rsidRPr="00D435B6" w:rsidTr="002A311F">
        <w:tc>
          <w:tcPr>
            <w:tcW w:w="1526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1F3649" w:rsidRPr="00D435B6" w:rsidTr="002A311F">
        <w:tc>
          <w:tcPr>
            <w:tcW w:w="1526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1F3649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ОСПОРБ</w:t>
            </w:r>
          </w:p>
        </w:tc>
        <w:tc>
          <w:tcPr>
            <w:tcW w:w="5918" w:type="dxa"/>
          </w:tcPr>
          <w:p w:rsidR="001F3649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Основные санитарные правила обеспечения радиационной безопасности</w:t>
            </w:r>
          </w:p>
        </w:tc>
      </w:tr>
      <w:tr w:rsidR="001F3649" w:rsidRPr="00D435B6" w:rsidTr="002A311F">
        <w:tc>
          <w:tcPr>
            <w:tcW w:w="1526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1F3649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НРБ</w:t>
            </w:r>
          </w:p>
        </w:tc>
        <w:tc>
          <w:tcPr>
            <w:tcW w:w="5918" w:type="dxa"/>
          </w:tcPr>
          <w:p w:rsidR="001F3649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Нормы радиационной безопасности</w:t>
            </w:r>
          </w:p>
        </w:tc>
      </w:tr>
    </w:tbl>
    <w:p w:rsidR="001F3649" w:rsidRDefault="001F3649" w:rsidP="001F36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5"/>
        <w:gridCol w:w="6369"/>
        <w:gridCol w:w="1767"/>
      </w:tblGrid>
      <w:tr w:rsidR="001F3649" w:rsidRPr="00D435B6" w:rsidTr="002A311F">
        <w:tc>
          <w:tcPr>
            <w:tcW w:w="1526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04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</w:tcPr>
          <w:p w:rsidR="001F3649" w:rsidRPr="00D435B6" w:rsidRDefault="001F3649" w:rsidP="002A31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</w:tbl>
    <w:p w:rsidR="002D212F" w:rsidRDefault="002D212F" w:rsidP="00FE0FDC"/>
    <w:sectPr w:rsidR="002D212F" w:rsidSect="00FA4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6857"/>
    <w:multiLevelType w:val="hybridMultilevel"/>
    <w:tmpl w:val="D3C83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54184"/>
    <w:rsid w:val="00054184"/>
    <w:rsid w:val="001F3649"/>
    <w:rsid w:val="002D212F"/>
    <w:rsid w:val="00310FD5"/>
    <w:rsid w:val="00575F57"/>
    <w:rsid w:val="00647684"/>
    <w:rsid w:val="00841235"/>
    <w:rsid w:val="008B7AF1"/>
    <w:rsid w:val="00A8755F"/>
    <w:rsid w:val="00B72E3F"/>
    <w:rsid w:val="00BC369A"/>
    <w:rsid w:val="00C33AD8"/>
    <w:rsid w:val="00DA39CF"/>
    <w:rsid w:val="00FE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212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4184"/>
    <w:pPr>
      <w:keepNext/>
      <w:jc w:val="center"/>
    </w:pPr>
    <w:rPr>
      <w:snapToGrid w:val="0"/>
      <w:szCs w:val="20"/>
    </w:rPr>
  </w:style>
  <w:style w:type="paragraph" w:styleId="a3">
    <w:name w:val="No Spacing"/>
    <w:uiPriority w:val="99"/>
    <w:qFormat/>
    <w:rsid w:val="0005418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541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2D212F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D21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730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6</cp:revision>
  <cp:lastPrinted>2014-09-10T08:21:00Z</cp:lastPrinted>
  <dcterms:created xsi:type="dcterms:W3CDTF">2014-05-08T07:42:00Z</dcterms:created>
  <dcterms:modified xsi:type="dcterms:W3CDTF">2014-10-16T09:40:00Z</dcterms:modified>
</cp:coreProperties>
</file>