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47C" w:rsidRDefault="00B4047C" w:rsidP="00B4047C">
      <w:pPr>
        <w:pStyle w:val="ContractHeader"/>
        <w:spacing w:after="240"/>
        <w:ind w:left="-993" w:right="-141" w:firstLine="993"/>
        <w:outlineLvl w:val="0"/>
        <w:rPr>
          <w:rFonts w:ascii="Times New Roman" w:hAnsi="Times New Roman"/>
          <w:lang w:val="ru-RU"/>
        </w:rPr>
      </w:pPr>
      <w:r>
        <w:rPr>
          <w:rFonts w:ascii="Times New Roman" w:hAnsi="Times New Roman"/>
          <w:lang w:val="ru-RU"/>
        </w:rPr>
        <w:t>ДОГОВОР  ПОСТАВКИ  № ____________</w:t>
      </w:r>
    </w:p>
    <w:tbl>
      <w:tblPr>
        <w:tblW w:w="9825" w:type="dxa"/>
        <w:tblLayout w:type="fixed"/>
        <w:tblLook w:val="04A0"/>
      </w:tblPr>
      <w:tblGrid>
        <w:gridCol w:w="4784"/>
        <w:gridCol w:w="5041"/>
      </w:tblGrid>
      <w:tr w:rsidR="00B4047C" w:rsidTr="00B4047C">
        <w:tc>
          <w:tcPr>
            <w:tcW w:w="4785" w:type="dxa"/>
            <w:hideMark/>
          </w:tcPr>
          <w:p w:rsidR="00B4047C" w:rsidRDefault="00B4047C">
            <w:pPr>
              <w:pStyle w:val="ContractText"/>
              <w:jc w:val="left"/>
              <w:rPr>
                <w:rFonts w:ascii="Times New Roman" w:hAnsi="Times New Roman"/>
                <w:b/>
              </w:rPr>
            </w:pPr>
            <w:r>
              <w:rPr>
                <w:rFonts w:ascii="Times New Roman" w:hAnsi="Times New Roman"/>
                <w:b/>
              </w:rPr>
              <w:t xml:space="preserve">г. Снежинск </w:t>
            </w:r>
          </w:p>
        </w:tc>
        <w:tc>
          <w:tcPr>
            <w:tcW w:w="5043" w:type="dxa"/>
            <w:hideMark/>
          </w:tcPr>
          <w:p w:rsidR="00B4047C" w:rsidRDefault="00B4047C">
            <w:pPr>
              <w:pStyle w:val="ContractText"/>
              <w:jc w:val="right"/>
              <w:rPr>
                <w:rFonts w:ascii="Times New Roman" w:hAnsi="Times New Roman"/>
                <w:b/>
              </w:rPr>
            </w:pPr>
            <w:r>
              <w:rPr>
                <w:rFonts w:ascii="Times New Roman" w:hAnsi="Times New Roman"/>
                <w:b/>
              </w:rPr>
              <w:t xml:space="preserve">                       …………….201… г.</w:t>
            </w:r>
          </w:p>
        </w:tc>
      </w:tr>
    </w:tbl>
    <w:p w:rsidR="00B4047C" w:rsidRDefault="00B4047C" w:rsidP="00B4047C">
      <w:pPr>
        <w:pStyle w:val="ContractText"/>
        <w:rPr>
          <w:rFonts w:ascii="Times New Roman" w:hAnsi="Times New Roman" w:cs="Times New Roman"/>
        </w:rPr>
      </w:pPr>
      <w:r>
        <w:rPr>
          <w:rFonts w:ascii="Times New Roman" w:hAnsi="Times New Roman"/>
          <w:noProof/>
        </w:rPr>
        <w:t xml:space="preserve">          </w:t>
      </w:r>
      <w:r>
        <w:rPr>
          <w:rFonts w:ascii="Times New Roman" w:hAnsi="Times New Roman"/>
          <w:b/>
          <w:noProof/>
        </w:rPr>
        <w:t xml:space="preserve">         </w:t>
      </w:r>
      <w:proofErr w:type="gramStart"/>
      <w:r>
        <w:rPr>
          <w:rFonts w:ascii="Times New Roman" w:hAnsi="Times New Roman"/>
          <w:noProof/>
        </w:rPr>
        <w:t>………………</w:t>
      </w:r>
      <w:r>
        <w:rPr>
          <w:rFonts w:ascii="Times New Roman" w:hAnsi="Times New Roman"/>
        </w:rPr>
        <w:t xml:space="preserve"> в лице ………………., действующего на основании ………, именуемое в дальнейшем «ПОСТАВЩИК», с одной стороны, и </w:t>
      </w:r>
      <w:r>
        <w:rPr>
          <w:rFonts w:ascii="Times New Roman" w:hAnsi="Times New Roman"/>
          <w:b/>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Pr>
          <w:rFonts w:ascii="Times New Roman" w:hAnsi="Times New Roman"/>
          <w:b/>
        </w:rPr>
        <w:t>Е.И.Забабахина</w:t>
      </w:r>
      <w:proofErr w:type="spellEnd"/>
      <w:r>
        <w:rPr>
          <w:rFonts w:ascii="Times New Roman" w:hAnsi="Times New Roman"/>
          <w:b/>
        </w:rPr>
        <w:t>» (ФГУП «РФЯЦ-ВНИИТФ им. академ.</w:t>
      </w:r>
      <w:proofErr w:type="gramEnd"/>
      <w:r>
        <w:rPr>
          <w:rFonts w:ascii="Times New Roman" w:hAnsi="Times New Roman"/>
          <w:b/>
        </w:rPr>
        <w:t xml:space="preserve"> </w:t>
      </w:r>
      <w:proofErr w:type="spellStart"/>
      <w:proofErr w:type="gramStart"/>
      <w:r>
        <w:rPr>
          <w:rFonts w:ascii="Times New Roman" w:hAnsi="Times New Roman"/>
          <w:b/>
        </w:rPr>
        <w:t>Е.И.Забабахина</w:t>
      </w:r>
      <w:proofErr w:type="spellEnd"/>
      <w:r>
        <w:rPr>
          <w:rFonts w:ascii="Times New Roman" w:hAnsi="Times New Roman"/>
          <w:b/>
        </w:rPr>
        <w:t>»</w:t>
      </w:r>
      <w:r>
        <w:rPr>
          <w:rFonts w:ascii="Times New Roman" w:hAnsi="Times New Roman"/>
        </w:rPr>
        <w:t xml:space="preserve">), в лице ___________________, действующего на основании доверенности ____________, в дальнейшем именуемый «ПОКУПАТЕЛЬ», с другой стороны, именуемые в дальнейшем «Стороны», </w:t>
      </w:r>
      <w:r>
        <w:rPr>
          <w:rFonts w:ascii="Times New Roman" w:hAnsi="Times New Roman" w:cs="Times New Roman"/>
        </w:rPr>
        <w:t xml:space="preserve">заключили настоящий договор </w:t>
      </w:r>
      <w:r>
        <w:rPr>
          <w:rFonts w:ascii="Times New Roman" w:hAnsi="Times New Roman" w:cs="Times New Roman"/>
          <w:spacing w:val="6"/>
        </w:rPr>
        <w:t xml:space="preserve">по итогам размещения заказа №……/0468/…….. </w:t>
      </w:r>
      <w:r>
        <w:rPr>
          <w:rFonts w:ascii="Times New Roman" w:hAnsi="Times New Roman" w:cs="Times New Roman"/>
          <w:spacing w:val="3"/>
        </w:rPr>
        <w:t xml:space="preserve">(Протокол </w:t>
      </w:r>
      <w:r>
        <w:rPr>
          <w:rFonts w:ascii="Times New Roman" w:hAnsi="Times New Roman" w:cs="Times New Roman"/>
          <w:spacing w:val="-1"/>
        </w:rPr>
        <w:t>от ……….</w:t>
      </w:r>
      <w:r>
        <w:rPr>
          <w:rFonts w:ascii="Times New Roman" w:hAnsi="Times New Roman" w:cs="Times New Roman"/>
          <w:spacing w:val="-2"/>
        </w:rPr>
        <w:t>201__ г. №……</w:t>
      </w:r>
      <w:r>
        <w:rPr>
          <w:rFonts w:ascii="Times New Roman" w:hAnsi="Times New Roman" w:cs="Times New Roman"/>
          <w:spacing w:val="-1"/>
        </w:rPr>
        <w:t>) на перечисленных ниже условиях</w:t>
      </w:r>
      <w:r>
        <w:rPr>
          <w:rFonts w:ascii="Times New Roman" w:hAnsi="Times New Roman" w:cs="Times New Roman"/>
        </w:rPr>
        <w:t>:</w:t>
      </w:r>
      <w:proofErr w:type="gramEnd"/>
    </w:p>
    <w:p w:rsidR="00B4047C" w:rsidRDefault="00B4047C" w:rsidP="00B4047C">
      <w:pPr>
        <w:pStyle w:val="ContractText"/>
        <w:spacing w:after="0"/>
        <w:ind w:right="142"/>
        <w:jc w:val="center"/>
        <w:rPr>
          <w:rFonts w:ascii="Times New Roman" w:hAnsi="Times New Roman"/>
          <w:b/>
          <w:noProof/>
        </w:rPr>
      </w:pPr>
      <w:r>
        <w:rPr>
          <w:rFonts w:ascii="Times New Roman" w:hAnsi="Times New Roman"/>
          <w:b/>
        </w:rPr>
        <w:t>1.  ПРЕДМЕТ ДОГОВОРА</w:t>
      </w:r>
    </w:p>
    <w:p w:rsidR="00B4047C" w:rsidRDefault="00B4047C" w:rsidP="00B4047C">
      <w:pPr>
        <w:pStyle w:val="ContractText"/>
        <w:tabs>
          <w:tab w:val="left" w:pos="360"/>
        </w:tabs>
        <w:spacing w:after="0"/>
        <w:rPr>
          <w:rFonts w:ascii="Times New Roman" w:hAnsi="Times New Roman"/>
        </w:rPr>
      </w:pPr>
      <w:r>
        <w:rPr>
          <w:rFonts w:ascii="Times New Roman" w:hAnsi="Times New Roman"/>
        </w:rPr>
        <w:t>1.1.ПОСТАВЩИК передаёт в собственность, а ПОКУПАТЕЛЬ принимает и оплачивает товар (оборудование), далее – «ПРОДУКЦИЯ».</w:t>
      </w:r>
    </w:p>
    <w:p w:rsidR="00B4047C" w:rsidRDefault="00B4047C" w:rsidP="00B4047C">
      <w:pPr>
        <w:pStyle w:val="ContractText"/>
        <w:tabs>
          <w:tab w:val="left" w:pos="0"/>
          <w:tab w:val="left" w:pos="1260"/>
        </w:tabs>
        <w:spacing w:after="0"/>
        <w:rPr>
          <w:rFonts w:ascii="Times New Roman" w:hAnsi="Times New Roman"/>
        </w:rPr>
      </w:pPr>
      <w:r>
        <w:rPr>
          <w:rFonts w:ascii="Times New Roman" w:hAnsi="Times New Roman"/>
        </w:rPr>
        <w:t>1.2.Наименование, номенклатура, количество, сроки и цена поставляемой ПРОДУКЦИИ определяются Спецификацией (Приложение №1 к договору).</w:t>
      </w:r>
    </w:p>
    <w:p w:rsidR="00B4047C" w:rsidRDefault="00B4047C" w:rsidP="00B4047C">
      <w:pPr>
        <w:pStyle w:val="ContractText"/>
        <w:spacing w:after="0"/>
        <w:rPr>
          <w:rFonts w:ascii="Times New Roman" w:hAnsi="Times New Roman"/>
        </w:rPr>
      </w:pPr>
      <w:r>
        <w:rPr>
          <w:rFonts w:ascii="Times New Roman" w:hAnsi="Times New Roman"/>
        </w:rPr>
        <w:t>1.3.ПОСТАВЩИК поставляет ПОКУПАТЕЛЮ ПРОДУКЦИЮ, свободную от прав третьих лиц.</w:t>
      </w:r>
    </w:p>
    <w:p w:rsidR="00B4047C" w:rsidRDefault="00B4047C" w:rsidP="00B4047C">
      <w:pPr>
        <w:pStyle w:val="ContractText"/>
        <w:spacing w:after="0"/>
        <w:ind w:left="896" w:right="142" w:hanging="539"/>
        <w:jc w:val="center"/>
        <w:rPr>
          <w:rFonts w:ascii="Times New Roman" w:hAnsi="Times New Roman"/>
          <w:b/>
        </w:rPr>
      </w:pPr>
      <w:r>
        <w:rPr>
          <w:rFonts w:ascii="Times New Roman" w:hAnsi="Times New Roman"/>
          <w:b/>
        </w:rPr>
        <w:t>2.  ЦЕНА ДОГОВОРА И ПОРЯДОК РАСЧЕТОВ</w:t>
      </w:r>
    </w:p>
    <w:p w:rsidR="00B4047C" w:rsidRDefault="00B4047C" w:rsidP="00B4047C">
      <w:pPr>
        <w:pStyle w:val="ContractText"/>
        <w:numPr>
          <w:ilvl w:val="1"/>
          <w:numId w:val="2"/>
        </w:numPr>
        <w:tabs>
          <w:tab w:val="num" w:pos="1080"/>
        </w:tabs>
        <w:spacing w:after="0"/>
        <w:ind w:left="0" w:right="-6" w:firstLine="0"/>
        <w:rPr>
          <w:rFonts w:ascii="Times New Roman" w:hAnsi="Times New Roman"/>
        </w:rPr>
      </w:pPr>
      <w:r>
        <w:rPr>
          <w:rFonts w:ascii="Times New Roman" w:hAnsi="Times New Roman"/>
        </w:rPr>
        <w:t>Цена ПРОДУКЦИИ фиксированная. Стоимость поставляемой ПРОДУКЦИИ составляет</w:t>
      </w:r>
      <w:proofErr w:type="gramStart"/>
      <w:r>
        <w:rPr>
          <w:rFonts w:ascii="Times New Roman" w:hAnsi="Times New Roman"/>
        </w:rPr>
        <w:t>:…… (….)</w:t>
      </w:r>
      <w:r>
        <w:rPr>
          <w:rFonts w:ascii="Arial" w:hAnsi="Arial"/>
          <w:sz w:val="20"/>
        </w:rPr>
        <w:t xml:space="preserve"> </w:t>
      </w:r>
      <w:proofErr w:type="gramEnd"/>
      <w:r>
        <w:rPr>
          <w:rFonts w:ascii="Times New Roman" w:hAnsi="Times New Roman"/>
        </w:rPr>
        <w:t>руб. 00 коп.</w:t>
      </w:r>
      <w:r>
        <w:rPr>
          <w:rFonts w:ascii="Times New Roman" w:hAnsi="Times New Roman"/>
          <w:i/>
        </w:rPr>
        <w:t xml:space="preserve">, </w:t>
      </w:r>
      <w:r>
        <w:rPr>
          <w:rFonts w:ascii="Times New Roman" w:hAnsi="Times New Roman"/>
        </w:rPr>
        <w:t xml:space="preserve">в т.ч. НДС (18%)……руб. Общая цена Договора составляет: ……руб. 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все налоги, пошлины и сборы,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B4047C" w:rsidRDefault="00B4047C" w:rsidP="00B4047C">
      <w:pPr>
        <w:pStyle w:val="ContractText"/>
        <w:numPr>
          <w:ilvl w:val="1"/>
          <w:numId w:val="2"/>
        </w:numPr>
        <w:tabs>
          <w:tab w:val="num" w:pos="0"/>
        </w:tabs>
        <w:spacing w:after="0"/>
        <w:ind w:left="0" w:firstLine="0"/>
        <w:rPr>
          <w:rFonts w:ascii="Times New Roman" w:hAnsi="Times New Roman"/>
        </w:rPr>
      </w:pPr>
      <w:r>
        <w:rPr>
          <w:rFonts w:ascii="Times New Roman" w:hAnsi="Times New Roman"/>
        </w:rPr>
        <w:t>Оплата ПРОДУКЦИИ в размере 100 % от стоимости Договора, что составляет….(….)руб.</w:t>
      </w:r>
      <w:r>
        <w:rPr>
          <w:rFonts w:ascii="Times New Roman" w:hAnsi="Times New Roman"/>
          <w:i/>
        </w:rPr>
        <w:t xml:space="preserve">, </w:t>
      </w:r>
      <w:r>
        <w:rPr>
          <w:rFonts w:ascii="Times New Roman" w:hAnsi="Times New Roman"/>
        </w:rPr>
        <w:t xml:space="preserve">в т.ч. НДС (18%) … руб., производится в течение 15 банковских дней после поставки </w:t>
      </w:r>
      <w:proofErr w:type="gramStart"/>
      <w:r>
        <w:rPr>
          <w:rFonts w:ascii="Times New Roman" w:hAnsi="Times New Roman"/>
        </w:rPr>
        <w:t>ПРОДУКЦИИ</w:t>
      </w:r>
      <w:proofErr w:type="gramEnd"/>
      <w:r>
        <w:rPr>
          <w:rFonts w:ascii="Times New Roman" w:hAnsi="Times New Roman"/>
        </w:rPr>
        <w:t xml:space="preserve"> на основании подписанной сторонами товарной накладной (по форме ТОРГ-12) с приложением счета-фактуры ПОСТАВЩИКА.</w:t>
      </w:r>
    </w:p>
    <w:p w:rsidR="00B4047C" w:rsidRDefault="00B4047C" w:rsidP="00B4047C">
      <w:pPr>
        <w:pStyle w:val="ContractText"/>
        <w:numPr>
          <w:ilvl w:val="1"/>
          <w:numId w:val="2"/>
        </w:numPr>
        <w:tabs>
          <w:tab w:val="left" w:pos="0"/>
          <w:tab w:val="num" w:pos="1080"/>
        </w:tabs>
        <w:spacing w:after="0"/>
        <w:ind w:left="0" w:firstLine="0"/>
        <w:rPr>
          <w:rFonts w:ascii="Times New Roman" w:hAnsi="Times New Roman"/>
        </w:rPr>
      </w:pPr>
      <w:r>
        <w:rPr>
          <w:rFonts w:ascii="Times New Roman" w:hAnsi="Times New Roman" w:cs="Times New Roman"/>
        </w:rPr>
        <w:t>В случае неисполнения или ненадлежащего исполнения ПОСТАВЩИКОМ обязательств, предусмотренных настоящим Договором, ПОКУПАТЕЛЬ производит оплату по договору за вычетом соответствующего размера неустойки (штрафа, пени) с направлением ПОСТАВЩИКУ соответствующего уведомления.</w:t>
      </w:r>
    </w:p>
    <w:p w:rsidR="00B4047C" w:rsidRDefault="00B4047C" w:rsidP="00B4047C">
      <w:pPr>
        <w:pStyle w:val="ContractText"/>
        <w:numPr>
          <w:ilvl w:val="1"/>
          <w:numId w:val="2"/>
        </w:numPr>
        <w:spacing w:after="0"/>
        <w:ind w:left="0" w:firstLine="0"/>
        <w:rPr>
          <w:rFonts w:ascii="Times New Roman" w:hAnsi="Times New Roman"/>
        </w:rPr>
      </w:pPr>
      <w:r>
        <w:rPr>
          <w:rFonts w:ascii="Times New Roman" w:hAnsi="Times New Roman" w:cs="Times New Roman"/>
        </w:rPr>
        <w:t>Стороны обязаны ежеквартально проводить сверку взаимных расчетов по обязательствам, возникшим из исполняемого Договора.</w:t>
      </w:r>
    </w:p>
    <w:p w:rsidR="00B4047C" w:rsidRDefault="00B4047C" w:rsidP="00B4047C">
      <w:pPr>
        <w:pStyle w:val="ContractText"/>
        <w:spacing w:after="0"/>
        <w:rPr>
          <w:rFonts w:ascii="Times New Roman" w:hAnsi="Times New Roman"/>
        </w:rPr>
      </w:pPr>
    </w:p>
    <w:p w:rsidR="00B4047C" w:rsidRDefault="00B4047C" w:rsidP="00B4047C">
      <w:pPr>
        <w:pStyle w:val="ContractText"/>
        <w:numPr>
          <w:ilvl w:val="0"/>
          <w:numId w:val="2"/>
        </w:numPr>
        <w:ind w:left="900" w:right="142" w:hanging="540"/>
        <w:jc w:val="center"/>
        <w:rPr>
          <w:rFonts w:ascii="Times New Roman" w:hAnsi="Times New Roman"/>
          <w:b/>
        </w:rPr>
      </w:pPr>
      <w:r>
        <w:rPr>
          <w:rFonts w:ascii="Times New Roman" w:hAnsi="Times New Roman"/>
          <w:b/>
        </w:rPr>
        <w:t>УСЛОВИЯ ПОСТАВКИ И ПРИЕМКИ</w:t>
      </w:r>
    </w:p>
    <w:p w:rsidR="00B4047C" w:rsidRDefault="00B4047C" w:rsidP="00B4047C">
      <w:pPr>
        <w:pStyle w:val="ContractText"/>
        <w:numPr>
          <w:ilvl w:val="1"/>
          <w:numId w:val="2"/>
        </w:numPr>
        <w:tabs>
          <w:tab w:val="num" w:pos="0"/>
        </w:tabs>
        <w:spacing w:after="0"/>
        <w:rPr>
          <w:rFonts w:ascii="Times New Roman" w:hAnsi="Times New Roman"/>
        </w:rPr>
      </w:pPr>
      <w:r>
        <w:rPr>
          <w:rFonts w:ascii="Times New Roman" w:hAnsi="Times New Roman"/>
        </w:rPr>
        <w:t>Условия поставки.</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3.1.1. Поставка ПРОДУКЦИИ ПОКУПАТЕЛЮ осуществляется в сроки, предусмотренные в Спецификации (Приложение № 1 к договору).</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3.1.2. Досрочная поставка допускается по письменному согласию ПОКУПАТЕЛЯ.</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3.1.3.</w:t>
      </w:r>
      <w:r>
        <w:rPr>
          <w:rFonts w:ascii="Times New Roman" w:hAnsi="Times New Roman"/>
        </w:rPr>
        <w:tab/>
        <w:t>Поставка ПРОДУКЦИИ осуществляется ПОСТАВЩИКОМ на условиях доставки ПРОДУКЦИИ ПОКУПАТЕЛЮ по адресу: г. Снежинск, Челябинской области.</w:t>
      </w:r>
    </w:p>
    <w:p w:rsidR="00555AF9" w:rsidRDefault="00B4047C" w:rsidP="00B4047C">
      <w:pPr>
        <w:pStyle w:val="ContractText"/>
        <w:tabs>
          <w:tab w:val="left" w:pos="540"/>
        </w:tabs>
        <w:spacing w:after="0"/>
        <w:rPr>
          <w:rFonts w:ascii="Times New Roman" w:hAnsi="Times New Roman"/>
        </w:rPr>
      </w:pPr>
      <w:r>
        <w:rPr>
          <w:rFonts w:ascii="Times New Roman" w:hAnsi="Times New Roman"/>
        </w:rPr>
        <w:t xml:space="preserve">3.1.4. За 15 (пятнадцать) календарных дней до начала поставки ПОСТАВЩИК направляет ПОКУПАТЕЛЮ извещение о дате </w:t>
      </w:r>
      <w:r w:rsidR="00555AF9">
        <w:rPr>
          <w:rFonts w:ascii="Times New Roman" w:hAnsi="Times New Roman"/>
        </w:rPr>
        <w:t>готовности ПРОДУКЦИИ к отгрузке.</w:t>
      </w:r>
      <w:r>
        <w:rPr>
          <w:rFonts w:ascii="Times New Roman" w:hAnsi="Times New Roman"/>
        </w:rPr>
        <w:t xml:space="preserve"> </w:t>
      </w:r>
    </w:p>
    <w:p w:rsidR="00B4047C" w:rsidRPr="00555AF9" w:rsidRDefault="00B4047C" w:rsidP="00B4047C">
      <w:pPr>
        <w:pStyle w:val="ContractText"/>
        <w:tabs>
          <w:tab w:val="left" w:pos="540"/>
        </w:tabs>
        <w:spacing w:after="0"/>
        <w:rPr>
          <w:rFonts w:ascii="Times New Roman" w:hAnsi="Times New Roman"/>
          <w:i/>
        </w:rPr>
      </w:pPr>
      <w:r w:rsidRPr="00555AF9">
        <w:rPr>
          <w:rFonts w:ascii="Times New Roman" w:hAnsi="Times New Roman"/>
          <w:i/>
        </w:rPr>
        <w:t>3.1.5.Погрузка и разгрузка ПРОДУКЦИИ производится в соответствии с установленными нормами, силами, средствами и за счет  ПОСТАВЩИКА.</w:t>
      </w:r>
    </w:p>
    <w:p w:rsidR="00B4047C" w:rsidRDefault="00B4047C" w:rsidP="00B4047C">
      <w:pPr>
        <w:pStyle w:val="ContractText"/>
        <w:tabs>
          <w:tab w:val="num" w:pos="0"/>
        </w:tabs>
        <w:spacing w:after="0"/>
        <w:rPr>
          <w:rFonts w:ascii="Times New Roman" w:hAnsi="Times New Roman"/>
        </w:rPr>
      </w:pPr>
      <w:r>
        <w:rPr>
          <w:rFonts w:ascii="Times New Roman" w:hAnsi="Times New Roman"/>
        </w:rPr>
        <w:t xml:space="preserve">3.1.6.Передача поставленной ПРОДУКЦИИ осуществляется на месте доставки с оформлением </w:t>
      </w:r>
      <w:r>
        <w:rPr>
          <w:rFonts w:ascii="Times New Roman" w:hAnsi="Times New Roman"/>
          <w:highlight w:val="yellow"/>
        </w:rPr>
        <w:t>транспортной накладной (с целью подтверждения факта и даты поставки</w:t>
      </w:r>
      <w:r>
        <w:rPr>
          <w:rFonts w:ascii="Times New Roman" w:hAnsi="Times New Roman"/>
        </w:rPr>
        <w:t xml:space="preserve">). </w:t>
      </w:r>
    </w:p>
    <w:p w:rsidR="00B4047C" w:rsidRDefault="00B4047C" w:rsidP="00B4047C">
      <w:pPr>
        <w:pStyle w:val="ContractText"/>
        <w:tabs>
          <w:tab w:val="num" w:pos="0"/>
          <w:tab w:val="left" w:pos="540"/>
          <w:tab w:val="left" w:pos="900"/>
        </w:tabs>
        <w:spacing w:after="0"/>
        <w:rPr>
          <w:rFonts w:ascii="Times New Roman" w:hAnsi="Times New Roman"/>
        </w:rPr>
      </w:pPr>
      <w:r>
        <w:rPr>
          <w:rFonts w:ascii="Times New Roman" w:hAnsi="Times New Roman"/>
        </w:rPr>
        <w:tab/>
        <w:t xml:space="preserve">Фактической датой поставки считается дата, указанная </w:t>
      </w:r>
      <w:r>
        <w:rPr>
          <w:rFonts w:ascii="Times New Roman" w:hAnsi="Times New Roman"/>
          <w:highlight w:val="yellow"/>
        </w:rPr>
        <w:t>в транспортной накладной.</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3.1.7.При поставке ПРОДУКЦИИ (партии ПРОДУКЦИИ) ПОСТАВЩИК предоставляет ПОКУПАТЕЛЮ следующую документацию:</w:t>
      </w:r>
    </w:p>
    <w:p w:rsidR="00B4047C" w:rsidRDefault="00B4047C" w:rsidP="00B4047C">
      <w:pPr>
        <w:jc w:val="both"/>
        <w:rPr>
          <w:rFonts w:cs="ArtsansLightC"/>
        </w:rPr>
      </w:pPr>
      <w:r>
        <w:rPr>
          <w:rFonts w:cs="ArtsansLightC"/>
        </w:rPr>
        <w:lastRenderedPageBreak/>
        <w:t>а) документы о сертификации ПРОДУКЦИИ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B4047C" w:rsidRDefault="00B4047C" w:rsidP="00B4047C">
      <w:pPr>
        <w:jc w:val="both"/>
        <w:rPr>
          <w:rFonts w:cs="ArtsansLightC"/>
        </w:rPr>
      </w:pPr>
      <w:r>
        <w:rPr>
          <w:rFonts w:cs="ArtsansLightC"/>
        </w:rPr>
        <w:t xml:space="preserve">б) полный комплект технической документации, в том числе технический паспорт на ПРОДУКЦИЮ на русском языке и/или инструкцию пользователя (руководство по эксплуатации) ПРОДУКЦИИ на русском языке на бумажном носителе в одном экземпляре и в электронном виде на </w:t>
      </w:r>
      <w:r>
        <w:rPr>
          <w:rFonts w:cs="ArtsansLightC"/>
          <w:lang w:val="en-US"/>
        </w:rPr>
        <w:t>CD</w:t>
      </w:r>
      <w:r>
        <w:rPr>
          <w:rFonts w:cs="ArtsansLightC"/>
        </w:rPr>
        <w:t xml:space="preserve"> диске. </w:t>
      </w:r>
      <w:proofErr w:type="gramStart"/>
      <w:r>
        <w:rPr>
          <w:rFonts w:cs="ArtsansLightC"/>
        </w:rPr>
        <w:t>(</w:t>
      </w:r>
      <w:r>
        <w:rPr>
          <w:rFonts w:cs="ArtsansLightC"/>
          <w:i/>
        </w:rPr>
        <w:t>В сопроводительной документации к поставляемой ПРОДУКЦИИ должен быть указан срок эксплуатации, установленный Изготовителем.</w:t>
      </w:r>
      <w:proofErr w:type="gramEnd"/>
      <w:r>
        <w:rPr>
          <w:rFonts w:cs="ArtsansLightC"/>
          <w:i/>
        </w:rPr>
        <w:t xml:space="preserve"> В случае</w:t>
      </w:r>
      <w:proofErr w:type="gramStart"/>
      <w:r>
        <w:rPr>
          <w:rFonts w:cs="ArtsansLightC"/>
          <w:i/>
        </w:rPr>
        <w:t>,</w:t>
      </w:r>
      <w:proofErr w:type="gramEnd"/>
      <w:r>
        <w:rPr>
          <w:rFonts w:cs="ArtsansLightC"/>
          <w:i/>
        </w:rPr>
        <w:t xml:space="preserve"> если ПРОДУКЦИЯ состоит из отдельных покупных изделий, то в комплекте должна быть документация на все составные элементы ПРОДУКЦИИ. </w:t>
      </w:r>
      <w:proofErr w:type="gramStart"/>
      <w:r>
        <w:rPr>
          <w:rFonts w:cs="ArtsansLightC"/>
          <w:i/>
        </w:rPr>
        <w:t>ПРОДУКЦИЯ, подлежащая обязательной сертификации должна иметь сертификат соответствия.)</w:t>
      </w:r>
      <w:r>
        <w:rPr>
          <w:rFonts w:cs="ArtsansLightC"/>
        </w:rPr>
        <w:t>;</w:t>
      </w:r>
      <w:proofErr w:type="gramEnd"/>
    </w:p>
    <w:p w:rsidR="00B4047C" w:rsidRDefault="00B4047C" w:rsidP="00B4047C">
      <w:pPr>
        <w:jc w:val="both"/>
        <w:rPr>
          <w:rFonts w:cs="ArtsansLightC"/>
        </w:rPr>
      </w:pPr>
      <w:r>
        <w:rPr>
          <w:rFonts w:cs="ArtsansLightC"/>
        </w:rPr>
        <w:t>в) оформленные гарантийные талоны или аналогичные документы, с указанием заводских (серийных) номеров ПРОДУКЦИИ и гарантийного срока;</w:t>
      </w:r>
    </w:p>
    <w:p w:rsidR="00B4047C" w:rsidRDefault="00B4047C" w:rsidP="00B4047C">
      <w:pPr>
        <w:jc w:val="both"/>
        <w:rPr>
          <w:rFonts w:cs="ArtsansLightC"/>
        </w:rPr>
      </w:pPr>
      <w:r>
        <w:rPr>
          <w:rFonts w:cs="ArtsansLightC"/>
        </w:rPr>
        <w:t>г) счет, счет-фактуру;</w:t>
      </w:r>
    </w:p>
    <w:p w:rsidR="00B4047C" w:rsidRDefault="00B4047C" w:rsidP="00B4047C">
      <w:pPr>
        <w:jc w:val="both"/>
        <w:rPr>
          <w:rFonts w:cs="ArtsansLightC"/>
        </w:rPr>
      </w:pPr>
      <w:r>
        <w:rPr>
          <w:rFonts w:cs="ArtsansLightC"/>
        </w:rPr>
        <w:t>д) товарную накладную (по форме ТОРГ-12) в 2-х экз. (один экземпляр для ПОКУПАТЕЛЯ и один экземпляр для ПОСТАВЩИКА);</w:t>
      </w:r>
    </w:p>
    <w:p w:rsidR="00B4047C" w:rsidRDefault="00B4047C" w:rsidP="00B4047C">
      <w:pPr>
        <w:pStyle w:val="ContractText"/>
        <w:tabs>
          <w:tab w:val="num" w:pos="0"/>
        </w:tabs>
        <w:spacing w:after="0"/>
        <w:rPr>
          <w:rFonts w:ascii="Times New Roman" w:hAnsi="Times New Roman"/>
        </w:rPr>
      </w:pPr>
      <w:r>
        <w:rPr>
          <w:rFonts w:ascii="Times New Roman" w:hAnsi="Times New Roman"/>
        </w:rPr>
        <w:t xml:space="preserve">е) </w:t>
      </w:r>
      <w:r>
        <w:rPr>
          <w:rFonts w:ascii="Times New Roman" w:hAnsi="Times New Roman"/>
          <w:highlight w:val="yellow"/>
        </w:rPr>
        <w:t>транспортную накладную в 2-х экз.</w:t>
      </w:r>
      <w:r>
        <w:rPr>
          <w:rFonts w:ascii="Times New Roman" w:hAnsi="Times New Roman"/>
        </w:rPr>
        <w:t xml:space="preserve"> (один экземпляр для ПОКУПАТЕЛЯ и один экземпляр для ПОСТАВЩИКА).</w:t>
      </w:r>
    </w:p>
    <w:p w:rsidR="00B4047C" w:rsidRDefault="00B4047C" w:rsidP="00B4047C">
      <w:pPr>
        <w:pStyle w:val="ContractText"/>
        <w:keepLines/>
        <w:widowControl w:val="0"/>
        <w:tabs>
          <w:tab w:val="num" w:pos="900"/>
        </w:tabs>
        <w:spacing w:after="0"/>
        <w:rPr>
          <w:rFonts w:ascii="Times New Roman" w:hAnsi="Times New Roman"/>
          <w:u w:val="single"/>
        </w:rPr>
      </w:pPr>
      <w:r>
        <w:rPr>
          <w:rFonts w:ascii="Times New Roman" w:hAnsi="Times New Roman"/>
        </w:rPr>
        <w:t xml:space="preserve">3.2.Право собственности на ПРОДУКЦИЮ, а также риск случайной гибели или повреждения ПРОДУКЦИИ, переходит от ПОСТАВЩИКА к ПОКУПАТЕЛЮ </w:t>
      </w:r>
      <w:proofErr w:type="gramStart"/>
      <w:r>
        <w:rPr>
          <w:rFonts w:ascii="Times New Roman" w:hAnsi="Times New Roman"/>
        </w:rPr>
        <w:t>с даты подписания</w:t>
      </w:r>
      <w:proofErr w:type="gramEnd"/>
      <w:r>
        <w:rPr>
          <w:rFonts w:ascii="Times New Roman" w:hAnsi="Times New Roman"/>
        </w:rPr>
        <w:t xml:space="preserve"> товарной накладной (по форме ТОРГ-12).</w:t>
      </w:r>
    </w:p>
    <w:p w:rsidR="00B4047C" w:rsidRDefault="00B4047C" w:rsidP="00B4047C">
      <w:pPr>
        <w:pStyle w:val="ContractText"/>
        <w:tabs>
          <w:tab w:val="num" w:pos="900"/>
        </w:tabs>
        <w:spacing w:after="0"/>
        <w:rPr>
          <w:rFonts w:ascii="Times New Roman" w:hAnsi="Times New Roman"/>
        </w:rPr>
      </w:pPr>
      <w:r>
        <w:rPr>
          <w:rFonts w:ascii="Times New Roman" w:hAnsi="Times New Roman"/>
        </w:rPr>
        <w:t>3.3.Условия приемки.</w:t>
      </w:r>
    </w:p>
    <w:p w:rsidR="00B4047C" w:rsidRDefault="00B4047C" w:rsidP="00B4047C">
      <w:pPr>
        <w:pStyle w:val="ContractText"/>
        <w:spacing w:after="0"/>
        <w:rPr>
          <w:rFonts w:ascii="Times New Roman" w:hAnsi="Times New Roman"/>
        </w:rPr>
      </w:pPr>
      <w:r>
        <w:rPr>
          <w:rFonts w:ascii="Times New Roman" w:hAnsi="Times New Roman"/>
        </w:rPr>
        <w:t>3.3.1.Приемка поставленной ПРОДУКЦИИ осуществляется ПОКУПАТЕЛЕМ с учетом соответствия наименования, количества, комплектности и качества поставляемой на месте поставки.</w:t>
      </w:r>
    </w:p>
    <w:p w:rsidR="00B4047C" w:rsidRDefault="00B4047C" w:rsidP="00B4047C">
      <w:pPr>
        <w:pStyle w:val="ContractText"/>
        <w:spacing w:after="0"/>
        <w:rPr>
          <w:rFonts w:ascii="Times New Roman" w:hAnsi="Times New Roman"/>
        </w:rPr>
      </w:pPr>
      <w:r>
        <w:rPr>
          <w:rFonts w:ascii="Times New Roman" w:hAnsi="Times New Roman"/>
        </w:rPr>
        <w:t xml:space="preserve">3.3.2.Приемка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1965г.) и № П-7 (утвержденной постановлением Госарбитража при Совете Министров СССР от 25 апреля 1966 г.). </w:t>
      </w:r>
    </w:p>
    <w:p w:rsidR="00B4047C" w:rsidRDefault="00B4047C" w:rsidP="00B4047C">
      <w:pPr>
        <w:pStyle w:val="ContractText"/>
        <w:spacing w:after="0"/>
        <w:rPr>
          <w:rFonts w:ascii="Times New Roman" w:hAnsi="Times New Roman"/>
        </w:rPr>
      </w:pPr>
      <w:r>
        <w:rPr>
          <w:rFonts w:ascii="Times New Roman" w:hAnsi="Times New Roman"/>
        </w:rPr>
        <w:t>3.3.3.По факту приемки ПРОДУКЦИИ соответствующей по количеству,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(по форме ТОРГ-12) и заверяет его печатью, на накладной ПОСТАВЩИКА делает отметку о получении, с указанием Ф.И.О. ответственного лица и даты приемки.</w:t>
      </w:r>
    </w:p>
    <w:p w:rsidR="00B4047C" w:rsidRDefault="00B4047C" w:rsidP="00B4047C">
      <w:pPr>
        <w:pStyle w:val="ContractText"/>
        <w:spacing w:after="0"/>
        <w:rPr>
          <w:rFonts w:ascii="Times New Roman" w:hAnsi="Times New Roman"/>
        </w:rPr>
      </w:pPr>
      <w:r>
        <w:rPr>
          <w:rFonts w:ascii="Times New Roman" w:hAnsi="Times New Roman"/>
        </w:rPr>
        <w:t xml:space="preserve">3.3.4.В случае поставки ПРОДУКЦИИ, несоответствующей по количеству, качеству, комплектности, таре, упаковке и маркировке стандартам, техническим условиям и условиям договора, ПОКУПАТЕЛЬ принимает ее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Pr>
          <w:rFonts w:ascii="Times New Roman" w:hAnsi="Times New Roman"/>
        </w:rPr>
        <w:t>с даты получения</w:t>
      </w:r>
      <w:proofErr w:type="gramEnd"/>
      <w:r>
        <w:rPr>
          <w:rFonts w:ascii="Times New Roman" w:hAnsi="Times New Roman"/>
        </w:rPr>
        <w:t xml:space="preserve"> претензии от ПОКУПАТЕЛЯ, обязан за свой счет заменить ПРОДУКЦИЮ ненадлежащего качества качественной, а также доукомплектовать некомплектную ПРОДУКЦИЮ, либо заменить ее комплектной. Расходы, связанные с принятием некачественной, либо некомплектной ПРОДУКЦИИ на ответственное хранение, ее реализацией или возвратом ПОСТАВЩИКУ, заменой ее на ПРОДУКЦИЮ надлежащего качества и комплектности, несет ПОСТАВЩИК.</w:t>
      </w:r>
    </w:p>
    <w:p w:rsidR="00B4047C" w:rsidRDefault="00B4047C" w:rsidP="00B4047C">
      <w:pPr>
        <w:pStyle w:val="ContractText"/>
        <w:ind w:right="142"/>
        <w:rPr>
          <w:rFonts w:ascii="Times New Roman" w:hAnsi="Times New Roman" w:cs="Times New Roman"/>
        </w:rPr>
      </w:pPr>
      <w:r>
        <w:rPr>
          <w:rFonts w:ascii="Times New Roman" w:hAnsi="Times New Roman" w:cs="Times New Roman"/>
        </w:rPr>
        <w:t>3.4.ПОСТАВЩИК обязуется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B4047C" w:rsidRDefault="00B4047C" w:rsidP="00B4047C">
      <w:pPr>
        <w:pStyle w:val="ContractText"/>
        <w:numPr>
          <w:ilvl w:val="0"/>
          <w:numId w:val="2"/>
        </w:numPr>
        <w:tabs>
          <w:tab w:val="num" w:pos="900"/>
        </w:tabs>
        <w:spacing w:after="0"/>
        <w:ind w:left="0"/>
        <w:jc w:val="center"/>
        <w:rPr>
          <w:rFonts w:ascii="Times New Roman" w:hAnsi="Times New Roman"/>
          <w:b/>
        </w:rPr>
      </w:pPr>
      <w:r>
        <w:rPr>
          <w:rFonts w:ascii="Times New Roman" w:hAnsi="Times New Roman"/>
          <w:b/>
        </w:rPr>
        <w:t>УПАКОВКА И МАРКИРОВКА</w:t>
      </w:r>
    </w:p>
    <w:p w:rsidR="00B4047C" w:rsidRDefault="00B4047C" w:rsidP="00B4047C">
      <w:pPr>
        <w:pStyle w:val="ContractText"/>
        <w:numPr>
          <w:ilvl w:val="1"/>
          <w:numId w:val="2"/>
        </w:numPr>
        <w:spacing w:after="0"/>
        <w:ind w:left="0" w:firstLine="0"/>
        <w:rPr>
          <w:rFonts w:ascii="Times New Roman" w:hAnsi="Times New Roman"/>
        </w:rPr>
      </w:pPr>
      <w:r>
        <w:rPr>
          <w:rFonts w:ascii="Times New Roman" w:hAnsi="Times New Roman"/>
        </w:rPr>
        <w:t xml:space="preserve">ПРОДУКЦИЯ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ее длительного хранения. Упаковка ПРОДУКЦИИ должна полностью обеспечивать условия транспортировки, предъявляемые к данному виду ПРОДУКЦИИ. </w:t>
      </w:r>
    </w:p>
    <w:p w:rsidR="00B4047C" w:rsidRDefault="00B4047C" w:rsidP="00B4047C">
      <w:pPr>
        <w:pStyle w:val="ContractText"/>
        <w:numPr>
          <w:ilvl w:val="1"/>
          <w:numId w:val="2"/>
        </w:numPr>
        <w:tabs>
          <w:tab w:val="num" w:pos="0"/>
          <w:tab w:val="left" w:pos="360"/>
        </w:tabs>
        <w:spacing w:after="0"/>
        <w:ind w:left="0" w:firstLine="0"/>
        <w:rPr>
          <w:rFonts w:ascii="Times New Roman" w:hAnsi="Times New Roman"/>
        </w:rPr>
      </w:pPr>
      <w:r>
        <w:rPr>
          <w:rFonts w:ascii="Times New Roman" w:hAnsi="Times New Roman"/>
        </w:rPr>
        <w:t>Вся упаковка и маркировка на ней должны соответствовать требованиям нормативных актов Российской Федерации.</w:t>
      </w:r>
    </w:p>
    <w:p w:rsidR="00B4047C" w:rsidRDefault="00B4047C" w:rsidP="00B4047C">
      <w:pPr>
        <w:pStyle w:val="ContractText"/>
        <w:numPr>
          <w:ilvl w:val="1"/>
          <w:numId w:val="2"/>
        </w:numPr>
        <w:spacing w:after="0"/>
        <w:ind w:left="0" w:firstLine="0"/>
        <w:rPr>
          <w:rFonts w:ascii="Times New Roman" w:hAnsi="Times New Roman"/>
        </w:rPr>
      </w:pPr>
      <w:r>
        <w:rPr>
          <w:rFonts w:ascii="Times New Roman" w:hAnsi="Times New Roman"/>
        </w:rPr>
        <w:lastRenderedPageBreak/>
        <w:t>ПОСТАВЩИК несет ответственность за ненадлежащую упаковку, не обеспечивающую сохранность ПРОДУКЦИИ при ее хранении и транспортировании до ПОКУПАТЕЛЯ.</w:t>
      </w:r>
    </w:p>
    <w:p w:rsidR="00B4047C" w:rsidRDefault="00B4047C" w:rsidP="00B4047C">
      <w:pPr>
        <w:pStyle w:val="ContractText"/>
        <w:spacing w:after="0"/>
        <w:rPr>
          <w:rFonts w:ascii="Times New Roman" w:hAnsi="Times New Roman"/>
        </w:rPr>
      </w:pPr>
    </w:p>
    <w:p w:rsidR="00B4047C" w:rsidRDefault="00B4047C" w:rsidP="00B4047C">
      <w:pPr>
        <w:pStyle w:val="ContractText"/>
        <w:numPr>
          <w:ilvl w:val="0"/>
          <w:numId w:val="2"/>
        </w:numPr>
        <w:tabs>
          <w:tab w:val="num" w:pos="900"/>
        </w:tabs>
        <w:spacing w:after="0"/>
        <w:ind w:left="0"/>
        <w:jc w:val="center"/>
        <w:rPr>
          <w:rFonts w:ascii="Times New Roman" w:hAnsi="Times New Roman"/>
          <w:b/>
        </w:rPr>
      </w:pPr>
      <w:r>
        <w:rPr>
          <w:rFonts w:ascii="Times New Roman" w:hAnsi="Times New Roman"/>
          <w:b/>
        </w:rPr>
        <w:t>ГАРАНТИЙНЫЕ ОБЯЗАТЕЛЬСТВА</w:t>
      </w:r>
    </w:p>
    <w:p w:rsidR="00B4047C" w:rsidRDefault="00B4047C" w:rsidP="00B4047C">
      <w:pPr>
        <w:pStyle w:val="ContractText"/>
        <w:spacing w:after="0"/>
        <w:rPr>
          <w:rFonts w:ascii="Times New Roman" w:hAnsi="Times New Roman"/>
        </w:rPr>
      </w:pPr>
      <w:r>
        <w:rPr>
          <w:rFonts w:ascii="Times New Roman" w:hAnsi="Times New Roman"/>
        </w:rPr>
        <w:t>5.1.ПОСТАВЩИК гарантирует:</w:t>
      </w:r>
    </w:p>
    <w:p w:rsidR="00B4047C" w:rsidRDefault="00B4047C" w:rsidP="00B4047C">
      <w:pPr>
        <w:pStyle w:val="ContractText"/>
        <w:spacing w:after="0"/>
        <w:rPr>
          <w:rFonts w:ascii="Times New Roman" w:hAnsi="Times New Roman"/>
        </w:rPr>
      </w:pPr>
      <w:r>
        <w:rPr>
          <w:rFonts w:ascii="Times New Roman" w:hAnsi="Times New Roman"/>
        </w:rPr>
        <w:t>а) наличие у него права собственности на ПРОДУКЦИЮ, как в момент заключения Договора, так и в момент передачи ее ПОКУПАТЕЛЮ;</w:t>
      </w:r>
    </w:p>
    <w:p w:rsidR="00B4047C" w:rsidRDefault="00B4047C" w:rsidP="00B4047C">
      <w:pPr>
        <w:pStyle w:val="ContractText"/>
        <w:spacing w:after="0"/>
        <w:rPr>
          <w:rFonts w:ascii="Times New Roman" w:hAnsi="Times New Roman"/>
        </w:rPr>
      </w:pPr>
      <w:r>
        <w:rPr>
          <w:rFonts w:ascii="Times New Roman" w:hAnsi="Times New Roman"/>
        </w:rPr>
        <w:t>б) ПРОДУКЦИЯ является новой (не бывшей в эксплуатации);</w:t>
      </w:r>
    </w:p>
    <w:p w:rsidR="00B4047C" w:rsidRDefault="00B4047C" w:rsidP="00B4047C">
      <w:pPr>
        <w:pStyle w:val="ContractText"/>
        <w:spacing w:after="0"/>
        <w:rPr>
          <w:rFonts w:ascii="Times New Roman" w:hAnsi="Times New Roman"/>
        </w:rPr>
      </w:pPr>
      <w:r>
        <w:rPr>
          <w:rFonts w:ascii="Times New Roman" w:hAnsi="Times New Roman"/>
        </w:rPr>
        <w:t>в) ПРОДУКЦИЯ соответствует требованиям нормативных актов Российской Федерации, условиям Договора, стандартам, техническим условиям, правилам и требованиям;</w:t>
      </w:r>
    </w:p>
    <w:p w:rsidR="00B4047C" w:rsidRDefault="00B4047C" w:rsidP="00B4047C">
      <w:pPr>
        <w:pStyle w:val="ContractText"/>
        <w:spacing w:after="0"/>
        <w:rPr>
          <w:rFonts w:ascii="Times New Roman" w:hAnsi="Times New Roman"/>
        </w:rPr>
      </w:pPr>
      <w:r>
        <w:rPr>
          <w:rFonts w:ascii="Times New Roman" w:hAnsi="Times New Roman"/>
        </w:rPr>
        <w:t>г) ПРОДУКЦИЯ не имеет дефектов, связанных с изготовлением, сборкой, конструкцией, использованными компонентами, деталями, программным обеспечением, функционированием при штатном использовании;</w:t>
      </w:r>
    </w:p>
    <w:p w:rsidR="00B4047C" w:rsidRDefault="00B4047C" w:rsidP="00B4047C">
      <w:pPr>
        <w:pStyle w:val="ContractText"/>
        <w:spacing w:after="0"/>
        <w:rPr>
          <w:rFonts w:ascii="Times New Roman" w:hAnsi="Times New Roman"/>
        </w:rPr>
      </w:pPr>
      <w:r>
        <w:rPr>
          <w:rFonts w:ascii="Times New Roman" w:hAnsi="Times New Roman"/>
        </w:rPr>
        <w:t>д) ПРОДУКЦИЯ может использоваться по целевому назначению, а также в целях, предусмотренных Договором;</w:t>
      </w:r>
    </w:p>
    <w:p w:rsidR="00B4047C" w:rsidRDefault="00B4047C" w:rsidP="00B4047C">
      <w:pPr>
        <w:pStyle w:val="ContractText"/>
        <w:spacing w:after="0"/>
        <w:rPr>
          <w:rFonts w:ascii="Times New Roman" w:hAnsi="Times New Roman"/>
        </w:rPr>
      </w:pPr>
      <w:r>
        <w:rPr>
          <w:rFonts w:ascii="Times New Roman" w:hAnsi="Times New Roman"/>
        </w:rPr>
        <w:t>е) в случае отказа ПОКУПАТЕЛЯ от приемки ПРОДУКЦИИ ненадлежащего качества и предъявления требования о ее замене, ПОСТАВЩИК осуществит ее замену на ПРОДУКЦИЮ надлежащего качества.</w:t>
      </w:r>
    </w:p>
    <w:p w:rsidR="00B4047C" w:rsidRDefault="00B4047C" w:rsidP="00B4047C">
      <w:pPr>
        <w:pStyle w:val="ContractText"/>
        <w:spacing w:after="0"/>
        <w:rPr>
          <w:rFonts w:ascii="Times New Roman" w:hAnsi="Times New Roman"/>
        </w:rPr>
      </w:pPr>
      <w:r>
        <w:rPr>
          <w:rFonts w:ascii="Times New Roman" w:hAnsi="Times New Roman"/>
        </w:rPr>
        <w:t xml:space="preserve">5.2.Гарантийный срок на поставленную ПРОДУКЦИЮ составляет </w:t>
      </w:r>
      <w:r w:rsidR="00980E6C">
        <w:rPr>
          <w:rFonts w:ascii="Times New Roman" w:hAnsi="Times New Roman"/>
        </w:rPr>
        <w:t>____</w:t>
      </w:r>
      <w:r>
        <w:rPr>
          <w:rFonts w:ascii="Times New Roman" w:hAnsi="Times New Roman"/>
        </w:rPr>
        <w:t xml:space="preserve"> месяц</w:t>
      </w:r>
      <w:r w:rsidR="00980E6C">
        <w:rPr>
          <w:rFonts w:ascii="Times New Roman" w:hAnsi="Times New Roman"/>
        </w:rPr>
        <w:t>ев</w:t>
      </w:r>
      <w:r>
        <w:rPr>
          <w:rFonts w:ascii="Times New Roman" w:hAnsi="Times New Roman"/>
        </w:rPr>
        <w:t xml:space="preserve"> </w:t>
      </w:r>
      <w:proofErr w:type="gramStart"/>
      <w:r>
        <w:rPr>
          <w:rFonts w:ascii="Times New Roman" w:hAnsi="Times New Roman"/>
        </w:rPr>
        <w:t>с даты подписания</w:t>
      </w:r>
      <w:proofErr w:type="gramEnd"/>
      <w:r>
        <w:rPr>
          <w:rFonts w:ascii="Times New Roman" w:hAnsi="Times New Roman"/>
        </w:rPr>
        <w:t xml:space="preserve"> товарной накладной (по форме ТОРГ-12). </w:t>
      </w:r>
    </w:p>
    <w:p w:rsidR="00B4047C" w:rsidRDefault="00B4047C" w:rsidP="00B4047C">
      <w:pPr>
        <w:pStyle w:val="ContractText"/>
        <w:spacing w:after="0"/>
        <w:rPr>
          <w:rFonts w:ascii="Times New Roman" w:hAnsi="Times New Roman"/>
        </w:rPr>
      </w:pPr>
      <w:r>
        <w:rPr>
          <w:rFonts w:ascii="Times New Roman" w:hAnsi="Times New Roman"/>
        </w:rPr>
        <w:t>5.3.Гарантии при поставке неисправной или дефектной ПРОДУКЦИИ.</w:t>
      </w:r>
    </w:p>
    <w:p w:rsidR="00B4047C" w:rsidRDefault="00B4047C" w:rsidP="00B4047C">
      <w:pPr>
        <w:pStyle w:val="ContractText"/>
        <w:spacing w:after="0"/>
        <w:rPr>
          <w:rFonts w:ascii="Times New Roman" w:hAnsi="Times New Roman"/>
        </w:rPr>
      </w:pPr>
      <w:proofErr w:type="gramStart"/>
      <w:r>
        <w:rPr>
          <w:rFonts w:ascii="Times New Roman" w:hAnsi="Times New Roman"/>
        </w:rPr>
        <w:t>5.3.1.При обнаружении в течение гарантийного срока, указанного в п. 5.2 Договора, недостатков и (или) дефектов ПРОДУКЦИИ либо несоответствия ПРОДУКЦИИ требованиям договора полностью или частично (далее – недостатки и (или) дефекты), ПОКУПАТЕЛЬ уведомляет ПОСТАВЩИКА об обнаружении недостатков и (или) дефектов, с указанием срока прибытия представителей ПОСТАВЩИКА для подписания акта о выявленных недостатках и (или) дефектах.</w:t>
      </w:r>
      <w:proofErr w:type="gramEnd"/>
    </w:p>
    <w:p w:rsidR="00B4047C" w:rsidRDefault="00B4047C" w:rsidP="00B4047C">
      <w:pPr>
        <w:pStyle w:val="ContractText"/>
        <w:spacing w:after="0"/>
        <w:rPr>
          <w:rFonts w:ascii="Times New Roman" w:hAnsi="Times New Roman"/>
        </w:rPr>
      </w:pPr>
      <w:proofErr w:type="gramStart"/>
      <w:r>
        <w:rPr>
          <w:rFonts w:ascii="Times New Roman" w:hAnsi="Times New Roman"/>
        </w:rPr>
        <w:t>5.3.2.В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 (или) дефектах, подписанный ПОКУПАТЕЛЕМ в одностороннем порядке.</w:t>
      </w:r>
      <w:proofErr w:type="gramEnd"/>
    </w:p>
    <w:p w:rsidR="00B4047C" w:rsidRDefault="00B4047C" w:rsidP="00B4047C">
      <w:pPr>
        <w:pStyle w:val="ContractText"/>
        <w:tabs>
          <w:tab w:val="left" w:pos="540"/>
        </w:tabs>
        <w:spacing w:after="0"/>
        <w:ind w:hanging="180"/>
        <w:rPr>
          <w:rFonts w:ascii="Times New Roman" w:hAnsi="Times New Roman"/>
        </w:rPr>
      </w:pPr>
      <w:r>
        <w:rPr>
          <w:rFonts w:ascii="Times New Roman" w:hAnsi="Times New Roman"/>
        </w:rPr>
        <w:tab/>
      </w:r>
      <w:r>
        <w:rPr>
          <w:rFonts w:ascii="Times New Roman" w:hAnsi="Times New Roman"/>
        </w:rPr>
        <w:tab/>
      </w:r>
      <w:proofErr w:type="gramStart"/>
      <w:r>
        <w:rPr>
          <w:rFonts w:ascii="Times New Roman" w:hAnsi="Times New Roman"/>
        </w:rPr>
        <w:t>ПОСТАВЩИК обязуется за свой счет, в срок, не превышающий 10 (десять) дней, или иной срок, согласованный с ПОКУПАТЕЛЕМ, устранить все выявленные недостатки и (или) дефекты, обнаруженные в течение гарантийного срока, либо заменить ПРОДУКЦИЮ и (или) ее часть ненадлежащего качества на ПРОДУКЦИЮ и (или) ее часть надлежащего качества, в противном случае ПОКУПАТЕЛЬ вправе устранить недостатки и (или) дефекты собственными и (или</w:t>
      </w:r>
      <w:proofErr w:type="gramEnd"/>
      <w:r>
        <w:rPr>
          <w:rFonts w:ascii="Times New Roman" w:hAnsi="Times New Roman"/>
        </w:rPr>
        <w:t>) привлеченными силами с отнесением при этом всех подтвержденных затрат и расходов на ПОСТАВЩИКА, а также предъявить санкции, предусмотренные настоящим Договором.</w:t>
      </w:r>
    </w:p>
    <w:p w:rsidR="00B4047C" w:rsidRDefault="00B4047C" w:rsidP="00B4047C">
      <w:pPr>
        <w:pStyle w:val="ContractText"/>
        <w:tabs>
          <w:tab w:val="left" w:pos="540"/>
        </w:tabs>
        <w:spacing w:after="0"/>
        <w:ind w:hanging="540"/>
        <w:rPr>
          <w:rFonts w:ascii="Times New Roman" w:hAnsi="Times New Roman"/>
        </w:rPr>
      </w:pPr>
      <w:r>
        <w:rPr>
          <w:rFonts w:ascii="Times New Roman" w:hAnsi="Times New Roman"/>
        </w:rPr>
        <w:tab/>
      </w:r>
      <w:r>
        <w:rPr>
          <w:rFonts w:ascii="Times New Roman" w:hAnsi="Times New Roman"/>
        </w:rPr>
        <w:tab/>
        <w:t>ПОСТАВЩИК обязан своими силами и (или) своими средствами вывезти неисправную или дефектную ПРОДУКЦИЮ (часть ПРОДУКЦИИ) или иным способом распорядиться ей в срок, не превышающий 5 (пяти) рабочих дней со дня завершения замены ее на ПРОДУКЦИЮ (часть ПРОДУКЦИИ) надлежащего качества.</w:t>
      </w:r>
    </w:p>
    <w:p w:rsidR="00B4047C" w:rsidRDefault="00B4047C" w:rsidP="00B4047C">
      <w:pPr>
        <w:pStyle w:val="ContractText"/>
        <w:tabs>
          <w:tab w:val="left" w:pos="540"/>
        </w:tabs>
        <w:spacing w:after="0"/>
        <w:ind w:firstLine="360"/>
        <w:rPr>
          <w:rFonts w:ascii="Times New Roman" w:hAnsi="Times New Roman"/>
        </w:rPr>
      </w:pPr>
      <w:r>
        <w:rPr>
          <w:rFonts w:ascii="Times New Roman" w:hAnsi="Times New Roman"/>
        </w:rPr>
        <w:tab/>
        <w:t>Если ПОСТАВЩИК в этот срок не распорядится ПРОДУКЦИЕЙ, ПОКУПАТЕЛЬ вправе реализовать, утилизировать или возвратить ПРОДУКЦИЮ ПОСТАВЩИКУ. При этом ПОКУПАТЕЛЬ по своему усмотрению делает выбор между реализацией, утилизацией или возвратом.</w:t>
      </w:r>
    </w:p>
    <w:p w:rsidR="00B4047C" w:rsidRDefault="00B4047C" w:rsidP="00B4047C">
      <w:pPr>
        <w:pStyle w:val="ContractText"/>
        <w:tabs>
          <w:tab w:val="left" w:pos="540"/>
        </w:tabs>
        <w:spacing w:after="0"/>
        <w:ind w:firstLine="360"/>
        <w:rPr>
          <w:rFonts w:ascii="Times New Roman" w:hAnsi="Times New Roman"/>
        </w:rPr>
      </w:pPr>
      <w:r>
        <w:rPr>
          <w:rFonts w:ascii="Times New Roman" w:hAnsi="Times New Roman"/>
        </w:rPr>
        <w:tab/>
        <w:t>Необходимые расходы, понесенные ПОКУПАТЕЛЕМ в связи с принятием ПРОДУКЦИИ на ответственное хранение, реализацией (в том числе, несостоявшейся) и (или) утилизацией, а также возвратом, подлежат возмещению ПОСТАВЩИКОМ.</w:t>
      </w:r>
    </w:p>
    <w:p w:rsidR="00B4047C" w:rsidRDefault="00B4047C" w:rsidP="00B4047C">
      <w:pPr>
        <w:pStyle w:val="ContractText"/>
        <w:tabs>
          <w:tab w:val="left" w:pos="540"/>
        </w:tabs>
        <w:spacing w:after="0"/>
        <w:ind w:firstLine="360"/>
        <w:rPr>
          <w:rFonts w:ascii="Times New Roman" w:hAnsi="Times New Roman"/>
        </w:rPr>
      </w:pPr>
      <w:r>
        <w:rPr>
          <w:rFonts w:ascii="Times New Roman" w:hAnsi="Times New Roman"/>
        </w:rPr>
        <w:tab/>
      </w:r>
      <w:r>
        <w:rPr>
          <w:rFonts w:ascii="Times New Roman" w:hAnsi="Times New Roman"/>
        </w:rPr>
        <w:tab/>
        <w:t xml:space="preserve">При этом </w:t>
      </w:r>
      <w:proofErr w:type="gramStart"/>
      <w:r>
        <w:rPr>
          <w:rFonts w:ascii="Times New Roman" w:hAnsi="Times New Roman"/>
        </w:rPr>
        <w:t>вырученное</w:t>
      </w:r>
      <w:proofErr w:type="gramEnd"/>
      <w:r>
        <w:rPr>
          <w:rFonts w:ascii="Times New Roman" w:hAnsi="Times New Roman"/>
        </w:rPr>
        <w:t xml:space="preserve"> от реализации неисправной или дефектной ПРОДУКЦИИ передается ПОСТАВЩИКУ за вычетом причитающегося ПОКУПАТЕЛЮ.</w:t>
      </w:r>
    </w:p>
    <w:p w:rsidR="00B4047C" w:rsidRDefault="00B4047C" w:rsidP="00B4047C">
      <w:pPr>
        <w:pStyle w:val="ContractText"/>
        <w:spacing w:after="0"/>
        <w:rPr>
          <w:rFonts w:ascii="Times New Roman" w:hAnsi="Times New Roman"/>
        </w:rPr>
      </w:pPr>
      <w:r>
        <w:rPr>
          <w:rFonts w:ascii="Times New Roman" w:hAnsi="Times New Roman"/>
        </w:rPr>
        <w:t xml:space="preserve">5.4. ПОСТАВЩИК обязан предоставить ПОКУПАТЕЛЮ информацию о названиях, адресах, телефонах, факсах, электронной почты («горячая линия») сервисных центров, по которым обеспечивает предоставление квалифицированных технических консультаций </w:t>
      </w:r>
      <w:r>
        <w:rPr>
          <w:rFonts w:ascii="Times New Roman" w:hAnsi="Times New Roman"/>
        </w:rPr>
        <w:lastRenderedPageBreak/>
        <w:t>уполномоченных представителей ПОСТАВЩИКА по возникшим проблемам с ПРОДУКЦИЕЙ,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4047C" w:rsidRDefault="00B4047C" w:rsidP="00B4047C">
      <w:pPr>
        <w:pStyle w:val="ContractText"/>
        <w:numPr>
          <w:ilvl w:val="0"/>
          <w:numId w:val="3"/>
        </w:numPr>
        <w:spacing w:after="0"/>
        <w:jc w:val="center"/>
        <w:rPr>
          <w:rFonts w:ascii="Times New Roman" w:hAnsi="Times New Roman"/>
          <w:b/>
        </w:rPr>
      </w:pPr>
      <w:r>
        <w:rPr>
          <w:rFonts w:ascii="Times New Roman" w:hAnsi="Times New Roman"/>
          <w:b/>
        </w:rPr>
        <w:t>ОТВЕТСТВЕННОСТЬ СТОРОН</w:t>
      </w:r>
    </w:p>
    <w:p w:rsidR="00B4047C" w:rsidRDefault="00B4047C" w:rsidP="00B4047C">
      <w:pPr>
        <w:pStyle w:val="ContractText"/>
        <w:numPr>
          <w:ilvl w:val="1"/>
          <w:numId w:val="3"/>
        </w:numPr>
        <w:tabs>
          <w:tab w:val="left" w:pos="0"/>
          <w:tab w:val="left" w:pos="360"/>
        </w:tabs>
        <w:spacing w:after="0"/>
        <w:ind w:left="0" w:firstLine="0"/>
        <w:rPr>
          <w:rFonts w:ascii="Times New Roman" w:hAnsi="Times New Roman"/>
          <w:spacing w:val="1"/>
        </w:rPr>
      </w:pPr>
      <w:r>
        <w:rPr>
          <w:rFonts w:ascii="Times New Roman" w:hAnsi="Times New Roman"/>
          <w:spacing w:val="1"/>
        </w:rPr>
        <w:t>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B4047C" w:rsidRDefault="00B4047C" w:rsidP="00B4047C">
      <w:pPr>
        <w:pStyle w:val="ContractText"/>
        <w:numPr>
          <w:ilvl w:val="1"/>
          <w:numId w:val="3"/>
        </w:numPr>
        <w:tabs>
          <w:tab w:val="num" w:pos="0"/>
          <w:tab w:val="num" w:pos="360"/>
        </w:tabs>
        <w:spacing w:after="0"/>
        <w:ind w:left="0" w:firstLine="0"/>
        <w:rPr>
          <w:rFonts w:ascii="Times New Roman" w:hAnsi="Times New Roman"/>
          <w:spacing w:val="1"/>
        </w:rPr>
      </w:pPr>
      <w:r>
        <w:rPr>
          <w:rFonts w:ascii="Times New Roman" w:hAnsi="Times New Roman"/>
          <w:spacing w:val="1"/>
        </w:rPr>
        <w:t>В случае нарушения сроков поставки ПРОДУКЦИИ, предусмотренных в Спецификации (Приложение №1 к договору), замены и (или) доукомплектования ПРОДУКЦИИ, а также выполнения гарантийных обязательств, предусмотренных п. 5.3 настоящего Договора, ПОСТАВЩИК выплачивает ПОКУПАТЕЛЮ пеню в размере 0,1% от стоимости соответствующей ПРОДУКЦИИ за каждый день просрочки.</w:t>
      </w:r>
    </w:p>
    <w:p w:rsidR="00B4047C" w:rsidRDefault="00B4047C" w:rsidP="00B4047C">
      <w:pPr>
        <w:pStyle w:val="ContractText"/>
        <w:numPr>
          <w:ilvl w:val="1"/>
          <w:numId w:val="3"/>
        </w:numPr>
        <w:tabs>
          <w:tab w:val="num" w:pos="0"/>
          <w:tab w:val="num" w:pos="360"/>
        </w:tabs>
        <w:spacing w:after="0"/>
        <w:ind w:left="0" w:firstLine="0"/>
        <w:rPr>
          <w:rFonts w:ascii="Times New Roman" w:hAnsi="Times New Roman"/>
          <w:spacing w:val="1"/>
        </w:rPr>
      </w:pPr>
      <w:r>
        <w:rPr>
          <w:rFonts w:ascii="Times New Roman" w:hAnsi="Times New Roman"/>
          <w:spacing w:val="1"/>
        </w:rPr>
        <w:t>В случае нарушения ПОСТАВЩИКОМ условий договора о таре, упаковке, маркировке ПРОДУКЦИИ, не предоставления относящихся к ПРОДУКЦИИ документов, ПОКУПАТЕЛЬ вправе потребовать от ПОСТАВЩИКА уплаты штрафа в размере 10% от общей цены договора, установленной в п.2.1 Договора.</w:t>
      </w:r>
    </w:p>
    <w:p w:rsidR="00B4047C" w:rsidRDefault="00B4047C" w:rsidP="00B4047C">
      <w:pPr>
        <w:pStyle w:val="ContractText"/>
        <w:tabs>
          <w:tab w:val="num" w:pos="720"/>
        </w:tabs>
        <w:spacing w:after="0"/>
        <w:rPr>
          <w:sz w:val="22"/>
          <w:szCs w:val="22"/>
        </w:rPr>
      </w:pPr>
    </w:p>
    <w:p w:rsidR="00B4047C" w:rsidRDefault="00B4047C" w:rsidP="00B4047C">
      <w:pPr>
        <w:pStyle w:val="ContractText"/>
        <w:numPr>
          <w:ilvl w:val="0"/>
          <w:numId w:val="3"/>
        </w:numPr>
        <w:spacing w:after="0"/>
        <w:jc w:val="center"/>
        <w:rPr>
          <w:rFonts w:ascii="Times New Roman" w:hAnsi="Times New Roman"/>
          <w:b/>
          <w:spacing w:val="1"/>
        </w:rPr>
      </w:pPr>
      <w:r>
        <w:rPr>
          <w:rFonts w:ascii="Times New Roman" w:hAnsi="Times New Roman"/>
          <w:b/>
          <w:spacing w:val="1"/>
        </w:rPr>
        <w:t>ОБСТОЯТЕЛЬСТВА НЕПРЕОДОЛИМОЙ СИЛЫ</w:t>
      </w:r>
    </w:p>
    <w:p w:rsidR="00B4047C" w:rsidRDefault="00B4047C" w:rsidP="00B4047C">
      <w:pPr>
        <w:pStyle w:val="ContractText"/>
        <w:numPr>
          <w:ilvl w:val="1"/>
          <w:numId w:val="3"/>
        </w:numPr>
        <w:tabs>
          <w:tab w:val="num" w:pos="360"/>
        </w:tabs>
        <w:spacing w:after="0"/>
        <w:ind w:left="0" w:firstLine="0"/>
        <w:rPr>
          <w:rFonts w:ascii="Times New Roman" w:hAnsi="Times New Roman"/>
        </w:rPr>
      </w:pPr>
      <w:r>
        <w:rPr>
          <w:rFonts w:ascii="Times New Roman" w:hAnsi="Times New Roman"/>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B4047C" w:rsidRDefault="00B4047C" w:rsidP="00B4047C">
      <w:pPr>
        <w:pStyle w:val="ContractText"/>
        <w:numPr>
          <w:ilvl w:val="1"/>
          <w:numId w:val="3"/>
        </w:numPr>
        <w:tabs>
          <w:tab w:val="clear" w:pos="1260"/>
          <w:tab w:val="num" w:pos="360"/>
          <w:tab w:val="left" w:pos="9354"/>
        </w:tabs>
        <w:spacing w:after="0"/>
        <w:ind w:left="0" w:firstLine="0"/>
        <w:rPr>
          <w:rFonts w:ascii="Times New Roman" w:hAnsi="Times New Roman"/>
        </w:rPr>
      </w:pPr>
      <w:proofErr w:type="gramStart"/>
      <w:r>
        <w:rPr>
          <w:rFonts w:ascii="Times New Roman" w:hAnsi="Times New Roman"/>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B4047C" w:rsidRDefault="00B4047C" w:rsidP="00B4047C">
      <w:pPr>
        <w:pStyle w:val="ContractText"/>
        <w:numPr>
          <w:ilvl w:val="1"/>
          <w:numId w:val="3"/>
        </w:numPr>
        <w:tabs>
          <w:tab w:val="clear" w:pos="1260"/>
          <w:tab w:val="num" w:pos="0"/>
          <w:tab w:val="num" w:pos="360"/>
          <w:tab w:val="left" w:pos="9354"/>
        </w:tabs>
        <w:spacing w:after="0"/>
        <w:ind w:left="0" w:firstLine="0"/>
        <w:rPr>
          <w:rFonts w:ascii="Times New Roman" w:hAnsi="Times New Roman"/>
        </w:rPr>
      </w:pPr>
      <w:r>
        <w:rPr>
          <w:rFonts w:ascii="Times New Roman" w:hAnsi="Times New Roman"/>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 непреодолимой силы в установленный срок, лишается права ссылаться на такое обстоятельство в дальнейшем.</w:t>
      </w:r>
    </w:p>
    <w:p w:rsidR="00B4047C" w:rsidRDefault="00B4047C" w:rsidP="00B4047C">
      <w:pPr>
        <w:pStyle w:val="ContractText"/>
        <w:numPr>
          <w:ilvl w:val="1"/>
          <w:numId w:val="3"/>
        </w:numPr>
        <w:tabs>
          <w:tab w:val="clear" w:pos="1260"/>
          <w:tab w:val="num" w:pos="0"/>
          <w:tab w:val="num" w:pos="360"/>
          <w:tab w:val="left" w:pos="9354"/>
        </w:tabs>
        <w:spacing w:after="0"/>
        <w:ind w:left="0" w:firstLine="0"/>
        <w:rPr>
          <w:rFonts w:ascii="Times New Roman" w:hAnsi="Times New Roman"/>
        </w:rPr>
      </w:pPr>
      <w:r>
        <w:rPr>
          <w:rFonts w:ascii="Times New Roman" w:hAnsi="Times New Roman"/>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4047C" w:rsidRDefault="00B4047C" w:rsidP="00B4047C">
      <w:pPr>
        <w:pStyle w:val="ContractText"/>
        <w:numPr>
          <w:ilvl w:val="1"/>
          <w:numId w:val="3"/>
        </w:numPr>
        <w:tabs>
          <w:tab w:val="clear" w:pos="1260"/>
          <w:tab w:val="num" w:pos="0"/>
          <w:tab w:val="num" w:pos="360"/>
          <w:tab w:val="left" w:pos="9354"/>
        </w:tabs>
        <w:spacing w:after="0"/>
        <w:ind w:left="0" w:firstLine="0"/>
        <w:rPr>
          <w:rFonts w:ascii="Times New Roman" w:hAnsi="Times New Roman"/>
        </w:rPr>
      </w:pPr>
      <w:r>
        <w:rPr>
          <w:rFonts w:ascii="Times New Roman" w:hAnsi="Times New Roman"/>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B4047C" w:rsidRDefault="00B4047C" w:rsidP="00B4047C">
      <w:pPr>
        <w:pStyle w:val="-0"/>
        <w:numPr>
          <w:ilvl w:val="0"/>
          <w:numId w:val="0"/>
        </w:numPr>
        <w:tabs>
          <w:tab w:val="left" w:pos="708"/>
        </w:tabs>
      </w:pPr>
    </w:p>
    <w:p w:rsidR="00B4047C" w:rsidRDefault="00B4047C" w:rsidP="00555AF9">
      <w:pPr>
        <w:pStyle w:val="ContractText"/>
        <w:numPr>
          <w:ilvl w:val="0"/>
          <w:numId w:val="4"/>
        </w:numPr>
        <w:spacing w:after="0"/>
        <w:jc w:val="center"/>
        <w:rPr>
          <w:rFonts w:ascii="Times New Roman" w:hAnsi="Times New Roman"/>
          <w:b/>
        </w:rPr>
      </w:pPr>
      <w:r>
        <w:rPr>
          <w:rFonts w:ascii="Times New Roman" w:hAnsi="Times New Roman"/>
          <w:b/>
        </w:rPr>
        <w:t>ДЕЙСТВИЕ ДОГОВОРА</w:t>
      </w:r>
    </w:p>
    <w:p w:rsidR="00B4047C" w:rsidRDefault="00B4047C" w:rsidP="00B4047C">
      <w:pPr>
        <w:pStyle w:val="ContractText"/>
        <w:numPr>
          <w:ilvl w:val="1"/>
          <w:numId w:val="4"/>
        </w:numPr>
        <w:tabs>
          <w:tab w:val="num" w:pos="0"/>
          <w:tab w:val="left" w:pos="540"/>
        </w:tabs>
        <w:spacing w:after="0"/>
        <w:ind w:left="0" w:firstLine="0"/>
        <w:rPr>
          <w:rFonts w:ascii="Times New Roman" w:hAnsi="Times New Roman"/>
        </w:rPr>
      </w:pPr>
      <w:r>
        <w:rPr>
          <w:rFonts w:ascii="Times New Roman" w:hAnsi="Times New Roman" w:cs="Times New Roman"/>
        </w:rPr>
        <w:t xml:space="preserve">Договор вступает в силу с момента его заключения и, в случаях предусмотренных Федеральным Законом от 14.11.2002г. №161-ФЗ (ст.23), после согласования </w:t>
      </w:r>
      <w:proofErr w:type="spellStart"/>
      <w:r>
        <w:rPr>
          <w:rFonts w:ascii="Times New Roman" w:hAnsi="Times New Roman" w:cs="Times New Roman"/>
        </w:rPr>
        <w:t>Госкорпорацией</w:t>
      </w:r>
      <w:proofErr w:type="spellEnd"/>
      <w:r>
        <w:rPr>
          <w:rFonts w:ascii="Times New Roman" w:hAnsi="Times New Roman" w:cs="Times New Roman"/>
        </w:rPr>
        <w:t xml:space="preserve"> «Росатом» и действует до полного исполнения своих обязательств по Договору, включая гарантийные обязательства</w:t>
      </w:r>
      <w:r>
        <w:rPr>
          <w:rFonts w:ascii="Times New Roman" w:hAnsi="Times New Roman"/>
        </w:rPr>
        <w:t xml:space="preserve">. </w:t>
      </w:r>
    </w:p>
    <w:p w:rsidR="00B4047C" w:rsidRDefault="00B4047C" w:rsidP="00B4047C">
      <w:pPr>
        <w:pStyle w:val="ContractText"/>
        <w:numPr>
          <w:ilvl w:val="1"/>
          <w:numId w:val="4"/>
        </w:numPr>
        <w:tabs>
          <w:tab w:val="num" w:pos="540"/>
        </w:tabs>
        <w:spacing w:after="0"/>
        <w:ind w:left="900" w:hanging="900"/>
        <w:rPr>
          <w:rFonts w:ascii="Times New Roman" w:hAnsi="Times New Roman"/>
        </w:rPr>
      </w:pPr>
      <w:r>
        <w:rPr>
          <w:rFonts w:ascii="Times New Roman" w:hAnsi="Times New Roman"/>
        </w:rPr>
        <w:t>Расторжение Договора.</w:t>
      </w:r>
    </w:p>
    <w:p w:rsidR="00B4047C" w:rsidRDefault="00555AF9" w:rsidP="00B4047C">
      <w:pPr>
        <w:pStyle w:val="ContractText"/>
        <w:spacing w:after="0"/>
        <w:rPr>
          <w:rFonts w:ascii="Times New Roman" w:hAnsi="Times New Roman"/>
        </w:rPr>
      </w:pPr>
      <w:r>
        <w:rPr>
          <w:rFonts w:ascii="Times New Roman" w:hAnsi="Times New Roman"/>
        </w:rPr>
        <w:t>8</w:t>
      </w:r>
      <w:r w:rsidR="00B4047C">
        <w:rPr>
          <w:rFonts w:ascii="Times New Roman" w:hAnsi="Times New Roman"/>
        </w:rPr>
        <w:t xml:space="preserve">.2.1.Настоящий </w:t>
      </w:r>
      <w:proofErr w:type="gramStart"/>
      <w:r w:rsidR="00B4047C">
        <w:rPr>
          <w:rFonts w:ascii="Times New Roman" w:hAnsi="Times New Roman"/>
        </w:rPr>
        <w:t>Договор</w:t>
      </w:r>
      <w:proofErr w:type="gramEnd"/>
      <w:r w:rsidR="00B4047C">
        <w:rPr>
          <w:rFonts w:ascii="Times New Roman" w:hAnsi="Times New Roman"/>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настоящего Договора.</w:t>
      </w:r>
    </w:p>
    <w:p w:rsidR="00B4047C" w:rsidRDefault="00555AF9" w:rsidP="00B4047C">
      <w:pPr>
        <w:pStyle w:val="ContractText"/>
        <w:spacing w:after="0"/>
        <w:rPr>
          <w:rFonts w:ascii="Times New Roman" w:hAnsi="Times New Roman"/>
        </w:rPr>
      </w:pPr>
      <w:r>
        <w:rPr>
          <w:rFonts w:ascii="Times New Roman" w:hAnsi="Times New Roman"/>
        </w:rPr>
        <w:t>8</w:t>
      </w:r>
      <w:r w:rsidR="00B4047C">
        <w:rPr>
          <w:rFonts w:ascii="Times New Roman" w:hAnsi="Times New Roman"/>
        </w:rPr>
        <w:t xml:space="preserve">.2.2.ПОКУПАТЕЛЬ вправе расторгнуть Договор в одностороннем порядке </w:t>
      </w:r>
      <w:r w:rsidR="00B4047C">
        <w:rPr>
          <w:rFonts w:ascii="Times New Roman" w:hAnsi="Times New Roman"/>
          <w:spacing w:val="8"/>
        </w:rPr>
        <w:t>путем письменного уведомления ПОСТАВЩИКА в следующих случаях:</w:t>
      </w:r>
    </w:p>
    <w:p w:rsidR="00B4047C" w:rsidRDefault="00B4047C" w:rsidP="00B4047C">
      <w:pPr>
        <w:jc w:val="both"/>
      </w:pPr>
      <w:r>
        <w:t xml:space="preserve">-просрочка поставки ПРОДУКЦИИ более 30 </w:t>
      </w:r>
      <w:r>
        <w:rPr>
          <w:snapToGrid w:val="0"/>
        </w:rPr>
        <w:t>календарных</w:t>
      </w:r>
      <w:r>
        <w:t xml:space="preserve"> дней;</w:t>
      </w:r>
    </w:p>
    <w:p w:rsidR="00B4047C" w:rsidRDefault="00B4047C" w:rsidP="00B4047C">
      <w:pPr>
        <w:tabs>
          <w:tab w:val="left" w:pos="1134"/>
        </w:tabs>
        <w:jc w:val="both"/>
      </w:pPr>
      <w:r>
        <w:lastRenderedPageBreak/>
        <w:t>-нарушение сроков допоставки, замены некачественной ПРОДУКЦИИ, проведения гарантийного ремонта.</w:t>
      </w:r>
    </w:p>
    <w:p w:rsidR="00B4047C" w:rsidRDefault="00B4047C" w:rsidP="00B4047C">
      <w:pPr>
        <w:pStyle w:val="ContractText"/>
        <w:spacing w:after="0"/>
        <w:ind w:right="142"/>
        <w:rPr>
          <w:rFonts w:ascii="Times New Roman" w:hAnsi="Times New Roman" w:cs="Times New Roman"/>
        </w:rPr>
      </w:pPr>
      <w:r>
        <w:rPr>
          <w:rFonts w:ascii="Times New Roman" w:hAnsi="Times New Roman" w:cs="Times New Roman"/>
        </w:rPr>
        <w:t xml:space="preserve">-отказ от предоставления, несвоевременное и (или) недостоверное и (или) неполное предоставление сведений и документов в отношении всей цепочки собственников и руководителей, включая бенефициаров (в том числе конечных), ПОСТАВЩИКА </w:t>
      </w:r>
    </w:p>
    <w:p w:rsidR="00B4047C" w:rsidRDefault="00B4047C" w:rsidP="00B4047C">
      <w:pPr>
        <w:pStyle w:val="ContractText"/>
        <w:spacing w:after="0"/>
        <w:ind w:right="142"/>
        <w:rPr>
          <w:rFonts w:ascii="Times New Roman" w:hAnsi="Times New Roman" w:cs="Times New Roman"/>
        </w:rPr>
      </w:pPr>
      <w:r>
        <w:rPr>
          <w:rFonts w:ascii="Times New Roman" w:hAnsi="Times New Roman" w:cs="Times New Roman"/>
        </w:rPr>
        <w:t>-выявление несоответствия ПРОДУКЦИИ требованиям, предусмотренным настоящим договором (по количеству, качеству, комплектности, упаковке и маркировке и т.п.), а также не предоставление документов, предусмотренных настоящим Договором;</w:t>
      </w:r>
    </w:p>
    <w:p w:rsidR="00B4047C" w:rsidRDefault="00B4047C" w:rsidP="00B4047C">
      <w:pPr>
        <w:pStyle w:val="ContractText"/>
        <w:spacing w:after="0"/>
        <w:ind w:right="142"/>
        <w:rPr>
          <w:rFonts w:ascii="Times New Roman" w:hAnsi="Times New Roman" w:cs="Times New Roman"/>
          <w:b/>
          <w:i/>
        </w:rPr>
      </w:pPr>
      <w:r>
        <w:rPr>
          <w:rFonts w:ascii="Times New Roman" w:hAnsi="Times New Roman" w:cs="Times New Roman"/>
        </w:rPr>
        <w:t>-непредставление ПОКУПАТЕЛЮ в установленный срок документов, предусмотренных п.1</w:t>
      </w:r>
      <w:r w:rsidR="00555AF9">
        <w:rPr>
          <w:rFonts w:ascii="Times New Roman" w:hAnsi="Times New Roman" w:cs="Times New Roman"/>
        </w:rPr>
        <w:t>0</w:t>
      </w:r>
      <w:r>
        <w:rPr>
          <w:rFonts w:ascii="Times New Roman" w:hAnsi="Times New Roman" w:cs="Times New Roman"/>
        </w:rPr>
        <w:t>.2.2 настоящего Договора либо выявление по представленным документам наличия задолженности по уплате налогов, сборов, пеней и штрафов</w:t>
      </w:r>
      <w:r w:rsidR="00555AF9">
        <w:rPr>
          <w:rFonts w:ascii="Times New Roman" w:hAnsi="Times New Roman" w:cs="Times New Roman"/>
        </w:rPr>
        <w:t>;</w:t>
      </w:r>
      <w:r>
        <w:rPr>
          <w:rFonts w:ascii="Times New Roman" w:hAnsi="Times New Roman" w:cs="Times New Roman"/>
        </w:rPr>
        <w:t xml:space="preserve"> </w:t>
      </w:r>
    </w:p>
    <w:p w:rsidR="00B4047C" w:rsidRDefault="00B4047C" w:rsidP="00B4047C">
      <w:pPr>
        <w:pStyle w:val="ContractText"/>
        <w:tabs>
          <w:tab w:val="left" w:pos="1080"/>
          <w:tab w:val="left" w:pos="1440"/>
        </w:tabs>
        <w:spacing w:after="0"/>
        <w:ind w:right="142"/>
        <w:rPr>
          <w:rFonts w:ascii="Times New Roman" w:hAnsi="Times New Roman" w:cs="Times New Roman"/>
        </w:rPr>
      </w:pPr>
      <w:r>
        <w:rPr>
          <w:rFonts w:ascii="Times New Roman" w:hAnsi="Times New Roman" w:cs="Times New Roman"/>
        </w:rPr>
        <w:t xml:space="preserve">-выявление фактов ликвидации, реорганизации или возбуждения в отношении ПОСТАВЩИКА процедуры банкротства. </w:t>
      </w:r>
    </w:p>
    <w:p w:rsidR="00B4047C" w:rsidRDefault="00555AF9" w:rsidP="00B4047C">
      <w:pPr>
        <w:pStyle w:val="ContractText"/>
        <w:spacing w:after="0"/>
        <w:ind w:right="142"/>
        <w:rPr>
          <w:rFonts w:ascii="Times New Roman" w:hAnsi="Times New Roman"/>
        </w:rPr>
      </w:pPr>
      <w:r>
        <w:rPr>
          <w:rFonts w:ascii="Times New Roman" w:hAnsi="Times New Roman" w:cs="Times New Roman"/>
        </w:rPr>
        <w:t>8</w:t>
      </w:r>
      <w:r w:rsidR="00B4047C">
        <w:rPr>
          <w:rFonts w:ascii="Times New Roman" w:hAnsi="Times New Roman" w:cs="Times New Roman"/>
        </w:rPr>
        <w:t>.2.3.</w:t>
      </w:r>
      <w:r w:rsidR="00B4047C">
        <w:rPr>
          <w:rFonts w:ascii="Times New Roman" w:hAnsi="Times New Roman"/>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атомной отрасли.</w:t>
      </w:r>
    </w:p>
    <w:p w:rsidR="00B4047C" w:rsidRDefault="00B4047C" w:rsidP="00B4047C">
      <w:pPr>
        <w:pStyle w:val="ContractText"/>
        <w:spacing w:after="0"/>
        <w:ind w:right="142"/>
        <w:rPr>
          <w:rFonts w:ascii="Times New Roman" w:hAnsi="Times New Roman"/>
        </w:rPr>
      </w:pPr>
    </w:p>
    <w:p w:rsidR="00B4047C" w:rsidRDefault="00555AF9" w:rsidP="00B4047C">
      <w:pPr>
        <w:pStyle w:val="ContractText"/>
        <w:spacing w:after="0"/>
        <w:jc w:val="center"/>
        <w:rPr>
          <w:rFonts w:ascii="Times New Roman" w:hAnsi="Times New Roman"/>
          <w:b/>
        </w:rPr>
      </w:pPr>
      <w:r>
        <w:rPr>
          <w:rFonts w:ascii="Times New Roman" w:hAnsi="Times New Roman"/>
          <w:b/>
        </w:rPr>
        <w:t>9</w:t>
      </w:r>
      <w:r w:rsidR="00B4047C">
        <w:rPr>
          <w:rFonts w:ascii="Times New Roman" w:hAnsi="Times New Roman"/>
          <w:b/>
        </w:rPr>
        <w:t>. ПОРЯДОК РАЗРЕШЕНИЯ СПОРОВ</w:t>
      </w:r>
    </w:p>
    <w:p w:rsidR="00B4047C" w:rsidRDefault="00B4047C" w:rsidP="00B4047C">
      <w:pPr>
        <w:pStyle w:val="ContractText"/>
        <w:tabs>
          <w:tab w:val="left" w:pos="1080"/>
        </w:tabs>
        <w:spacing w:after="0"/>
        <w:rPr>
          <w:rFonts w:ascii="Times New Roman" w:hAnsi="Times New Roman"/>
        </w:rPr>
      </w:pPr>
      <w:r>
        <w:rPr>
          <w:rFonts w:ascii="Times New Roman" w:hAnsi="Times New Roman"/>
        </w:rPr>
        <w:t xml:space="preserve">10.1. Все возможные споры, разногласия и требования, которые могут возникнуть из настоящего Договора, либо в связи с ним, подлежат рассмотрению в Арбитражном суде Челябинской области. </w:t>
      </w:r>
    </w:p>
    <w:p w:rsidR="00B4047C" w:rsidRDefault="00B4047C" w:rsidP="00B4047C">
      <w:pPr>
        <w:pStyle w:val="ContractText"/>
        <w:spacing w:after="0"/>
        <w:rPr>
          <w:rFonts w:ascii="Times New Roman" w:hAnsi="Times New Roman"/>
        </w:rPr>
      </w:pPr>
    </w:p>
    <w:p w:rsidR="00B4047C" w:rsidRDefault="00B4047C" w:rsidP="00B4047C">
      <w:pPr>
        <w:shd w:val="clear" w:color="auto" w:fill="FFFFFF"/>
        <w:tabs>
          <w:tab w:val="left" w:pos="1276"/>
        </w:tabs>
        <w:spacing w:after="60"/>
        <w:jc w:val="center"/>
        <w:rPr>
          <w:b/>
          <w:color w:val="000000"/>
        </w:rPr>
      </w:pPr>
      <w:r>
        <w:rPr>
          <w:b/>
          <w:color w:val="000000"/>
        </w:rPr>
        <w:t>1</w:t>
      </w:r>
      <w:r w:rsidR="00555AF9">
        <w:rPr>
          <w:b/>
          <w:color w:val="000000"/>
        </w:rPr>
        <w:t>0</w:t>
      </w:r>
      <w:r>
        <w:rPr>
          <w:b/>
          <w:color w:val="000000"/>
        </w:rPr>
        <w:t>. ЗАКЛЮЧИТЕЛЬНЫЕ ПОЛОЖЕНИЯ</w:t>
      </w:r>
    </w:p>
    <w:p w:rsidR="00B4047C" w:rsidRDefault="00B4047C" w:rsidP="00B4047C">
      <w:pPr>
        <w:shd w:val="clear" w:color="auto" w:fill="FFFFFF"/>
        <w:tabs>
          <w:tab w:val="left" w:pos="540"/>
          <w:tab w:val="left" w:pos="1276"/>
        </w:tabs>
        <w:spacing w:after="60"/>
        <w:jc w:val="both"/>
      </w:pPr>
      <w:r>
        <w:t>1</w:t>
      </w:r>
      <w:r w:rsidR="00555AF9">
        <w:t>0</w:t>
      </w:r>
      <w:r>
        <w:t>.1. 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B4047C" w:rsidRDefault="00B4047C" w:rsidP="00B4047C">
      <w:pPr>
        <w:pStyle w:val="ContractText"/>
        <w:tabs>
          <w:tab w:val="left" w:pos="540"/>
        </w:tabs>
        <w:spacing w:after="0"/>
        <w:rPr>
          <w:rFonts w:ascii="Times New Roman" w:hAnsi="Times New Roman"/>
        </w:rPr>
      </w:pPr>
      <w:r>
        <w:rPr>
          <w:rFonts w:ascii="Times New Roman" w:hAnsi="Times New Roman"/>
        </w:rPr>
        <w:t>1</w:t>
      </w:r>
      <w:r w:rsidR="00555AF9">
        <w:rPr>
          <w:rFonts w:ascii="Times New Roman" w:hAnsi="Times New Roman"/>
        </w:rPr>
        <w:t>0</w:t>
      </w:r>
      <w:r>
        <w:rPr>
          <w:rFonts w:ascii="Times New Roman" w:hAnsi="Times New Roman"/>
        </w:rPr>
        <w:t>.2.ПОСТАВЩИК обязан при заключении настоящего Договора предоставить ПОКУПАТЕЛЮ:</w:t>
      </w:r>
    </w:p>
    <w:p w:rsidR="00B4047C" w:rsidRDefault="00B4047C" w:rsidP="00B4047C">
      <w:pPr>
        <w:tabs>
          <w:tab w:val="num" w:pos="1080"/>
        </w:tabs>
        <w:jc w:val="both"/>
        <w:rPr>
          <w:szCs w:val="28"/>
        </w:rPr>
      </w:pPr>
      <w:r>
        <w:t>1</w:t>
      </w:r>
      <w:r w:rsidR="00555AF9">
        <w:t>0</w:t>
      </w:r>
      <w:r>
        <w:t>.2.1.</w:t>
      </w:r>
      <w:r w:rsidR="00555AF9">
        <w:t xml:space="preserve"> И</w:t>
      </w:r>
      <w:r>
        <w:rPr>
          <w:szCs w:val="28"/>
        </w:rPr>
        <w:t>нформацию о принадлежности контрагента к субъектам малого и среднего предпринимательства и субподрядчику 1-го уровня по форме, установленной в Приложении №2, с указанием объема субподряда и предоставлением копий подтверждающих документов;</w:t>
      </w:r>
    </w:p>
    <w:p w:rsidR="00B4047C" w:rsidRDefault="00B4047C" w:rsidP="00B4047C">
      <w:pPr>
        <w:jc w:val="both"/>
        <w:rPr>
          <w:szCs w:val="28"/>
        </w:rPr>
      </w:pPr>
      <w:r>
        <w:t>1</w:t>
      </w:r>
      <w:r w:rsidR="00555AF9">
        <w:t>0</w:t>
      </w:r>
      <w:r>
        <w:t>.2.2.</w:t>
      </w:r>
      <w:r w:rsidR="00555AF9">
        <w:t xml:space="preserve"> </w:t>
      </w:r>
      <w:proofErr w:type="gramStart"/>
      <w:r w:rsidR="00555AF9">
        <w:t>Д</w:t>
      </w:r>
      <w:r>
        <w:rPr>
          <w:szCs w:val="28"/>
        </w:rPr>
        <w:t xml:space="preserve">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контрагента,   определяемой   по   данным     бухгалтерской (финансовой) отчетности за истекший период (год, квартал/полугодие/9месяцев текущего года), </w:t>
      </w:r>
      <w:r>
        <w:rPr>
          <w:i/>
          <w:szCs w:val="28"/>
        </w:rPr>
        <w:t>до выплаты первого авансового платежа, а при отсутствии в договоре положений о выплате аванса - в срок не позднее 15 дней с даты заключения Договора</w:t>
      </w:r>
      <w:proofErr w:type="gramEnd"/>
      <w:r>
        <w:rPr>
          <w:szCs w:val="28"/>
        </w:rPr>
        <w:t>, а именно: копии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4047C" w:rsidRDefault="00B4047C" w:rsidP="00B4047C">
      <w:pPr>
        <w:pStyle w:val="ContractText"/>
        <w:numPr>
          <w:ilvl w:val="0"/>
          <w:numId w:val="5"/>
        </w:numPr>
        <w:tabs>
          <w:tab w:val="num" w:pos="0"/>
          <w:tab w:val="left" w:pos="360"/>
        </w:tabs>
        <w:spacing w:after="0"/>
        <w:ind w:left="0" w:right="142" w:firstLine="0"/>
        <w:rPr>
          <w:rFonts w:ascii="Times New Roman" w:hAnsi="Times New Roman"/>
        </w:rPr>
      </w:pPr>
      <w:r>
        <w:rPr>
          <w:rFonts w:ascii="Times New Roman" w:hAnsi="Times New Roman"/>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B4047C" w:rsidRDefault="00B4047C" w:rsidP="00B4047C">
      <w:pPr>
        <w:pStyle w:val="ContractText"/>
        <w:numPr>
          <w:ilvl w:val="0"/>
          <w:numId w:val="5"/>
        </w:numPr>
        <w:tabs>
          <w:tab w:val="left" w:pos="360"/>
        </w:tabs>
        <w:spacing w:after="0"/>
        <w:ind w:left="0" w:right="142" w:firstLine="0"/>
        <w:rPr>
          <w:rFonts w:ascii="Times New Roman" w:hAnsi="Times New Roman"/>
        </w:rPr>
      </w:pPr>
      <w:r>
        <w:rPr>
          <w:rFonts w:ascii="Times New Roman" w:hAnsi="Times New Roman"/>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B4047C" w:rsidRDefault="00555AF9" w:rsidP="00B4047C">
      <w:pPr>
        <w:pStyle w:val="ContractText"/>
        <w:tabs>
          <w:tab w:val="left" w:pos="1080"/>
        </w:tabs>
        <w:spacing w:after="0"/>
        <w:rPr>
          <w:rFonts w:ascii="Times New Roman" w:hAnsi="Times New Roman"/>
        </w:rPr>
      </w:pPr>
      <w:r>
        <w:rPr>
          <w:rFonts w:ascii="Times New Roman" w:hAnsi="Times New Roman"/>
        </w:rPr>
        <w:lastRenderedPageBreak/>
        <w:t>10.2.3.И</w:t>
      </w:r>
      <w:r w:rsidR="00B4047C">
        <w:rPr>
          <w:rFonts w:ascii="Times New Roman" w:hAnsi="Times New Roman"/>
        </w:rPr>
        <w:t>нформацию в отношении всей цепочки собственников и руководителей ПОСТАВЩИКА, включая бенефициаров (в том числе конечных):</w:t>
      </w:r>
    </w:p>
    <w:p w:rsidR="00B4047C" w:rsidRDefault="00B4047C" w:rsidP="00B4047C">
      <w:pPr>
        <w:jc w:val="both"/>
      </w:pPr>
      <w:r>
        <w:t>- по форме, установленной в Приложении №3, с приложением соответствующих подтверждающих документов;</w:t>
      </w:r>
    </w:p>
    <w:p w:rsidR="00B4047C" w:rsidRDefault="00B4047C" w:rsidP="00B4047C">
      <w:pPr>
        <w:jc w:val="both"/>
      </w:pPr>
      <w:r>
        <w:t>- по адресу электронной почты ПОКУПАТЕЛЯ___________________________.</w:t>
      </w:r>
    </w:p>
    <w:p w:rsidR="00B4047C" w:rsidRDefault="00B4047C" w:rsidP="00B4047C">
      <w:pPr>
        <w:ind w:firstLine="360"/>
        <w:jc w:val="both"/>
      </w:pPr>
      <w:r>
        <w:t xml:space="preserve">ПОСТАВЩИК гарантирует ПОКУПАТЕЛЮ, что сведения и документы в </w:t>
      </w:r>
      <w:r>
        <w:rPr>
          <w:rFonts w:cs="ArtsansLightC"/>
        </w:rPr>
        <w:t>отношении всей цепочки собственников и руководителей, включая бенефициаров</w:t>
      </w:r>
      <w:r>
        <w:t xml:space="preserve"> (в том числе конечных), ПОСТАВЩИКА, переданные с адреса электронной почты ПОСТАВЩИКА  ____________ на адрес электронной почты ПОКУПАТЕЛЯ____________ (далее – Сведения), являются полными, точными и достоверными.</w:t>
      </w:r>
    </w:p>
    <w:p w:rsidR="00B4047C" w:rsidRDefault="00B4047C" w:rsidP="00B4047C">
      <w:pPr>
        <w:tabs>
          <w:tab w:val="num" w:pos="1080"/>
        </w:tabs>
        <w:ind w:firstLine="360"/>
        <w:jc w:val="both"/>
      </w:pPr>
      <w:r>
        <w:t xml:space="preserve">При изменении Сведений ПОСТАВЩИК обязан не позднее пяти (5) дней с момента  таких изменений направить </w:t>
      </w:r>
      <w:r>
        <w:rPr>
          <w:color w:val="000000"/>
        </w:rPr>
        <w:t>Покупателю</w:t>
      </w:r>
      <w: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4047C" w:rsidRDefault="00B4047C" w:rsidP="00B4047C">
      <w:pPr>
        <w:widowControl w:val="0"/>
        <w:shd w:val="clear" w:color="auto" w:fill="FFFFFF"/>
        <w:tabs>
          <w:tab w:val="left" w:pos="851"/>
        </w:tabs>
        <w:autoSpaceDE w:val="0"/>
        <w:autoSpaceDN w:val="0"/>
        <w:adjustRightInd w:val="0"/>
        <w:ind w:firstLine="360"/>
        <w:jc w:val="both"/>
        <w:rPr>
          <w:bCs/>
          <w:color w:val="000000"/>
        </w:rPr>
      </w:pPr>
      <w:proofErr w:type="gramStart"/>
      <w:r>
        <w:t xml:space="preserve">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color w:val="000000"/>
        </w:rPr>
        <w:t>Покупателю</w:t>
      </w:r>
      <w:r>
        <w:t xml:space="preserve">, а также на раскрытие </w:t>
      </w:r>
      <w:r>
        <w:rPr>
          <w:color w:val="000000"/>
        </w:rPr>
        <w:t>Покупателем</w:t>
      </w:r>
      <w:r>
        <w:t xml:space="preserve">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Госкорпорации  «Росатом») и последующую обработку Сведений такими органами (далее – Раскрытие).</w:t>
      </w:r>
      <w:proofErr w:type="gramEnd"/>
      <w:r>
        <w:t xml:space="preserve"> Поставщик освобождает </w:t>
      </w:r>
      <w:r>
        <w:rPr>
          <w:color w:val="000000"/>
        </w:rPr>
        <w:t>Покупателя</w:t>
      </w:r>
      <w:r>
        <w:t xml:space="preserve"> от любой ответственности в связи с Раскрытием, в том числе, возмещает </w:t>
      </w:r>
      <w:r>
        <w:rPr>
          <w:color w:val="000000"/>
        </w:rPr>
        <w:t>Покупателю</w:t>
      </w:r>
      <w:r>
        <w:t xml:space="preserve"> убытки, понесенные в связи с предъявлением </w:t>
      </w:r>
      <w:r>
        <w:rPr>
          <w:color w:val="000000"/>
        </w:rPr>
        <w:t>Покупателю</w:t>
      </w:r>
      <w:r>
        <w:t xml:space="preserve"> претензий, исков и требований любыми третьими лицами, чьи права были или могли быть нарушены таким Раскрытием.</w:t>
      </w:r>
    </w:p>
    <w:p w:rsidR="00B4047C" w:rsidRDefault="00B4047C" w:rsidP="00B4047C">
      <w:pPr>
        <w:tabs>
          <w:tab w:val="left" w:pos="720"/>
          <w:tab w:val="num" w:pos="1080"/>
        </w:tabs>
        <w:ind w:firstLine="360"/>
        <w:jc w:val="both"/>
      </w:pPr>
      <w:r>
        <w:t xml:space="preserve">Поставщик и </w:t>
      </w:r>
      <w:r>
        <w:rPr>
          <w:color w:val="000000"/>
        </w:rPr>
        <w:t>Покупатель</w:t>
      </w:r>
      <w: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047C" w:rsidRDefault="00B4047C" w:rsidP="00B4047C">
      <w:pPr>
        <w:tabs>
          <w:tab w:val="left" w:pos="720"/>
          <w:tab w:val="num" w:pos="1080"/>
        </w:tabs>
        <w:ind w:firstLine="360"/>
        <w:jc w:val="both"/>
      </w:pPr>
      <w:proofErr w:type="gramStart"/>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rPr>
        <w:t>Покупателя</w:t>
      </w:r>
      <w:r>
        <w:t xml:space="preserve"> от исполнения Договора и предъявления </w:t>
      </w:r>
      <w:r>
        <w:rPr>
          <w:color w:val="000000"/>
        </w:rPr>
        <w:t>Покупателем</w:t>
      </w:r>
      <w:r>
        <w:t xml:space="preserve">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w:t>
      </w:r>
      <w:r>
        <w:rPr>
          <w:color w:val="000000"/>
        </w:rPr>
        <w:t>Покупателя</w:t>
      </w:r>
      <w:r>
        <w:t>, если более поздняя дата не будет установлена в уведомлении.</w:t>
      </w:r>
    </w:p>
    <w:p w:rsidR="00B4047C" w:rsidRDefault="00B4047C" w:rsidP="00B4047C">
      <w:pPr>
        <w:jc w:val="both"/>
      </w:pPr>
      <w:r>
        <w:t>1</w:t>
      </w:r>
      <w:r w:rsidR="00555AF9">
        <w:t>0</w:t>
      </w:r>
      <w:r>
        <w:t>.3. Вся корреспонденция по Договору должна вестись на русском языке и высылаться по адресам каждой из сторон, указанным в Договоре, или по адресу, который в письменной форме может дополнительно уточняться сторонами.</w:t>
      </w:r>
    </w:p>
    <w:p w:rsidR="00B4047C" w:rsidRDefault="00B4047C" w:rsidP="00B4047C">
      <w:pPr>
        <w:tabs>
          <w:tab w:val="left" w:pos="540"/>
        </w:tabs>
        <w:jc w:val="both"/>
      </w:pPr>
      <w:r>
        <w:t>1</w:t>
      </w:r>
      <w:r w:rsidR="00555AF9">
        <w:t>0</w:t>
      </w:r>
      <w:r>
        <w:t>.4.Настоящий Договор составлен в 2-х экземплярах, имеющих одинаковую юридическую силу, по одному для каждой из сторон.</w:t>
      </w:r>
    </w:p>
    <w:p w:rsidR="00B4047C" w:rsidRDefault="00B4047C" w:rsidP="00B4047C">
      <w:pPr>
        <w:tabs>
          <w:tab w:val="left" w:pos="540"/>
        </w:tabs>
        <w:jc w:val="both"/>
      </w:pPr>
      <w:r>
        <w:t>1</w:t>
      </w:r>
      <w:r w:rsidR="00555AF9">
        <w:t>0</w:t>
      </w:r>
      <w:r>
        <w:t>.5.Неотъемлемой частью настоящего Договора являются:</w:t>
      </w:r>
    </w:p>
    <w:p w:rsidR="00B4047C" w:rsidRDefault="00B4047C" w:rsidP="00B4047C">
      <w:pPr>
        <w:shd w:val="clear" w:color="auto" w:fill="FFFFFF"/>
        <w:tabs>
          <w:tab w:val="left" w:pos="1276"/>
        </w:tabs>
        <w:ind w:left="480" w:hanging="480"/>
      </w:pPr>
      <w:r>
        <w:t>Приложение №1 - Спецификация товара (оборудования).</w:t>
      </w:r>
    </w:p>
    <w:p w:rsidR="00B4047C" w:rsidRDefault="00B4047C" w:rsidP="00B4047C">
      <w:pPr>
        <w:jc w:val="both"/>
        <w:rPr>
          <w:b/>
        </w:rPr>
      </w:pPr>
      <w:r>
        <w:t>Приложение №2 –Информация о принадлежности организации к субъектам малого и среднего предпринимательства.</w:t>
      </w:r>
    </w:p>
    <w:p w:rsidR="00B4047C" w:rsidRDefault="00B4047C" w:rsidP="00B4047C">
      <w:pPr>
        <w:shd w:val="clear" w:color="auto" w:fill="FFFFFF"/>
        <w:tabs>
          <w:tab w:val="left" w:pos="1276"/>
        </w:tabs>
        <w:rPr>
          <w:color w:val="000000"/>
        </w:rPr>
      </w:pPr>
      <w:r>
        <w:rPr>
          <w:color w:val="000000"/>
        </w:rPr>
        <w:t>Приложение №3 – Информация о цепочке собственников (включая бенефициаров).</w:t>
      </w:r>
    </w:p>
    <w:p w:rsidR="00B4047C" w:rsidRDefault="00B4047C" w:rsidP="00B4047C">
      <w:pPr>
        <w:shd w:val="clear" w:color="auto" w:fill="FFFFFF"/>
        <w:tabs>
          <w:tab w:val="left" w:pos="1276"/>
        </w:tabs>
        <w:rPr>
          <w:color w:val="000000"/>
        </w:rPr>
      </w:pPr>
    </w:p>
    <w:p w:rsidR="00B4047C" w:rsidRPr="00555AF9" w:rsidRDefault="00555AF9" w:rsidP="00555AF9">
      <w:pPr>
        <w:pStyle w:val="a4"/>
        <w:shd w:val="clear" w:color="auto" w:fill="FFFFFF"/>
        <w:tabs>
          <w:tab w:val="left" w:pos="902"/>
          <w:tab w:val="left" w:pos="1276"/>
        </w:tabs>
        <w:ind w:left="360"/>
        <w:jc w:val="center"/>
        <w:rPr>
          <w:b/>
        </w:rPr>
      </w:pPr>
      <w:r>
        <w:rPr>
          <w:b/>
        </w:rPr>
        <w:t xml:space="preserve">11. </w:t>
      </w:r>
      <w:r w:rsidR="00B4047C" w:rsidRPr="00555AF9">
        <w:rPr>
          <w:b/>
        </w:rPr>
        <w:t>ЮРИДИЧЕСКИЕ АДРЕСА И ПЛАТЕЖНЫЕ РЕКВИЗИТЫ СТОРОН</w:t>
      </w:r>
    </w:p>
    <w:p w:rsidR="00B4047C" w:rsidRDefault="00B4047C" w:rsidP="00B4047C">
      <w:pPr>
        <w:shd w:val="clear" w:color="auto" w:fill="FFFFFF"/>
        <w:tabs>
          <w:tab w:val="left" w:pos="902"/>
          <w:tab w:val="left" w:pos="1276"/>
        </w:tabs>
        <w:rPr>
          <w:b/>
        </w:rPr>
      </w:pPr>
    </w:p>
    <w:tbl>
      <w:tblPr>
        <w:tblW w:w="9840" w:type="dxa"/>
        <w:tblLayout w:type="fixed"/>
        <w:tblLook w:val="01E0"/>
      </w:tblPr>
      <w:tblGrid>
        <w:gridCol w:w="4353"/>
        <w:gridCol w:w="5487"/>
      </w:tblGrid>
      <w:tr w:rsidR="00B4047C" w:rsidTr="00B4047C">
        <w:trPr>
          <w:trHeight w:val="80"/>
        </w:trPr>
        <w:tc>
          <w:tcPr>
            <w:tcW w:w="4356" w:type="dxa"/>
          </w:tcPr>
          <w:p w:rsidR="00B4047C" w:rsidRDefault="00B4047C">
            <w:pPr>
              <w:tabs>
                <w:tab w:val="num" w:pos="240"/>
              </w:tabs>
              <w:rPr>
                <w:b/>
                <w:color w:val="000000"/>
              </w:rPr>
            </w:pPr>
            <w:r>
              <w:rPr>
                <w:b/>
                <w:color w:val="000000"/>
              </w:rPr>
              <w:t>ПОСТАВЩИК:</w:t>
            </w:r>
          </w:p>
          <w:p w:rsidR="00B4047C" w:rsidRDefault="00B4047C">
            <w:r>
              <w:t>_________________________________</w:t>
            </w:r>
          </w:p>
          <w:p w:rsidR="00B4047C" w:rsidRDefault="00B4047C">
            <w:r>
              <w:t>Адрес_____________________________</w:t>
            </w:r>
          </w:p>
          <w:p w:rsidR="00B4047C" w:rsidRDefault="00B4047C">
            <w:r>
              <w:t>Банковские реквизиты</w:t>
            </w:r>
          </w:p>
          <w:p w:rsidR="00B4047C" w:rsidRDefault="00B4047C">
            <w:r>
              <w:t>__________________(_______________)</w:t>
            </w:r>
          </w:p>
          <w:p w:rsidR="00B4047C" w:rsidRDefault="00B4047C">
            <w:pPr>
              <w:ind w:left="456" w:hanging="456"/>
              <w:jc w:val="center"/>
            </w:pPr>
            <w:r>
              <w:t xml:space="preserve">                                       М.П.</w:t>
            </w:r>
          </w:p>
          <w:p w:rsidR="00B4047C" w:rsidRDefault="00B4047C">
            <w:pPr>
              <w:ind w:left="456" w:hanging="456"/>
              <w:jc w:val="right"/>
            </w:pPr>
          </w:p>
        </w:tc>
        <w:tc>
          <w:tcPr>
            <w:tcW w:w="5490" w:type="dxa"/>
            <w:hideMark/>
          </w:tcPr>
          <w:p w:rsidR="00B4047C" w:rsidRDefault="00B4047C">
            <w:pPr>
              <w:pStyle w:val="ContractHeader"/>
              <w:keepNext w:val="0"/>
              <w:spacing w:before="0" w:after="0"/>
              <w:jc w:val="left"/>
              <w:rPr>
                <w:rFonts w:ascii="Times New Roman" w:hAnsi="Times New Roman"/>
                <w:kern w:val="0"/>
                <w:lang w:val="ru-RU"/>
              </w:rPr>
            </w:pPr>
            <w:r>
              <w:rPr>
                <w:rFonts w:ascii="Times New Roman" w:hAnsi="Times New Roman"/>
                <w:kern w:val="0"/>
                <w:lang w:val="ru-RU"/>
              </w:rPr>
              <w:lastRenderedPageBreak/>
              <w:t xml:space="preserve">         ПОКУПАТЕЛЬ:</w:t>
            </w:r>
          </w:p>
          <w:p w:rsidR="00B4047C" w:rsidRDefault="00B4047C">
            <w:pPr>
              <w:tabs>
                <w:tab w:val="num" w:pos="240"/>
              </w:tabs>
            </w:pPr>
            <w:r>
              <w:rPr>
                <w:b/>
                <w:color w:val="000000"/>
              </w:rPr>
              <w:t xml:space="preserve">  </w:t>
            </w:r>
            <w:r>
              <w:t xml:space="preserve">       _________________________________</w:t>
            </w:r>
          </w:p>
          <w:p w:rsidR="00B4047C" w:rsidRDefault="00B4047C">
            <w:r>
              <w:t xml:space="preserve">         Адрес____________________________</w:t>
            </w:r>
          </w:p>
          <w:p w:rsidR="00B4047C" w:rsidRDefault="00B4047C">
            <w:r>
              <w:t xml:space="preserve">         Банковские реквизиты</w:t>
            </w:r>
          </w:p>
          <w:p w:rsidR="00B4047C" w:rsidRDefault="00B4047C">
            <w:r>
              <w:t xml:space="preserve">         ____________________(_____________)</w:t>
            </w:r>
          </w:p>
          <w:p w:rsidR="00B4047C" w:rsidRDefault="00B4047C">
            <w:pPr>
              <w:ind w:left="456" w:hanging="456"/>
              <w:jc w:val="center"/>
            </w:pPr>
            <w:r>
              <w:t xml:space="preserve">                                   М.П.</w:t>
            </w:r>
          </w:p>
        </w:tc>
      </w:tr>
    </w:tbl>
    <w:p w:rsidR="00B4047C" w:rsidRDefault="00B4047C" w:rsidP="00B4047C">
      <w:pPr>
        <w:jc w:val="right"/>
        <w:outlineLvl w:val="0"/>
      </w:pPr>
      <w:r>
        <w:lastRenderedPageBreak/>
        <w:t>Приложение № 1 к Договору поставки</w:t>
      </w:r>
    </w:p>
    <w:p w:rsidR="00B4047C" w:rsidRDefault="00B4047C" w:rsidP="00B4047C">
      <w:pPr>
        <w:jc w:val="right"/>
        <w:outlineLvl w:val="0"/>
      </w:pPr>
      <w:r>
        <w:t>№__________ от «____»___________201_</w:t>
      </w:r>
    </w:p>
    <w:p w:rsidR="00B4047C" w:rsidRDefault="00B4047C" w:rsidP="00B4047C">
      <w:pPr>
        <w:jc w:val="right"/>
        <w:outlineLvl w:val="0"/>
      </w:pPr>
    </w:p>
    <w:p w:rsidR="00B4047C" w:rsidRDefault="00B4047C" w:rsidP="00B4047C">
      <w:pPr>
        <w:jc w:val="center"/>
        <w:outlineLvl w:val="0"/>
        <w:rPr>
          <w:b/>
        </w:rPr>
      </w:pPr>
      <w:r>
        <w:rPr>
          <w:b/>
        </w:rPr>
        <w:t>СПЕЦИФИКАЦИЯ</w:t>
      </w:r>
    </w:p>
    <w:p w:rsidR="00B4047C" w:rsidRDefault="00B4047C" w:rsidP="00B4047C">
      <w:pPr>
        <w:jc w:val="center"/>
        <w:outlineLvl w:val="0"/>
        <w:rPr>
          <w:b/>
        </w:rPr>
      </w:pP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0"/>
        <w:gridCol w:w="2610"/>
        <w:gridCol w:w="1809"/>
        <w:gridCol w:w="863"/>
        <w:gridCol w:w="934"/>
        <w:gridCol w:w="1886"/>
        <w:gridCol w:w="1678"/>
      </w:tblGrid>
      <w:tr w:rsidR="00B4047C" w:rsidTr="00B4047C">
        <w:trPr>
          <w:trHeight w:val="540"/>
        </w:trPr>
        <w:tc>
          <w:tcPr>
            <w:tcW w:w="660"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w:t>
            </w:r>
          </w:p>
          <w:p w:rsidR="00B4047C" w:rsidRDefault="00B4047C">
            <w:pPr>
              <w:jc w:val="center"/>
              <w:outlineLvl w:val="0"/>
              <w:rPr>
                <w:b/>
              </w:rPr>
            </w:pPr>
            <w:proofErr w:type="gramStart"/>
            <w:r>
              <w:rPr>
                <w:b/>
                <w:sz w:val="22"/>
                <w:szCs w:val="22"/>
              </w:rPr>
              <w:t>п</w:t>
            </w:r>
            <w:proofErr w:type="gramEnd"/>
            <w:r>
              <w:rPr>
                <w:b/>
                <w:sz w:val="22"/>
                <w:szCs w:val="22"/>
              </w:rPr>
              <w:t>/п</w:t>
            </w:r>
          </w:p>
        </w:tc>
        <w:tc>
          <w:tcPr>
            <w:tcW w:w="2610"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 xml:space="preserve">Наименование </w:t>
            </w:r>
          </w:p>
          <w:p w:rsidR="00B4047C" w:rsidRDefault="00B4047C">
            <w:pPr>
              <w:jc w:val="center"/>
              <w:outlineLvl w:val="0"/>
              <w:rPr>
                <w:b/>
              </w:rPr>
            </w:pPr>
            <w:r>
              <w:rPr>
                <w:b/>
                <w:sz w:val="22"/>
                <w:szCs w:val="22"/>
              </w:rPr>
              <w:t>ПРОДУКЦИИ</w:t>
            </w:r>
          </w:p>
          <w:p w:rsidR="00B4047C" w:rsidRDefault="00B4047C">
            <w:pPr>
              <w:jc w:val="center"/>
              <w:outlineLvl w:val="0"/>
              <w:rPr>
                <w:b/>
              </w:rPr>
            </w:pPr>
            <w:r>
              <w:rPr>
                <w:b/>
                <w:sz w:val="22"/>
                <w:szCs w:val="22"/>
              </w:rPr>
              <w:t>(марка, модель и т.п.)</w:t>
            </w:r>
          </w:p>
        </w:tc>
        <w:tc>
          <w:tcPr>
            <w:tcW w:w="1809" w:type="dxa"/>
            <w:tcBorders>
              <w:top w:val="single" w:sz="4" w:space="0" w:color="auto"/>
              <w:left w:val="single" w:sz="4" w:space="0" w:color="auto"/>
              <w:bottom w:val="single" w:sz="4" w:space="0" w:color="auto"/>
              <w:right w:val="single" w:sz="4" w:space="0" w:color="auto"/>
            </w:tcBorders>
          </w:tcPr>
          <w:p w:rsidR="00B4047C" w:rsidRDefault="00B4047C">
            <w:pPr>
              <w:rPr>
                <w:b/>
              </w:rPr>
            </w:pPr>
            <w:r>
              <w:rPr>
                <w:b/>
                <w:sz w:val="22"/>
                <w:szCs w:val="22"/>
              </w:rPr>
              <w:t>Производитель/</w:t>
            </w:r>
          </w:p>
          <w:p w:rsidR="00B4047C" w:rsidRDefault="00B4047C">
            <w:pPr>
              <w:rPr>
                <w:b/>
              </w:rPr>
            </w:pPr>
            <w:r>
              <w:rPr>
                <w:b/>
                <w:sz w:val="22"/>
                <w:szCs w:val="22"/>
              </w:rPr>
              <w:t>страна происхождения</w:t>
            </w:r>
          </w:p>
          <w:p w:rsidR="00B4047C" w:rsidRDefault="00B4047C">
            <w:pPr>
              <w:rPr>
                <w:b/>
              </w:rPr>
            </w:pPr>
          </w:p>
          <w:p w:rsidR="00B4047C" w:rsidRDefault="00B4047C">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Ед.</w:t>
            </w:r>
          </w:p>
          <w:p w:rsidR="00B4047C" w:rsidRDefault="00B4047C">
            <w:pPr>
              <w:jc w:val="center"/>
              <w:outlineLvl w:val="0"/>
              <w:rPr>
                <w:b/>
              </w:rPr>
            </w:pPr>
            <w:r>
              <w:rPr>
                <w:b/>
                <w:sz w:val="22"/>
                <w:szCs w:val="22"/>
              </w:rPr>
              <w:t>изм.</w:t>
            </w:r>
          </w:p>
        </w:tc>
        <w:tc>
          <w:tcPr>
            <w:tcW w:w="934"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Кол-во</w:t>
            </w:r>
          </w:p>
          <w:p w:rsidR="00B4047C" w:rsidRDefault="00B4047C">
            <w:pPr>
              <w:jc w:val="center"/>
              <w:outlineLvl w:val="0"/>
              <w:rPr>
                <w:b/>
              </w:rPr>
            </w:pPr>
            <w:r>
              <w:rPr>
                <w:b/>
                <w:sz w:val="22"/>
                <w:szCs w:val="22"/>
              </w:rPr>
              <w:t>ед.</w:t>
            </w:r>
          </w:p>
        </w:tc>
        <w:tc>
          <w:tcPr>
            <w:tcW w:w="1886"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Цена за ед.,</w:t>
            </w:r>
          </w:p>
          <w:p w:rsidR="00B4047C" w:rsidRDefault="00B4047C">
            <w:pPr>
              <w:jc w:val="center"/>
              <w:outlineLvl w:val="0"/>
              <w:rPr>
                <w:b/>
              </w:rPr>
            </w:pPr>
            <w:r>
              <w:rPr>
                <w:b/>
                <w:sz w:val="22"/>
                <w:szCs w:val="22"/>
              </w:rPr>
              <w:t>(включая НДС)</w:t>
            </w:r>
          </w:p>
        </w:tc>
        <w:tc>
          <w:tcPr>
            <w:tcW w:w="1678"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Общая стоимость, руб.</w:t>
            </w:r>
          </w:p>
          <w:p w:rsidR="00B4047C" w:rsidRDefault="00B4047C">
            <w:pPr>
              <w:jc w:val="center"/>
              <w:outlineLvl w:val="0"/>
              <w:rPr>
                <w:b/>
              </w:rPr>
            </w:pPr>
            <w:r>
              <w:rPr>
                <w:b/>
                <w:sz w:val="22"/>
                <w:szCs w:val="22"/>
              </w:rPr>
              <w:t>(включая НДС)</w:t>
            </w:r>
          </w:p>
        </w:tc>
      </w:tr>
      <w:tr w:rsidR="00ED5077" w:rsidTr="00B4047C">
        <w:trPr>
          <w:trHeight w:val="540"/>
        </w:trPr>
        <w:tc>
          <w:tcPr>
            <w:tcW w:w="660" w:type="dxa"/>
            <w:tcBorders>
              <w:top w:val="single" w:sz="4" w:space="0" w:color="auto"/>
              <w:left w:val="single" w:sz="4" w:space="0" w:color="auto"/>
              <w:bottom w:val="single" w:sz="4" w:space="0" w:color="auto"/>
              <w:right w:val="single" w:sz="4" w:space="0" w:color="auto"/>
            </w:tcBorders>
            <w:hideMark/>
          </w:tcPr>
          <w:p w:rsidR="00ED5077" w:rsidRPr="00230DEA" w:rsidRDefault="00ED5077" w:rsidP="00BD7D65">
            <w:pPr>
              <w:jc w:val="center"/>
              <w:outlineLvl w:val="0"/>
              <w:rPr>
                <w:b/>
              </w:rPr>
            </w:pPr>
            <w:r w:rsidRPr="00230DEA">
              <w:rPr>
                <w:b/>
              </w:rPr>
              <w:t>1</w:t>
            </w:r>
          </w:p>
        </w:tc>
        <w:tc>
          <w:tcPr>
            <w:tcW w:w="2610" w:type="dxa"/>
            <w:tcBorders>
              <w:top w:val="single" w:sz="4" w:space="0" w:color="auto"/>
              <w:left w:val="single" w:sz="4" w:space="0" w:color="auto"/>
              <w:bottom w:val="single" w:sz="4" w:space="0" w:color="auto"/>
              <w:right w:val="single" w:sz="4" w:space="0" w:color="auto"/>
            </w:tcBorders>
          </w:tcPr>
          <w:p w:rsidR="00ED5077" w:rsidRPr="005D1AE4" w:rsidRDefault="00ED5077" w:rsidP="00BD7D65">
            <w:pPr>
              <w:jc w:val="center"/>
            </w:pPr>
            <w:r w:rsidRPr="005D1AE4">
              <w:t xml:space="preserve">Трансформаторное масло ГК </w:t>
            </w:r>
            <w:r>
              <w:t xml:space="preserve">в бочках по </w:t>
            </w:r>
          </w:p>
          <w:p w:rsidR="00ED5077" w:rsidRPr="005D1AE4" w:rsidRDefault="00ED5077" w:rsidP="00BD7D65">
            <w:pPr>
              <w:jc w:val="center"/>
            </w:pPr>
            <w:r w:rsidRPr="005D1AE4">
              <w:t>(</w:t>
            </w:r>
            <w:r>
              <w:t>ГОСТ 982-80</w:t>
            </w:r>
            <w:r w:rsidRPr="005D1AE4">
              <w:t>)</w:t>
            </w:r>
          </w:p>
        </w:tc>
        <w:tc>
          <w:tcPr>
            <w:tcW w:w="1809" w:type="dxa"/>
            <w:tcBorders>
              <w:top w:val="single" w:sz="4" w:space="0" w:color="auto"/>
              <w:left w:val="single" w:sz="4" w:space="0" w:color="auto"/>
              <w:bottom w:val="single" w:sz="4" w:space="0" w:color="auto"/>
              <w:right w:val="single" w:sz="4" w:space="0" w:color="auto"/>
            </w:tcBorders>
          </w:tcPr>
          <w:p w:rsidR="00ED5077" w:rsidRPr="00FB5C45" w:rsidRDefault="00ED5077" w:rsidP="00BD7D65">
            <w:pPr>
              <w:jc w:val="center"/>
              <w:outlineLvl w:val="0"/>
              <w:rPr>
                <w:b/>
              </w:rPr>
            </w:pPr>
            <w:r>
              <w:rPr>
                <w:b/>
              </w:rPr>
              <w:t>Россия</w:t>
            </w:r>
          </w:p>
        </w:tc>
        <w:tc>
          <w:tcPr>
            <w:tcW w:w="863" w:type="dxa"/>
            <w:tcBorders>
              <w:top w:val="single" w:sz="4" w:space="0" w:color="auto"/>
              <w:left w:val="single" w:sz="4" w:space="0" w:color="auto"/>
              <w:bottom w:val="single" w:sz="4" w:space="0" w:color="auto"/>
              <w:right w:val="single" w:sz="4" w:space="0" w:color="auto"/>
            </w:tcBorders>
          </w:tcPr>
          <w:p w:rsidR="00ED5077" w:rsidRPr="00230DEA" w:rsidRDefault="00ED5077" w:rsidP="00BD7D65">
            <w:pPr>
              <w:jc w:val="center"/>
              <w:outlineLvl w:val="0"/>
              <w:rPr>
                <w:b/>
              </w:rPr>
            </w:pPr>
            <w:r w:rsidRPr="00230DEA">
              <w:rPr>
                <w:b/>
              </w:rPr>
              <w:t>Шт.</w:t>
            </w:r>
          </w:p>
        </w:tc>
        <w:tc>
          <w:tcPr>
            <w:tcW w:w="934" w:type="dxa"/>
            <w:tcBorders>
              <w:top w:val="single" w:sz="4" w:space="0" w:color="auto"/>
              <w:left w:val="single" w:sz="4" w:space="0" w:color="auto"/>
              <w:bottom w:val="single" w:sz="4" w:space="0" w:color="auto"/>
              <w:right w:val="single" w:sz="4" w:space="0" w:color="auto"/>
            </w:tcBorders>
          </w:tcPr>
          <w:p w:rsidR="00ED5077" w:rsidRPr="00230DEA" w:rsidRDefault="00ED5077" w:rsidP="00BD7D65">
            <w:pPr>
              <w:jc w:val="center"/>
              <w:outlineLvl w:val="0"/>
              <w:rPr>
                <w:b/>
              </w:rPr>
            </w:pPr>
            <w:r>
              <w:rPr>
                <w:b/>
              </w:rPr>
              <w:t>29</w:t>
            </w:r>
          </w:p>
        </w:tc>
        <w:tc>
          <w:tcPr>
            <w:tcW w:w="1886" w:type="dxa"/>
            <w:tcBorders>
              <w:top w:val="single" w:sz="4" w:space="0" w:color="auto"/>
              <w:left w:val="single" w:sz="4" w:space="0" w:color="auto"/>
              <w:bottom w:val="single" w:sz="4" w:space="0" w:color="auto"/>
              <w:right w:val="single" w:sz="4" w:space="0" w:color="auto"/>
            </w:tcBorders>
          </w:tcPr>
          <w:p w:rsidR="00ED5077" w:rsidRPr="00230DEA" w:rsidRDefault="00ED5077" w:rsidP="00BD7D65">
            <w:pPr>
              <w:jc w:val="center"/>
              <w:outlineLvl w:val="0"/>
              <w:rPr>
                <w:b/>
              </w:rPr>
            </w:pPr>
          </w:p>
        </w:tc>
        <w:tc>
          <w:tcPr>
            <w:tcW w:w="1678" w:type="dxa"/>
            <w:tcBorders>
              <w:top w:val="single" w:sz="4" w:space="0" w:color="auto"/>
              <w:left w:val="single" w:sz="4" w:space="0" w:color="auto"/>
              <w:bottom w:val="single" w:sz="4" w:space="0" w:color="auto"/>
              <w:right w:val="single" w:sz="4" w:space="0" w:color="auto"/>
            </w:tcBorders>
          </w:tcPr>
          <w:p w:rsidR="00ED5077" w:rsidRPr="00230DEA" w:rsidRDefault="00ED5077" w:rsidP="00BD7D65">
            <w:pPr>
              <w:jc w:val="center"/>
              <w:outlineLvl w:val="0"/>
              <w:rPr>
                <w:b/>
              </w:rPr>
            </w:pPr>
          </w:p>
        </w:tc>
      </w:tr>
      <w:tr w:rsidR="00B4047C" w:rsidTr="00B4047C">
        <w:trPr>
          <w:trHeight w:val="540"/>
        </w:trPr>
        <w:tc>
          <w:tcPr>
            <w:tcW w:w="660"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rPr>
              <w:t>2</w:t>
            </w:r>
          </w:p>
        </w:tc>
        <w:tc>
          <w:tcPr>
            <w:tcW w:w="2610"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809"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934"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886"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678"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r>
      <w:tr w:rsidR="00B4047C" w:rsidTr="00B4047C">
        <w:trPr>
          <w:trHeight w:val="533"/>
        </w:trPr>
        <w:tc>
          <w:tcPr>
            <w:tcW w:w="8762" w:type="dxa"/>
            <w:gridSpan w:val="6"/>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p w:rsidR="00B4047C" w:rsidRDefault="00B4047C">
            <w:pPr>
              <w:jc w:val="center"/>
              <w:outlineLvl w:val="0"/>
              <w:rPr>
                <w:b/>
              </w:rPr>
            </w:pPr>
            <w:r>
              <w:rPr>
                <w:b/>
              </w:rPr>
              <w:t>ИТОГО</w:t>
            </w:r>
          </w:p>
        </w:tc>
        <w:tc>
          <w:tcPr>
            <w:tcW w:w="1678"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r>
    </w:tbl>
    <w:p w:rsidR="00B4047C" w:rsidRDefault="00B4047C" w:rsidP="00B4047C">
      <w:pPr>
        <w:jc w:val="both"/>
        <w:outlineLvl w:val="0"/>
      </w:pPr>
    </w:p>
    <w:p w:rsidR="00B4047C" w:rsidRDefault="00B4047C" w:rsidP="00B4047C">
      <w:pPr>
        <w:ind w:left="-900" w:right="99" w:firstLine="540"/>
        <w:jc w:val="both"/>
        <w:outlineLvl w:val="0"/>
      </w:pPr>
      <w:r>
        <w:t>Итого: Цена Договора составляет ____________ руб. ______ коп</w:t>
      </w:r>
      <w:proofErr w:type="gramStart"/>
      <w:r>
        <w:t xml:space="preserve">. (________________), </w:t>
      </w:r>
      <w:proofErr w:type="gramEnd"/>
      <w:r>
        <w:t>в том числе НДС __% :  _________руб. ________ коп. (______________________).</w:t>
      </w:r>
    </w:p>
    <w:p w:rsidR="00B4047C" w:rsidRDefault="00B4047C" w:rsidP="00B4047C">
      <w:pPr>
        <w:ind w:left="-900" w:firstLine="540"/>
        <w:jc w:val="both"/>
        <w:outlineLvl w:val="0"/>
      </w:pPr>
    </w:p>
    <w:p w:rsidR="00B4047C" w:rsidRDefault="00B4047C" w:rsidP="00B4047C">
      <w:pPr>
        <w:ind w:left="-1080" w:firstLine="540"/>
        <w:jc w:val="center"/>
        <w:outlineLvl w:val="0"/>
        <w:rPr>
          <w:b/>
        </w:rPr>
      </w:pPr>
    </w:p>
    <w:p w:rsidR="00B4047C" w:rsidRDefault="00B4047C" w:rsidP="00B4047C">
      <w:pPr>
        <w:ind w:left="-1080" w:firstLine="540"/>
        <w:jc w:val="center"/>
        <w:outlineLvl w:val="0"/>
        <w:rPr>
          <w:b/>
        </w:rPr>
      </w:pPr>
    </w:p>
    <w:p w:rsidR="00B4047C" w:rsidRDefault="00B4047C" w:rsidP="00B4047C">
      <w:pPr>
        <w:ind w:left="-540"/>
        <w:jc w:val="center"/>
        <w:outlineLvl w:val="0"/>
        <w:rPr>
          <w:b/>
        </w:rPr>
      </w:pPr>
      <w:r>
        <w:rPr>
          <w:b/>
        </w:rPr>
        <w:t>СРОКИ ПОСТАВКИ:________________</w:t>
      </w:r>
    </w:p>
    <w:p w:rsidR="00B4047C" w:rsidRDefault="00B4047C" w:rsidP="00B4047C">
      <w:pPr>
        <w:outlineLvl w:val="0"/>
        <w:rPr>
          <w:b/>
        </w:rPr>
      </w:pPr>
    </w:p>
    <w:p w:rsidR="00B4047C" w:rsidRDefault="00B4047C" w:rsidP="00B4047C">
      <w:pPr>
        <w:ind w:left="-1080" w:firstLine="540"/>
        <w:jc w:val="center"/>
        <w:outlineLvl w:val="0"/>
        <w:rPr>
          <w:b/>
        </w:rPr>
      </w:pPr>
    </w:p>
    <w:p w:rsidR="00B4047C" w:rsidRDefault="00B4047C" w:rsidP="00B4047C">
      <w:pPr>
        <w:ind w:left="-1080" w:firstLine="540"/>
        <w:jc w:val="center"/>
        <w:outlineLvl w:val="0"/>
        <w:rPr>
          <w:b/>
        </w:rPr>
      </w:pPr>
    </w:p>
    <w:p w:rsidR="00B4047C" w:rsidRDefault="00B4047C" w:rsidP="00B4047C">
      <w:pPr>
        <w:ind w:left="-1080" w:firstLine="540"/>
        <w:jc w:val="center"/>
        <w:outlineLvl w:val="0"/>
        <w:rPr>
          <w:b/>
        </w:rPr>
      </w:pPr>
    </w:p>
    <w:p w:rsidR="00B4047C" w:rsidRDefault="00B4047C" w:rsidP="00B4047C">
      <w:pPr>
        <w:ind w:left="-720" w:right="99" w:firstLine="540"/>
        <w:jc w:val="both"/>
        <w:outlineLvl w:val="0"/>
      </w:pPr>
    </w:p>
    <w:p w:rsidR="00B4047C" w:rsidRDefault="00B4047C" w:rsidP="00B4047C">
      <w:pPr>
        <w:ind w:left="-720" w:right="99" w:firstLine="540"/>
        <w:jc w:val="both"/>
        <w:outlineLvl w:val="0"/>
      </w:pPr>
    </w:p>
    <w:p w:rsidR="00B4047C" w:rsidRDefault="00B4047C" w:rsidP="00B4047C">
      <w:pPr>
        <w:ind w:left="-720" w:right="99" w:firstLine="540"/>
        <w:jc w:val="both"/>
        <w:outlineLvl w:val="0"/>
      </w:pPr>
    </w:p>
    <w:p w:rsidR="00B4047C" w:rsidRDefault="00B4047C" w:rsidP="00B4047C">
      <w:pPr>
        <w:ind w:left="-720" w:right="99" w:firstLine="540"/>
        <w:jc w:val="both"/>
        <w:outlineLvl w:val="0"/>
        <w:rPr>
          <w:b/>
        </w:rPr>
      </w:pPr>
      <w:r>
        <w:rPr>
          <w:b/>
        </w:rPr>
        <w:t>ПОСТАВЩИК                                                                                      ПОКУПАТЕЛЬ</w:t>
      </w: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r>
        <w:rPr>
          <w:b/>
        </w:rPr>
        <w:t>_________________(ФИО)                                                                 _________________(ФИО)</w:t>
      </w:r>
    </w:p>
    <w:p w:rsidR="00B4047C" w:rsidRDefault="00B4047C" w:rsidP="00B4047C">
      <w:pPr>
        <w:ind w:left="-720" w:right="99" w:firstLine="540"/>
        <w:jc w:val="both"/>
        <w:outlineLvl w:val="0"/>
        <w:rPr>
          <w:b/>
        </w:rPr>
      </w:pPr>
      <w:r>
        <w:rPr>
          <w:b/>
        </w:rPr>
        <w:t>М.П.                                                                                                          М.П.</w:t>
      </w: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tabs>
          <w:tab w:val="left" w:pos="4680"/>
        </w:tabs>
        <w:ind w:left="-12" w:right="99" w:firstLine="1428"/>
        <w:jc w:val="center"/>
        <w:outlineLvl w:val="0"/>
      </w:pPr>
    </w:p>
    <w:p w:rsidR="006C0EF9" w:rsidRDefault="006C0EF9" w:rsidP="00B4047C">
      <w:pPr>
        <w:tabs>
          <w:tab w:val="left" w:pos="4680"/>
        </w:tabs>
        <w:ind w:left="-12" w:right="99" w:firstLine="1428"/>
        <w:jc w:val="center"/>
        <w:outlineLvl w:val="0"/>
      </w:pPr>
    </w:p>
    <w:p w:rsidR="006C0EF9" w:rsidRDefault="006C0EF9" w:rsidP="00B4047C">
      <w:pPr>
        <w:tabs>
          <w:tab w:val="left" w:pos="4680"/>
        </w:tabs>
        <w:ind w:left="-12" w:right="99" w:firstLine="1428"/>
        <w:jc w:val="center"/>
        <w:outlineLvl w:val="0"/>
      </w:pPr>
    </w:p>
    <w:p w:rsidR="006C0EF9" w:rsidRDefault="006C0EF9" w:rsidP="00B4047C">
      <w:pPr>
        <w:tabs>
          <w:tab w:val="left" w:pos="4680"/>
        </w:tabs>
        <w:ind w:left="-12" w:right="99" w:firstLine="1428"/>
        <w:jc w:val="center"/>
        <w:outlineLvl w:val="0"/>
      </w:pPr>
    </w:p>
    <w:p w:rsidR="006C0EF9" w:rsidRDefault="006C0EF9" w:rsidP="00B4047C">
      <w:pPr>
        <w:tabs>
          <w:tab w:val="left" w:pos="4680"/>
        </w:tabs>
        <w:ind w:left="-12" w:right="99" w:firstLine="1428"/>
        <w:jc w:val="center"/>
        <w:outlineLvl w:val="0"/>
      </w:pPr>
    </w:p>
    <w:p w:rsidR="006C0EF9" w:rsidRDefault="006C0EF9" w:rsidP="00B4047C">
      <w:pPr>
        <w:tabs>
          <w:tab w:val="left" w:pos="4680"/>
        </w:tabs>
        <w:ind w:left="-12" w:right="99" w:firstLine="1428"/>
        <w:jc w:val="center"/>
        <w:outlineLvl w:val="0"/>
      </w:pPr>
    </w:p>
    <w:p w:rsidR="006C0EF9" w:rsidRDefault="006C0EF9"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jc w:val="right"/>
        <w:outlineLvl w:val="0"/>
      </w:pPr>
      <w:r>
        <w:t>Приложение № 2 к Договору поставки</w:t>
      </w:r>
    </w:p>
    <w:p w:rsidR="00B4047C" w:rsidRDefault="00B4047C" w:rsidP="00B4047C">
      <w:pPr>
        <w:jc w:val="right"/>
        <w:outlineLvl w:val="0"/>
      </w:pPr>
      <w:r>
        <w:t>№__________ от «____»___________201_</w:t>
      </w:r>
    </w:p>
    <w:p w:rsidR="00B4047C" w:rsidRPr="006C0EF9" w:rsidRDefault="00B4047C" w:rsidP="00B4047C">
      <w:pPr>
        <w:jc w:val="right"/>
        <w:outlineLvl w:val="0"/>
        <w:rPr>
          <w:sz w:val="20"/>
          <w:szCs w:val="20"/>
        </w:rPr>
      </w:pPr>
    </w:p>
    <w:p w:rsidR="006C0EF9" w:rsidRPr="008B0FDE" w:rsidRDefault="006C0EF9" w:rsidP="006C0EF9">
      <w:pPr>
        <w:pStyle w:val="Times12"/>
        <w:spacing w:before="120" w:after="120"/>
        <w:ind w:firstLine="0"/>
        <w:rPr>
          <w:b/>
          <w:szCs w:val="24"/>
        </w:rPr>
      </w:pPr>
      <w:r>
        <w:rPr>
          <w:b/>
          <w:szCs w:val="24"/>
        </w:rPr>
        <w:t>Принадлежность</w:t>
      </w:r>
      <w:r w:rsidRPr="008B0FDE">
        <w:rPr>
          <w:b/>
          <w:szCs w:val="24"/>
        </w:rPr>
        <w:t xml:space="preserve"> </w:t>
      </w:r>
      <w:r>
        <w:rPr>
          <w:b/>
          <w:szCs w:val="24"/>
        </w:rPr>
        <w:t>организации</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6C0EF9" w:rsidRPr="006C0EF9" w:rsidRDefault="006C0EF9" w:rsidP="006C0EF9">
      <w:pPr>
        <w:jc w:val="both"/>
        <w:rPr>
          <w:rFonts w:eastAsia="Calibri"/>
          <w:sz w:val="22"/>
          <w:szCs w:val="22"/>
          <w:lang w:eastAsia="en-US"/>
        </w:rPr>
      </w:pPr>
      <w:proofErr w:type="gramStart"/>
      <w:r w:rsidRPr="006C0EF9">
        <w:rPr>
          <w:rFonts w:eastAsia="Calibri"/>
          <w:sz w:val="22"/>
          <w:szCs w:val="22"/>
          <w:lang w:eastAsia="en-US"/>
        </w:rPr>
        <w:t>Настоящим подтверждаем, что</w:t>
      </w:r>
      <w:r w:rsidRPr="006C0EF9">
        <w:rPr>
          <w:rFonts w:eastAsia="Calibri"/>
          <w:sz w:val="22"/>
          <w:szCs w:val="22"/>
          <w:u w:val="single"/>
          <w:lang w:eastAsia="en-US"/>
        </w:rPr>
        <w:t xml:space="preserve"> ____________________________ </w:t>
      </w:r>
      <w:r w:rsidRPr="006C0EF9">
        <w:rPr>
          <w:rFonts w:eastAsia="Calibri"/>
          <w:i/>
          <w:sz w:val="22"/>
          <w:szCs w:val="22"/>
          <w:u w:val="single"/>
          <w:lang w:eastAsia="en-US"/>
        </w:rPr>
        <w:t xml:space="preserve">(указывается наименование участника запроса цен) </w:t>
      </w:r>
      <w:r w:rsidRPr="006C0EF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C0EF9">
        <w:rPr>
          <w:rFonts w:eastAsia="Calibri"/>
          <w:i/>
          <w:sz w:val="22"/>
          <w:szCs w:val="22"/>
          <w:u w:val="single"/>
          <w:lang w:eastAsia="en-US"/>
        </w:rPr>
        <w:t>указывается малого или среднего в зависимости от критериев отнесения)</w:t>
      </w:r>
      <w:r w:rsidRPr="006C0EF9">
        <w:rPr>
          <w:rFonts w:eastAsia="Calibri"/>
          <w:sz w:val="22"/>
          <w:szCs w:val="22"/>
          <w:lang w:eastAsia="en-US"/>
        </w:rPr>
        <w:t xml:space="preserve"> предпринимательства и сообщаем следующую информацию:</w:t>
      </w:r>
      <w:proofErr w:type="gramEnd"/>
    </w:p>
    <w:p w:rsidR="006C0EF9" w:rsidRPr="006C0EF9" w:rsidRDefault="006C0EF9" w:rsidP="006C0EF9">
      <w:pPr>
        <w:jc w:val="both"/>
        <w:rPr>
          <w:rFonts w:eastAsia="Calibri"/>
          <w:sz w:val="20"/>
          <w:szCs w:val="20"/>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0EF9" w:rsidRPr="006C0EF9" w:rsidTr="00E509FE">
        <w:trPr>
          <w:tblHeader/>
        </w:trPr>
        <w:tc>
          <w:tcPr>
            <w:tcW w:w="540" w:type="dxa"/>
            <w:shd w:val="clear" w:color="auto" w:fill="auto"/>
            <w:vAlign w:val="center"/>
          </w:tcPr>
          <w:p w:rsidR="006C0EF9" w:rsidRPr="006C0EF9" w:rsidRDefault="006C0EF9" w:rsidP="00E509FE">
            <w:pPr>
              <w:ind w:left="-108" w:right="-135"/>
              <w:jc w:val="center"/>
              <w:rPr>
                <w:rFonts w:eastAsia="Calibri"/>
                <w:sz w:val="23"/>
                <w:szCs w:val="23"/>
                <w:lang w:eastAsia="en-US"/>
              </w:rPr>
            </w:pPr>
            <w:r w:rsidRPr="006C0EF9">
              <w:rPr>
                <w:rFonts w:eastAsia="Calibri"/>
                <w:sz w:val="23"/>
                <w:szCs w:val="23"/>
                <w:lang w:eastAsia="en-US"/>
              </w:rPr>
              <w:t xml:space="preserve">№ </w:t>
            </w:r>
            <w:proofErr w:type="gramStart"/>
            <w:r w:rsidRPr="006C0EF9">
              <w:rPr>
                <w:rFonts w:eastAsia="Calibri"/>
                <w:sz w:val="23"/>
                <w:szCs w:val="23"/>
                <w:lang w:eastAsia="en-US"/>
              </w:rPr>
              <w:t>п</w:t>
            </w:r>
            <w:proofErr w:type="gramEnd"/>
            <w:r w:rsidRPr="006C0EF9">
              <w:rPr>
                <w:rFonts w:eastAsia="Calibri"/>
                <w:sz w:val="23"/>
                <w:szCs w:val="23"/>
                <w:lang w:eastAsia="en-US"/>
              </w:rPr>
              <w:t>/п</w:t>
            </w:r>
          </w:p>
        </w:tc>
        <w:tc>
          <w:tcPr>
            <w:tcW w:w="3146" w:type="dxa"/>
            <w:shd w:val="clear" w:color="auto" w:fill="auto"/>
            <w:vAlign w:val="center"/>
          </w:tcPr>
          <w:p w:rsidR="006C0EF9" w:rsidRPr="006C0EF9" w:rsidRDefault="006C0EF9" w:rsidP="00E509FE">
            <w:pPr>
              <w:ind w:left="-108" w:right="-135"/>
              <w:jc w:val="center"/>
              <w:rPr>
                <w:rFonts w:eastAsia="Calibri"/>
                <w:sz w:val="23"/>
                <w:szCs w:val="23"/>
                <w:lang w:eastAsia="en-US"/>
              </w:rPr>
            </w:pPr>
            <w:r w:rsidRPr="006C0EF9">
              <w:rPr>
                <w:rFonts w:eastAsia="Calibri"/>
                <w:sz w:val="23"/>
                <w:szCs w:val="23"/>
                <w:lang w:eastAsia="en-US"/>
              </w:rPr>
              <w:t>Критерий отнесения</w:t>
            </w:r>
          </w:p>
        </w:tc>
        <w:tc>
          <w:tcPr>
            <w:tcW w:w="1378" w:type="dxa"/>
            <w:shd w:val="clear" w:color="auto" w:fill="auto"/>
            <w:vAlign w:val="center"/>
          </w:tcPr>
          <w:p w:rsidR="006C0EF9" w:rsidRPr="006C0EF9" w:rsidRDefault="006C0EF9" w:rsidP="00E509FE">
            <w:pPr>
              <w:ind w:left="-108" w:right="-135"/>
              <w:jc w:val="center"/>
              <w:rPr>
                <w:rFonts w:eastAsia="Calibri"/>
                <w:sz w:val="23"/>
                <w:szCs w:val="23"/>
                <w:lang w:eastAsia="en-US"/>
              </w:rPr>
            </w:pPr>
            <w:r w:rsidRPr="006C0EF9">
              <w:rPr>
                <w:rFonts w:eastAsia="Calibri"/>
                <w:sz w:val="23"/>
                <w:szCs w:val="23"/>
                <w:lang w:eastAsia="en-US"/>
              </w:rPr>
              <w:t>Малые предприятия</w:t>
            </w:r>
          </w:p>
        </w:tc>
        <w:tc>
          <w:tcPr>
            <w:tcW w:w="1418" w:type="dxa"/>
            <w:shd w:val="clear" w:color="auto" w:fill="auto"/>
            <w:vAlign w:val="center"/>
          </w:tcPr>
          <w:p w:rsidR="006C0EF9" w:rsidRPr="006C0EF9" w:rsidRDefault="006C0EF9" w:rsidP="00E509FE">
            <w:pPr>
              <w:ind w:left="-108" w:right="-135"/>
              <w:jc w:val="center"/>
              <w:rPr>
                <w:rFonts w:eastAsia="Calibri"/>
                <w:sz w:val="23"/>
                <w:szCs w:val="23"/>
                <w:lang w:eastAsia="en-US"/>
              </w:rPr>
            </w:pPr>
            <w:r w:rsidRPr="006C0EF9">
              <w:rPr>
                <w:rFonts w:eastAsia="Calibri"/>
                <w:sz w:val="23"/>
                <w:szCs w:val="23"/>
                <w:lang w:eastAsia="en-US"/>
              </w:rPr>
              <w:t>Средние предприятия</w:t>
            </w:r>
          </w:p>
        </w:tc>
        <w:tc>
          <w:tcPr>
            <w:tcW w:w="1589" w:type="dxa"/>
            <w:shd w:val="clear" w:color="auto" w:fill="auto"/>
            <w:vAlign w:val="center"/>
          </w:tcPr>
          <w:p w:rsidR="006C0EF9" w:rsidRPr="006C0EF9" w:rsidRDefault="006C0EF9" w:rsidP="00E509FE">
            <w:pPr>
              <w:ind w:left="-108" w:right="-135"/>
              <w:jc w:val="center"/>
              <w:rPr>
                <w:rFonts w:eastAsia="Calibri"/>
                <w:sz w:val="23"/>
                <w:szCs w:val="23"/>
                <w:lang w:eastAsia="en-US"/>
              </w:rPr>
            </w:pPr>
            <w:r w:rsidRPr="006C0EF9">
              <w:rPr>
                <w:rFonts w:eastAsia="Calibri"/>
                <w:sz w:val="23"/>
                <w:szCs w:val="23"/>
                <w:lang w:eastAsia="en-US"/>
              </w:rPr>
              <w:t>Показатель</w:t>
            </w:r>
          </w:p>
        </w:tc>
        <w:tc>
          <w:tcPr>
            <w:tcW w:w="1955" w:type="dxa"/>
            <w:shd w:val="clear" w:color="auto" w:fill="auto"/>
            <w:vAlign w:val="center"/>
          </w:tcPr>
          <w:p w:rsidR="006C0EF9" w:rsidRPr="006C0EF9" w:rsidRDefault="006C0EF9" w:rsidP="00E509FE">
            <w:pPr>
              <w:ind w:left="-108" w:right="-135"/>
              <w:jc w:val="center"/>
              <w:rPr>
                <w:rFonts w:eastAsia="Calibri"/>
                <w:sz w:val="23"/>
                <w:szCs w:val="23"/>
                <w:lang w:eastAsia="en-US"/>
              </w:rPr>
            </w:pPr>
            <w:r w:rsidRPr="006C0EF9">
              <w:rPr>
                <w:rFonts w:eastAsia="Calibri"/>
                <w:sz w:val="23"/>
                <w:szCs w:val="23"/>
                <w:lang w:eastAsia="en-US"/>
              </w:rPr>
              <w:t>Подтверждающий документ</w:t>
            </w:r>
          </w:p>
        </w:tc>
      </w:tr>
      <w:tr w:rsidR="006C0EF9" w:rsidRPr="006C0EF9" w:rsidTr="00E509FE">
        <w:trPr>
          <w:tblHeader/>
        </w:trPr>
        <w:tc>
          <w:tcPr>
            <w:tcW w:w="540"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1</w:t>
            </w:r>
          </w:p>
        </w:tc>
        <w:tc>
          <w:tcPr>
            <w:tcW w:w="3146"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2</w:t>
            </w:r>
          </w:p>
        </w:tc>
        <w:tc>
          <w:tcPr>
            <w:tcW w:w="1378"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3</w:t>
            </w:r>
          </w:p>
        </w:tc>
        <w:tc>
          <w:tcPr>
            <w:tcW w:w="1418"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4</w:t>
            </w:r>
          </w:p>
        </w:tc>
        <w:tc>
          <w:tcPr>
            <w:tcW w:w="1589"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5</w:t>
            </w:r>
          </w:p>
        </w:tc>
        <w:tc>
          <w:tcPr>
            <w:tcW w:w="1955"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6</w:t>
            </w:r>
          </w:p>
        </w:tc>
      </w:tr>
      <w:tr w:rsidR="006C0EF9" w:rsidRPr="006C0EF9" w:rsidTr="00E509FE">
        <w:tc>
          <w:tcPr>
            <w:tcW w:w="540" w:type="dxa"/>
            <w:shd w:val="clear" w:color="auto" w:fill="auto"/>
          </w:tcPr>
          <w:p w:rsidR="006C0EF9" w:rsidRPr="006C0EF9" w:rsidRDefault="006C0EF9" w:rsidP="00E509FE">
            <w:pPr>
              <w:rPr>
                <w:rFonts w:eastAsia="Calibri"/>
                <w:sz w:val="23"/>
                <w:szCs w:val="23"/>
                <w:lang w:eastAsia="en-US"/>
              </w:rPr>
            </w:pPr>
            <w:r w:rsidRPr="006C0EF9">
              <w:rPr>
                <w:rFonts w:eastAsia="Calibri"/>
                <w:sz w:val="23"/>
                <w:szCs w:val="23"/>
                <w:lang w:eastAsia="en-US"/>
              </w:rPr>
              <w:t>1.</w:t>
            </w:r>
          </w:p>
        </w:tc>
        <w:tc>
          <w:tcPr>
            <w:tcW w:w="3146" w:type="dxa"/>
            <w:shd w:val="clear" w:color="auto" w:fill="auto"/>
          </w:tcPr>
          <w:p w:rsidR="006C0EF9" w:rsidRPr="006C0EF9" w:rsidRDefault="006C0EF9" w:rsidP="00E509FE">
            <w:pPr>
              <w:rPr>
                <w:rFonts w:eastAsia="Calibri"/>
                <w:i/>
                <w:sz w:val="23"/>
                <w:szCs w:val="23"/>
                <w:lang w:eastAsia="en-US"/>
              </w:rPr>
            </w:pPr>
            <w:r w:rsidRPr="006C0EF9">
              <w:rPr>
                <w:rFonts w:eastAsia="Calibri"/>
                <w:i/>
                <w:sz w:val="23"/>
                <w:szCs w:val="23"/>
                <w:lang w:eastAsia="en-US"/>
              </w:rPr>
              <w:t>только для юридических лиц:</w:t>
            </w:r>
          </w:p>
          <w:p w:rsidR="006C0EF9" w:rsidRPr="006C0EF9" w:rsidRDefault="006C0EF9" w:rsidP="00E509FE">
            <w:pPr>
              <w:rPr>
                <w:rFonts w:eastAsia="Calibri"/>
                <w:sz w:val="23"/>
                <w:szCs w:val="23"/>
                <w:lang w:eastAsia="en-US"/>
              </w:rPr>
            </w:pPr>
            <w:r w:rsidRPr="006C0EF9">
              <w:rPr>
                <w:rFonts w:eastAsia="Calibri"/>
                <w:sz w:val="23"/>
                <w:szCs w:val="23"/>
                <w:lang w:eastAsia="en-US"/>
              </w:rPr>
              <w:t xml:space="preserve">Суммарная доля участия в уставном (складочном) капитале: </w:t>
            </w:r>
          </w:p>
          <w:p w:rsidR="006C0EF9" w:rsidRPr="006C0EF9" w:rsidRDefault="006C0EF9" w:rsidP="00E509FE">
            <w:pPr>
              <w:rPr>
                <w:rFonts w:eastAsia="Calibri"/>
                <w:sz w:val="23"/>
                <w:szCs w:val="23"/>
                <w:lang w:eastAsia="en-US"/>
              </w:rPr>
            </w:pPr>
            <w:r w:rsidRPr="006C0EF9">
              <w:rPr>
                <w:rFonts w:eastAsia="Calibri"/>
                <w:sz w:val="23"/>
                <w:szCs w:val="23"/>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не более 25%</w:t>
            </w:r>
          </w:p>
        </w:tc>
        <w:tc>
          <w:tcPr>
            <w:tcW w:w="1589" w:type="dxa"/>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Указывается в процентах</w:t>
            </w:r>
          </w:p>
        </w:tc>
        <w:tc>
          <w:tcPr>
            <w:tcW w:w="1955" w:type="dxa"/>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Копия устава (стр. __ заявки)</w:t>
            </w:r>
          </w:p>
        </w:tc>
      </w:tr>
      <w:tr w:rsidR="006C0EF9" w:rsidRPr="006C0EF9" w:rsidTr="00E509FE">
        <w:tc>
          <w:tcPr>
            <w:tcW w:w="540" w:type="dxa"/>
            <w:shd w:val="clear" w:color="auto" w:fill="auto"/>
          </w:tcPr>
          <w:p w:rsidR="006C0EF9" w:rsidRPr="006C0EF9" w:rsidRDefault="006C0EF9" w:rsidP="00E509FE">
            <w:pPr>
              <w:rPr>
                <w:rFonts w:eastAsia="Calibri"/>
                <w:sz w:val="23"/>
                <w:szCs w:val="23"/>
                <w:lang w:eastAsia="en-US"/>
              </w:rPr>
            </w:pPr>
            <w:r w:rsidRPr="006C0EF9">
              <w:rPr>
                <w:rFonts w:eastAsia="Calibri"/>
                <w:sz w:val="23"/>
                <w:szCs w:val="23"/>
                <w:lang w:eastAsia="en-US"/>
              </w:rPr>
              <w:t>2.</w:t>
            </w:r>
          </w:p>
        </w:tc>
        <w:tc>
          <w:tcPr>
            <w:tcW w:w="3146" w:type="dxa"/>
            <w:shd w:val="clear" w:color="auto" w:fill="auto"/>
          </w:tcPr>
          <w:p w:rsidR="006C0EF9" w:rsidRPr="006C0EF9" w:rsidRDefault="006C0EF9" w:rsidP="00E509FE">
            <w:pPr>
              <w:rPr>
                <w:rFonts w:eastAsia="Calibri"/>
                <w:i/>
                <w:sz w:val="23"/>
                <w:szCs w:val="23"/>
                <w:lang w:eastAsia="en-US"/>
              </w:rPr>
            </w:pPr>
            <w:r w:rsidRPr="006C0EF9">
              <w:rPr>
                <w:rFonts w:eastAsia="Calibri"/>
                <w:i/>
                <w:sz w:val="23"/>
                <w:szCs w:val="23"/>
                <w:lang w:eastAsia="en-US"/>
              </w:rPr>
              <w:t>только для юридических лиц:</w:t>
            </w:r>
          </w:p>
          <w:p w:rsidR="006C0EF9" w:rsidRPr="006C0EF9" w:rsidRDefault="006C0EF9" w:rsidP="00E509FE">
            <w:pPr>
              <w:rPr>
                <w:rFonts w:eastAsia="Calibri"/>
                <w:sz w:val="23"/>
                <w:szCs w:val="23"/>
                <w:lang w:eastAsia="en-US"/>
              </w:rPr>
            </w:pPr>
            <w:r w:rsidRPr="006C0EF9">
              <w:rPr>
                <w:rFonts w:eastAsia="Calibri"/>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0EF9" w:rsidRPr="006C0EF9" w:rsidRDefault="006C0EF9" w:rsidP="00E509FE">
            <w:pPr>
              <w:jc w:val="center"/>
              <w:rPr>
                <w:rFonts w:ascii="Calibri" w:eastAsia="Calibri" w:hAnsi="Calibri"/>
                <w:i/>
                <w:sz w:val="23"/>
                <w:szCs w:val="23"/>
                <w:lang w:eastAsia="en-US"/>
              </w:rPr>
            </w:pPr>
            <w:r w:rsidRPr="006C0EF9">
              <w:rPr>
                <w:rFonts w:eastAsia="Calibri"/>
                <w:sz w:val="23"/>
                <w:szCs w:val="23"/>
                <w:lang w:eastAsia="en-US"/>
              </w:rPr>
              <w:t>не более 25%</w:t>
            </w:r>
          </w:p>
        </w:tc>
        <w:tc>
          <w:tcPr>
            <w:tcW w:w="1589" w:type="dxa"/>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Указывается в процентах</w:t>
            </w:r>
          </w:p>
        </w:tc>
        <w:tc>
          <w:tcPr>
            <w:tcW w:w="1955" w:type="dxa"/>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Копия устава</w:t>
            </w:r>
          </w:p>
        </w:tc>
      </w:tr>
      <w:tr w:rsidR="006C0EF9" w:rsidRPr="006C0EF9" w:rsidTr="00E509FE">
        <w:trPr>
          <w:trHeight w:val="1671"/>
        </w:trPr>
        <w:tc>
          <w:tcPr>
            <w:tcW w:w="540" w:type="dxa"/>
            <w:vMerge w:val="restart"/>
            <w:shd w:val="clear" w:color="auto" w:fill="auto"/>
          </w:tcPr>
          <w:p w:rsidR="006C0EF9" w:rsidRPr="006C0EF9" w:rsidRDefault="006C0EF9" w:rsidP="00E509FE">
            <w:pPr>
              <w:rPr>
                <w:rFonts w:eastAsia="Calibri"/>
                <w:sz w:val="23"/>
                <w:szCs w:val="23"/>
                <w:lang w:eastAsia="en-US"/>
              </w:rPr>
            </w:pPr>
            <w:r w:rsidRPr="006C0EF9">
              <w:rPr>
                <w:rFonts w:eastAsia="Calibri"/>
                <w:sz w:val="23"/>
                <w:szCs w:val="23"/>
                <w:lang w:eastAsia="en-US"/>
              </w:rPr>
              <w:t>3.</w:t>
            </w:r>
          </w:p>
        </w:tc>
        <w:tc>
          <w:tcPr>
            <w:tcW w:w="3146" w:type="dxa"/>
            <w:vMerge w:val="restart"/>
            <w:shd w:val="clear" w:color="auto" w:fill="auto"/>
          </w:tcPr>
          <w:p w:rsidR="006C0EF9" w:rsidRPr="006C0EF9" w:rsidRDefault="006C0EF9" w:rsidP="00E509FE">
            <w:pPr>
              <w:rPr>
                <w:rFonts w:eastAsia="Calibri"/>
                <w:sz w:val="23"/>
                <w:szCs w:val="23"/>
                <w:lang w:eastAsia="en-US"/>
              </w:rPr>
            </w:pPr>
            <w:r w:rsidRPr="006C0EF9">
              <w:rPr>
                <w:rFonts w:eastAsia="Calibri"/>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до 100 человек</w:t>
            </w:r>
          </w:p>
        </w:tc>
        <w:tc>
          <w:tcPr>
            <w:tcW w:w="1418" w:type="dxa"/>
            <w:vMerge w:val="restart"/>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От 101 до 250 человек</w:t>
            </w:r>
          </w:p>
        </w:tc>
        <w:tc>
          <w:tcPr>
            <w:tcW w:w="1589" w:type="dxa"/>
            <w:vMerge w:val="restart"/>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Указывается</w:t>
            </w:r>
          </w:p>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количество человек</w:t>
            </w:r>
          </w:p>
        </w:tc>
        <w:tc>
          <w:tcPr>
            <w:tcW w:w="1955" w:type="dxa"/>
            <w:vMerge w:val="restart"/>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Копия формы № 4 ФСС (стр. __ заявки)</w:t>
            </w:r>
          </w:p>
        </w:tc>
      </w:tr>
      <w:tr w:rsidR="006C0EF9" w:rsidRPr="006C0EF9" w:rsidTr="00E509FE">
        <w:trPr>
          <w:trHeight w:val="1903"/>
        </w:trPr>
        <w:tc>
          <w:tcPr>
            <w:tcW w:w="540" w:type="dxa"/>
            <w:vMerge/>
            <w:shd w:val="clear" w:color="auto" w:fill="auto"/>
          </w:tcPr>
          <w:p w:rsidR="006C0EF9" w:rsidRPr="006C0EF9" w:rsidRDefault="006C0EF9" w:rsidP="00E509FE">
            <w:pPr>
              <w:rPr>
                <w:rFonts w:ascii="Calibri" w:eastAsia="Calibri" w:hAnsi="Calibri"/>
                <w:sz w:val="23"/>
                <w:szCs w:val="23"/>
                <w:lang w:eastAsia="en-US"/>
              </w:rPr>
            </w:pPr>
          </w:p>
        </w:tc>
        <w:tc>
          <w:tcPr>
            <w:tcW w:w="3146" w:type="dxa"/>
            <w:vMerge/>
            <w:shd w:val="clear" w:color="auto" w:fill="auto"/>
          </w:tcPr>
          <w:p w:rsidR="006C0EF9" w:rsidRPr="006C0EF9" w:rsidRDefault="006C0EF9" w:rsidP="00E509FE">
            <w:pPr>
              <w:rPr>
                <w:rFonts w:ascii="Calibri" w:eastAsia="Calibri" w:hAnsi="Calibri"/>
                <w:sz w:val="23"/>
                <w:szCs w:val="23"/>
                <w:lang w:eastAsia="en-US"/>
              </w:rPr>
            </w:pPr>
          </w:p>
        </w:tc>
        <w:tc>
          <w:tcPr>
            <w:tcW w:w="1378"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до 15 человек –</w:t>
            </w:r>
          </w:p>
          <w:p w:rsidR="006C0EF9" w:rsidRPr="006C0EF9" w:rsidRDefault="006C0EF9" w:rsidP="00E509FE">
            <w:pPr>
              <w:jc w:val="center"/>
              <w:rPr>
                <w:rFonts w:eastAsia="Calibri"/>
                <w:sz w:val="23"/>
                <w:szCs w:val="23"/>
                <w:lang w:eastAsia="en-US"/>
              </w:rPr>
            </w:pPr>
            <w:r w:rsidRPr="006C0EF9">
              <w:rPr>
                <w:rFonts w:eastAsia="Calibri"/>
                <w:sz w:val="23"/>
                <w:szCs w:val="23"/>
                <w:lang w:eastAsia="en-US"/>
              </w:rPr>
              <w:t>микро- предприятие</w:t>
            </w:r>
          </w:p>
        </w:tc>
        <w:tc>
          <w:tcPr>
            <w:tcW w:w="1418" w:type="dxa"/>
            <w:vMerge/>
            <w:shd w:val="clear" w:color="auto" w:fill="auto"/>
            <w:vAlign w:val="center"/>
          </w:tcPr>
          <w:p w:rsidR="006C0EF9" w:rsidRPr="006C0EF9" w:rsidRDefault="006C0EF9" w:rsidP="00E509FE">
            <w:pPr>
              <w:rPr>
                <w:rFonts w:eastAsia="Calibri"/>
                <w:sz w:val="23"/>
                <w:szCs w:val="23"/>
                <w:lang w:eastAsia="en-US"/>
              </w:rPr>
            </w:pPr>
          </w:p>
        </w:tc>
        <w:tc>
          <w:tcPr>
            <w:tcW w:w="1589" w:type="dxa"/>
            <w:vMerge/>
            <w:shd w:val="clear" w:color="auto" w:fill="auto"/>
            <w:vAlign w:val="center"/>
          </w:tcPr>
          <w:p w:rsidR="006C0EF9" w:rsidRPr="006C0EF9" w:rsidRDefault="006C0EF9" w:rsidP="00E509FE">
            <w:pPr>
              <w:rPr>
                <w:rFonts w:ascii="Calibri" w:eastAsia="Calibri" w:hAnsi="Calibri"/>
                <w:i/>
                <w:sz w:val="23"/>
                <w:szCs w:val="23"/>
                <w:lang w:eastAsia="en-US"/>
              </w:rPr>
            </w:pPr>
          </w:p>
        </w:tc>
        <w:tc>
          <w:tcPr>
            <w:tcW w:w="1955" w:type="dxa"/>
            <w:vMerge/>
            <w:shd w:val="clear" w:color="auto" w:fill="auto"/>
            <w:vAlign w:val="center"/>
          </w:tcPr>
          <w:p w:rsidR="006C0EF9" w:rsidRPr="006C0EF9" w:rsidRDefault="006C0EF9" w:rsidP="00E509FE">
            <w:pPr>
              <w:rPr>
                <w:rFonts w:ascii="Calibri" w:eastAsia="Calibri" w:hAnsi="Calibri"/>
                <w:i/>
                <w:sz w:val="23"/>
                <w:szCs w:val="23"/>
                <w:lang w:eastAsia="en-US"/>
              </w:rPr>
            </w:pPr>
          </w:p>
        </w:tc>
      </w:tr>
      <w:tr w:rsidR="006C0EF9" w:rsidRPr="006C0EF9" w:rsidTr="00E509FE">
        <w:trPr>
          <w:trHeight w:val="1404"/>
        </w:trPr>
        <w:tc>
          <w:tcPr>
            <w:tcW w:w="540" w:type="dxa"/>
            <w:vMerge w:val="restart"/>
            <w:shd w:val="clear" w:color="auto" w:fill="auto"/>
          </w:tcPr>
          <w:p w:rsidR="006C0EF9" w:rsidRPr="006C0EF9" w:rsidRDefault="006C0EF9" w:rsidP="00E509FE">
            <w:pPr>
              <w:rPr>
                <w:rFonts w:eastAsia="Calibri"/>
                <w:sz w:val="23"/>
                <w:szCs w:val="23"/>
                <w:lang w:eastAsia="en-US"/>
              </w:rPr>
            </w:pPr>
            <w:r w:rsidRPr="006C0EF9">
              <w:rPr>
                <w:rFonts w:eastAsia="Calibri"/>
                <w:sz w:val="23"/>
                <w:szCs w:val="23"/>
                <w:lang w:eastAsia="en-US"/>
              </w:rPr>
              <w:t>4.</w:t>
            </w:r>
          </w:p>
        </w:tc>
        <w:tc>
          <w:tcPr>
            <w:tcW w:w="3146" w:type="dxa"/>
            <w:vMerge w:val="restart"/>
            <w:shd w:val="clear" w:color="auto" w:fill="auto"/>
          </w:tcPr>
          <w:p w:rsidR="006C0EF9" w:rsidRPr="006C0EF9" w:rsidRDefault="006C0EF9" w:rsidP="00E509FE">
            <w:pPr>
              <w:rPr>
                <w:rFonts w:eastAsia="Calibri"/>
                <w:sz w:val="23"/>
                <w:szCs w:val="23"/>
                <w:lang w:eastAsia="en-US"/>
              </w:rPr>
            </w:pPr>
            <w:r w:rsidRPr="006C0EF9">
              <w:rPr>
                <w:rFonts w:eastAsia="Calibri"/>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400 млн. руб.</w:t>
            </w:r>
          </w:p>
        </w:tc>
        <w:tc>
          <w:tcPr>
            <w:tcW w:w="1418" w:type="dxa"/>
            <w:vMerge w:val="restart"/>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1 000 млн. руб.</w:t>
            </w:r>
          </w:p>
        </w:tc>
        <w:tc>
          <w:tcPr>
            <w:tcW w:w="1589" w:type="dxa"/>
            <w:vMerge w:val="restart"/>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Указывается в миллионах рублей</w:t>
            </w:r>
          </w:p>
        </w:tc>
        <w:tc>
          <w:tcPr>
            <w:tcW w:w="1955" w:type="dxa"/>
            <w:vMerge w:val="restart"/>
            <w:shd w:val="clear" w:color="auto" w:fill="auto"/>
            <w:vAlign w:val="center"/>
          </w:tcPr>
          <w:p w:rsidR="006C0EF9" w:rsidRPr="006C0EF9" w:rsidRDefault="006C0EF9" w:rsidP="00E509FE">
            <w:pPr>
              <w:jc w:val="center"/>
              <w:rPr>
                <w:rFonts w:eastAsia="Calibri"/>
                <w:i/>
                <w:sz w:val="23"/>
                <w:szCs w:val="23"/>
                <w:lang w:eastAsia="en-US"/>
              </w:rPr>
            </w:pPr>
            <w:r w:rsidRPr="006C0EF9">
              <w:rPr>
                <w:rFonts w:eastAsia="Calibri"/>
                <w:i/>
                <w:sz w:val="23"/>
                <w:szCs w:val="23"/>
                <w:lang w:eastAsia="en-US"/>
              </w:rPr>
              <w:t>Копия бухгалтерской (финансовой) отчетности за последний завершенный год (стр. __ заявки)</w:t>
            </w:r>
          </w:p>
        </w:tc>
      </w:tr>
      <w:tr w:rsidR="006C0EF9" w:rsidRPr="006C0EF9" w:rsidTr="00E509FE">
        <w:trPr>
          <w:trHeight w:val="1267"/>
        </w:trPr>
        <w:tc>
          <w:tcPr>
            <w:tcW w:w="540" w:type="dxa"/>
            <w:vMerge/>
            <w:shd w:val="clear" w:color="auto" w:fill="auto"/>
          </w:tcPr>
          <w:p w:rsidR="006C0EF9" w:rsidRPr="006C0EF9" w:rsidRDefault="006C0EF9" w:rsidP="00E509FE">
            <w:pPr>
              <w:rPr>
                <w:rFonts w:ascii="Calibri" w:eastAsia="Calibri" w:hAnsi="Calibri"/>
                <w:sz w:val="23"/>
                <w:szCs w:val="23"/>
                <w:lang w:eastAsia="en-US"/>
              </w:rPr>
            </w:pPr>
          </w:p>
        </w:tc>
        <w:tc>
          <w:tcPr>
            <w:tcW w:w="3146" w:type="dxa"/>
            <w:vMerge/>
            <w:shd w:val="clear" w:color="auto" w:fill="auto"/>
          </w:tcPr>
          <w:p w:rsidR="006C0EF9" w:rsidRPr="006C0EF9" w:rsidRDefault="006C0EF9" w:rsidP="00E509FE">
            <w:pPr>
              <w:rPr>
                <w:rFonts w:ascii="Calibri" w:eastAsia="Calibri" w:hAnsi="Calibri"/>
                <w:sz w:val="23"/>
                <w:szCs w:val="23"/>
                <w:lang w:eastAsia="en-US"/>
              </w:rPr>
            </w:pPr>
          </w:p>
        </w:tc>
        <w:tc>
          <w:tcPr>
            <w:tcW w:w="1378" w:type="dxa"/>
            <w:shd w:val="clear" w:color="auto" w:fill="auto"/>
            <w:vAlign w:val="center"/>
          </w:tcPr>
          <w:p w:rsidR="006C0EF9" w:rsidRPr="006C0EF9" w:rsidRDefault="006C0EF9" w:rsidP="00E509FE">
            <w:pPr>
              <w:jc w:val="center"/>
              <w:rPr>
                <w:rFonts w:eastAsia="Calibri"/>
                <w:sz w:val="23"/>
                <w:szCs w:val="23"/>
                <w:lang w:eastAsia="en-US"/>
              </w:rPr>
            </w:pPr>
            <w:r w:rsidRPr="006C0EF9">
              <w:rPr>
                <w:rFonts w:eastAsia="Calibri"/>
                <w:sz w:val="23"/>
                <w:szCs w:val="23"/>
                <w:lang w:eastAsia="en-US"/>
              </w:rPr>
              <w:t>60 млн. руб. – микро- предприятие</w:t>
            </w:r>
          </w:p>
        </w:tc>
        <w:tc>
          <w:tcPr>
            <w:tcW w:w="1418" w:type="dxa"/>
            <w:vMerge/>
            <w:shd w:val="clear" w:color="auto" w:fill="auto"/>
          </w:tcPr>
          <w:p w:rsidR="006C0EF9" w:rsidRPr="006C0EF9" w:rsidRDefault="006C0EF9" w:rsidP="00E509FE">
            <w:pPr>
              <w:rPr>
                <w:rFonts w:ascii="Calibri" w:eastAsia="Calibri" w:hAnsi="Calibri"/>
                <w:i/>
                <w:sz w:val="23"/>
                <w:szCs w:val="23"/>
                <w:lang w:eastAsia="en-US"/>
              </w:rPr>
            </w:pPr>
          </w:p>
        </w:tc>
        <w:tc>
          <w:tcPr>
            <w:tcW w:w="1589" w:type="dxa"/>
            <w:vMerge/>
            <w:shd w:val="clear" w:color="auto" w:fill="auto"/>
          </w:tcPr>
          <w:p w:rsidR="006C0EF9" w:rsidRPr="006C0EF9" w:rsidRDefault="006C0EF9" w:rsidP="00E509FE">
            <w:pPr>
              <w:rPr>
                <w:rFonts w:ascii="Calibri" w:eastAsia="Calibri" w:hAnsi="Calibri"/>
                <w:i/>
                <w:sz w:val="23"/>
                <w:szCs w:val="23"/>
                <w:lang w:eastAsia="en-US"/>
              </w:rPr>
            </w:pPr>
          </w:p>
        </w:tc>
        <w:tc>
          <w:tcPr>
            <w:tcW w:w="1955" w:type="dxa"/>
            <w:vMerge/>
            <w:shd w:val="clear" w:color="auto" w:fill="auto"/>
          </w:tcPr>
          <w:p w:rsidR="006C0EF9" w:rsidRPr="006C0EF9" w:rsidRDefault="006C0EF9" w:rsidP="00E509FE">
            <w:pPr>
              <w:rPr>
                <w:rFonts w:ascii="Calibri" w:eastAsia="Calibri" w:hAnsi="Calibri"/>
                <w:i/>
                <w:sz w:val="23"/>
                <w:szCs w:val="23"/>
                <w:lang w:eastAsia="en-US"/>
              </w:rPr>
            </w:pPr>
          </w:p>
        </w:tc>
      </w:tr>
    </w:tbl>
    <w:p w:rsidR="006C0EF9" w:rsidRPr="008B0FDE" w:rsidRDefault="006C0EF9" w:rsidP="006C0EF9">
      <w:pPr>
        <w:pStyle w:val="a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6C0EF9" w:rsidRPr="008B0FDE" w:rsidRDefault="006C0EF9" w:rsidP="006C0EF9">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6C0EF9" w:rsidRDefault="006C0EF9" w:rsidP="006C0EF9">
      <w:pPr>
        <w:pStyle w:val="Times12"/>
        <w:ind w:firstLine="709"/>
        <w:rPr>
          <w:b/>
        </w:rPr>
      </w:pPr>
      <w:r w:rsidRPr="00837A0F">
        <w:rPr>
          <w:b/>
        </w:rPr>
        <w:t>М.П.</w:t>
      </w:r>
    </w:p>
    <w:p w:rsidR="00B4047C" w:rsidRDefault="00B4047C" w:rsidP="00B4047C">
      <w:pPr>
        <w:sectPr w:rsidR="00B4047C">
          <w:pgSz w:w="11906" w:h="16838"/>
          <w:pgMar w:top="340" w:right="624" w:bottom="312" w:left="1701" w:header="709" w:footer="709" w:gutter="0"/>
          <w:cols w:space="720"/>
        </w:sectPr>
      </w:pPr>
    </w:p>
    <w:tbl>
      <w:tblPr>
        <w:tblpPr w:leftFromText="180" w:rightFromText="180" w:vertAnchor="page" w:horzAnchor="margin" w:tblpXSpec="right" w:tblpY="802"/>
        <w:tblW w:w="4350" w:type="dxa"/>
        <w:tblLayout w:type="fixed"/>
        <w:tblLook w:val="04A0"/>
      </w:tblPr>
      <w:tblGrid>
        <w:gridCol w:w="4350"/>
      </w:tblGrid>
      <w:tr w:rsidR="00B4047C" w:rsidTr="00B4047C">
        <w:trPr>
          <w:trHeight w:val="162"/>
        </w:trPr>
        <w:tc>
          <w:tcPr>
            <w:tcW w:w="4344" w:type="dxa"/>
          </w:tcPr>
          <w:p w:rsidR="00B4047C" w:rsidRDefault="00B4047C">
            <w:pPr>
              <w:outlineLvl w:val="0"/>
            </w:pPr>
          </w:p>
          <w:p w:rsidR="00B4047C" w:rsidRDefault="00B4047C">
            <w:pPr>
              <w:outlineLvl w:val="0"/>
            </w:pPr>
            <w:r>
              <w:t>Приложение № 3 к Договору поставки</w:t>
            </w:r>
          </w:p>
        </w:tc>
      </w:tr>
      <w:tr w:rsidR="00B4047C" w:rsidTr="00B4047C">
        <w:trPr>
          <w:trHeight w:val="629"/>
        </w:trPr>
        <w:tc>
          <w:tcPr>
            <w:tcW w:w="4344" w:type="dxa"/>
            <w:hideMark/>
          </w:tcPr>
          <w:p w:rsidR="00B4047C" w:rsidRDefault="00B4047C">
            <w:pPr>
              <w:jc w:val="both"/>
              <w:outlineLvl w:val="0"/>
            </w:pPr>
            <w:r>
              <w:t>№ __________от «___»________201_г.</w:t>
            </w:r>
          </w:p>
        </w:tc>
      </w:tr>
    </w:tbl>
    <w:p w:rsidR="00B4047C" w:rsidRDefault="00B4047C" w:rsidP="00B4047C">
      <w:pPr>
        <w:rPr>
          <w:color w:val="000000"/>
        </w:rPr>
      </w:pPr>
    </w:p>
    <w:p w:rsidR="00B4047C" w:rsidRDefault="00B4047C" w:rsidP="00B4047C">
      <w:pPr>
        <w:jc w:val="center"/>
      </w:pPr>
      <w:r>
        <w:t xml:space="preserve">                                                  Сведения о цепочке собственников, включая бенефициаров (в том числе конечных)</w:t>
      </w:r>
    </w:p>
    <w:p w:rsidR="00B4047C" w:rsidRDefault="00B4047C" w:rsidP="00B4047C">
      <w:pPr>
        <w:spacing w:before="120"/>
        <w:jc w:val="center"/>
      </w:pPr>
      <w:r>
        <w:t>______________________________________________________________________________</w:t>
      </w:r>
    </w:p>
    <w:p w:rsidR="00B4047C" w:rsidRDefault="00B4047C" w:rsidP="00B4047C">
      <w:pPr>
        <w:jc w:val="center"/>
        <w:rPr>
          <w:sz w:val="16"/>
          <w:szCs w:val="16"/>
        </w:rPr>
      </w:pPr>
      <w:r>
        <w:rPr>
          <w:sz w:val="16"/>
          <w:szCs w:val="16"/>
        </w:rPr>
        <w:t>(наименование организации участника запроса предложений)</w:t>
      </w:r>
    </w:p>
    <w:p w:rsidR="00B4047C" w:rsidRDefault="00B4047C" w:rsidP="00B4047C">
      <w:pPr>
        <w:spacing w:line="216" w:lineRule="auto"/>
        <w:ind w:left="4956"/>
        <w:rPr>
          <w:sz w:val="12"/>
          <w:szCs w:val="12"/>
        </w:rPr>
      </w:pPr>
    </w:p>
    <w:tbl>
      <w:tblPr>
        <w:tblW w:w="16185" w:type="dxa"/>
        <w:tblInd w:w="-72" w:type="dxa"/>
        <w:tblLayout w:type="fixed"/>
        <w:tblLook w:val="04A0"/>
      </w:tblPr>
      <w:tblGrid>
        <w:gridCol w:w="237"/>
        <w:gridCol w:w="961"/>
        <w:gridCol w:w="961"/>
        <w:gridCol w:w="855"/>
        <w:gridCol w:w="947"/>
        <w:gridCol w:w="755"/>
        <w:gridCol w:w="851"/>
        <w:gridCol w:w="709"/>
        <w:gridCol w:w="1134"/>
        <w:gridCol w:w="992"/>
        <w:gridCol w:w="851"/>
        <w:gridCol w:w="567"/>
        <w:gridCol w:w="425"/>
        <w:gridCol w:w="1016"/>
        <w:gridCol w:w="960"/>
        <w:gridCol w:w="1080"/>
        <w:gridCol w:w="544"/>
        <w:gridCol w:w="851"/>
        <w:gridCol w:w="645"/>
        <w:gridCol w:w="844"/>
      </w:tblGrid>
      <w:tr w:rsidR="00B4047C" w:rsidTr="00B4047C">
        <w:trPr>
          <w:trHeight w:val="206"/>
        </w:trPr>
        <w:tc>
          <w:tcPr>
            <w:tcW w:w="236" w:type="dxa"/>
            <w:tcBorders>
              <w:top w:val="single" w:sz="4" w:space="0" w:color="auto"/>
              <w:left w:val="single" w:sz="4" w:space="0" w:color="auto"/>
              <w:bottom w:val="single" w:sz="4" w:space="0" w:color="auto"/>
              <w:right w:val="single" w:sz="4" w:space="0" w:color="auto"/>
            </w:tcBorders>
            <w:noWrap/>
            <w:hideMark/>
          </w:tcPr>
          <w:p w:rsidR="00B4047C" w:rsidRDefault="00B4047C">
            <w:pPr>
              <w:jc w:val="center"/>
              <w:rPr>
                <w:sz w:val="12"/>
                <w:szCs w:val="12"/>
              </w:rPr>
            </w:pPr>
            <w:r>
              <w:rPr>
                <w:sz w:val="12"/>
                <w:szCs w:val="12"/>
              </w:rPr>
              <w:t>1</w:t>
            </w:r>
          </w:p>
        </w:tc>
        <w:tc>
          <w:tcPr>
            <w:tcW w:w="5324" w:type="dxa"/>
            <w:gridSpan w:val="6"/>
            <w:tcBorders>
              <w:top w:val="single" w:sz="4" w:space="0" w:color="auto"/>
              <w:left w:val="nil"/>
              <w:bottom w:val="single" w:sz="4" w:space="0" w:color="auto"/>
              <w:right w:val="single" w:sz="4" w:space="0" w:color="auto"/>
            </w:tcBorders>
            <w:noWrap/>
            <w:hideMark/>
          </w:tcPr>
          <w:p w:rsidR="00B4047C" w:rsidRDefault="00B4047C">
            <w:pPr>
              <w:jc w:val="center"/>
              <w:rPr>
                <w:sz w:val="12"/>
                <w:szCs w:val="12"/>
              </w:rPr>
            </w:pPr>
            <w:r>
              <w:rPr>
                <w:sz w:val="12"/>
                <w:szCs w:val="12"/>
              </w:rPr>
              <w:t>2</w:t>
            </w:r>
          </w:p>
        </w:tc>
        <w:tc>
          <w:tcPr>
            <w:tcW w:w="4253" w:type="dxa"/>
            <w:gridSpan w:val="5"/>
            <w:tcBorders>
              <w:top w:val="single" w:sz="4" w:space="0" w:color="auto"/>
              <w:left w:val="nil"/>
              <w:bottom w:val="single" w:sz="4" w:space="0" w:color="auto"/>
              <w:right w:val="single" w:sz="4" w:space="0" w:color="auto"/>
            </w:tcBorders>
            <w:noWrap/>
            <w:hideMark/>
          </w:tcPr>
          <w:p w:rsidR="00B4047C" w:rsidRDefault="00B4047C">
            <w:pPr>
              <w:jc w:val="center"/>
              <w:rPr>
                <w:sz w:val="12"/>
                <w:szCs w:val="12"/>
              </w:rPr>
            </w:pPr>
            <w:r>
              <w:rPr>
                <w:sz w:val="12"/>
                <w:szCs w:val="12"/>
              </w:rPr>
              <w:t>3</w:t>
            </w:r>
          </w:p>
        </w:tc>
        <w:tc>
          <w:tcPr>
            <w:tcW w:w="5521" w:type="dxa"/>
            <w:gridSpan w:val="7"/>
            <w:tcBorders>
              <w:top w:val="single" w:sz="4" w:space="0" w:color="auto"/>
              <w:left w:val="nil"/>
              <w:bottom w:val="single" w:sz="4" w:space="0" w:color="auto"/>
              <w:right w:val="single" w:sz="4" w:space="0" w:color="auto"/>
            </w:tcBorders>
            <w:noWrap/>
            <w:hideMark/>
          </w:tcPr>
          <w:p w:rsidR="00B4047C" w:rsidRDefault="00B4047C">
            <w:pPr>
              <w:jc w:val="center"/>
              <w:rPr>
                <w:sz w:val="12"/>
                <w:szCs w:val="12"/>
              </w:rPr>
            </w:pPr>
            <w:r>
              <w:rPr>
                <w:sz w:val="12"/>
                <w:szCs w:val="12"/>
              </w:rPr>
              <w:t>4</w:t>
            </w:r>
          </w:p>
        </w:tc>
        <w:tc>
          <w:tcPr>
            <w:tcW w:w="844" w:type="dxa"/>
            <w:tcBorders>
              <w:top w:val="single" w:sz="4" w:space="0" w:color="auto"/>
              <w:left w:val="nil"/>
              <w:bottom w:val="single" w:sz="4" w:space="0" w:color="auto"/>
              <w:right w:val="single" w:sz="4" w:space="0" w:color="auto"/>
            </w:tcBorders>
            <w:hideMark/>
          </w:tcPr>
          <w:p w:rsidR="00B4047C" w:rsidRDefault="00B4047C">
            <w:pPr>
              <w:jc w:val="center"/>
              <w:rPr>
                <w:sz w:val="12"/>
                <w:szCs w:val="12"/>
              </w:rPr>
            </w:pPr>
            <w:r>
              <w:rPr>
                <w:sz w:val="12"/>
                <w:szCs w:val="12"/>
              </w:rPr>
              <w:t>5</w:t>
            </w:r>
          </w:p>
        </w:tc>
      </w:tr>
      <w:tr w:rsidR="00B4047C" w:rsidTr="00B4047C">
        <w:trPr>
          <w:trHeight w:val="300"/>
        </w:trPr>
        <w:tc>
          <w:tcPr>
            <w:tcW w:w="236" w:type="dxa"/>
            <w:vMerge w:val="restart"/>
            <w:tcBorders>
              <w:top w:val="nil"/>
              <w:left w:val="single" w:sz="8" w:space="0" w:color="auto"/>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 </w:t>
            </w:r>
            <w:proofErr w:type="gramStart"/>
            <w:r>
              <w:rPr>
                <w:sz w:val="12"/>
                <w:szCs w:val="12"/>
              </w:rPr>
              <w:t>п</w:t>
            </w:r>
            <w:proofErr w:type="gramEnd"/>
            <w:r>
              <w:rPr>
                <w:sz w:val="12"/>
                <w:szCs w:val="12"/>
              </w:rPr>
              <w:t>/п</w:t>
            </w:r>
          </w:p>
        </w:tc>
        <w:tc>
          <w:tcPr>
            <w:tcW w:w="5324" w:type="dxa"/>
            <w:gridSpan w:val="6"/>
            <w:tcBorders>
              <w:top w:val="nil"/>
              <w:left w:val="nil"/>
              <w:bottom w:val="single" w:sz="4" w:space="0" w:color="auto"/>
              <w:right w:val="single" w:sz="4" w:space="0" w:color="000000"/>
            </w:tcBorders>
            <w:vAlign w:val="bottom"/>
            <w:hideMark/>
          </w:tcPr>
          <w:p w:rsidR="00B4047C" w:rsidRDefault="00B4047C">
            <w:pPr>
              <w:jc w:val="center"/>
              <w:rPr>
                <w:sz w:val="12"/>
                <w:szCs w:val="12"/>
              </w:rPr>
            </w:pPr>
            <w:r>
              <w:rPr>
                <w:sz w:val="12"/>
                <w:szCs w:val="12"/>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hideMark/>
          </w:tcPr>
          <w:p w:rsidR="00B4047C" w:rsidRDefault="00B4047C">
            <w:pPr>
              <w:jc w:val="center"/>
              <w:rPr>
                <w:sz w:val="12"/>
                <w:szCs w:val="12"/>
              </w:rPr>
            </w:pPr>
            <w:r>
              <w:rPr>
                <w:sz w:val="12"/>
                <w:szCs w:val="12"/>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hideMark/>
          </w:tcPr>
          <w:p w:rsidR="00B4047C" w:rsidRDefault="00B4047C">
            <w:pPr>
              <w:jc w:val="center"/>
              <w:rPr>
                <w:sz w:val="12"/>
                <w:szCs w:val="12"/>
              </w:rPr>
            </w:pPr>
            <w:r>
              <w:rPr>
                <w:sz w:val="12"/>
                <w:szCs w:val="12"/>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hideMark/>
          </w:tcPr>
          <w:p w:rsidR="00B4047C" w:rsidRDefault="00B4047C">
            <w:pPr>
              <w:jc w:val="center"/>
              <w:rPr>
                <w:sz w:val="12"/>
                <w:szCs w:val="12"/>
              </w:rPr>
            </w:pPr>
            <w:r>
              <w:rPr>
                <w:sz w:val="12"/>
                <w:szCs w:val="12"/>
              </w:rPr>
              <w:t>Информация о подтверждающих документах (наименование, реквизиты и т.д.)</w:t>
            </w:r>
          </w:p>
        </w:tc>
      </w:tr>
      <w:tr w:rsidR="00B4047C" w:rsidTr="00B4047C">
        <w:trPr>
          <w:trHeight w:val="1815"/>
        </w:trPr>
        <w:tc>
          <w:tcPr>
            <w:tcW w:w="236" w:type="dxa"/>
            <w:vMerge/>
            <w:tcBorders>
              <w:top w:val="nil"/>
              <w:left w:val="single" w:sz="8" w:space="0" w:color="auto"/>
              <w:bottom w:val="single" w:sz="4" w:space="0" w:color="auto"/>
              <w:right w:val="single" w:sz="4" w:space="0" w:color="auto"/>
            </w:tcBorders>
            <w:vAlign w:val="center"/>
            <w:hideMark/>
          </w:tcPr>
          <w:p w:rsidR="00B4047C" w:rsidRDefault="00B4047C">
            <w:pPr>
              <w:rPr>
                <w:sz w:val="12"/>
                <w:szCs w:val="12"/>
              </w:rPr>
            </w:pPr>
          </w:p>
        </w:tc>
        <w:tc>
          <w:tcPr>
            <w:tcW w:w="96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ИНН</w:t>
            </w:r>
          </w:p>
        </w:tc>
        <w:tc>
          <w:tcPr>
            <w:tcW w:w="96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ОГРН</w:t>
            </w:r>
          </w:p>
        </w:tc>
        <w:tc>
          <w:tcPr>
            <w:tcW w:w="85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Наименование краткое</w:t>
            </w:r>
          </w:p>
        </w:tc>
        <w:tc>
          <w:tcPr>
            <w:tcW w:w="946"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Код ОКВЭД</w:t>
            </w:r>
          </w:p>
        </w:tc>
        <w:tc>
          <w:tcPr>
            <w:tcW w:w="75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Фамилия, Имя, Отчество руководителя</w:t>
            </w:r>
          </w:p>
        </w:tc>
        <w:tc>
          <w:tcPr>
            <w:tcW w:w="85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 и дата</w:t>
            </w:r>
          </w:p>
        </w:tc>
        <w:tc>
          <w:tcPr>
            <w:tcW w:w="113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Предмет договора</w:t>
            </w:r>
          </w:p>
        </w:tc>
        <w:tc>
          <w:tcPr>
            <w:tcW w:w="992"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Цена (</w:t>
            </w:r>
            <w:proofErr w:type="spellStart"/>
            <w:r>
              <w:rPr>
                <w:sz w:val="12"/>
                <w:szCs w:val="12"/>
              </w:rPr>
              <w:t>млн</w:t>
            </w:r>
            <w:proofErr w:type="gramStart"/>
            <w:r>
              <w:rPr>
                <w:sz w:val="12"/>
                <w:szCs w:val="12"/>
              </w:rPr>
              <w:t>.р</w:t>
            </w:r>
            <w:proofErr w:type="gramEnd"/>
            <w:r>
              <w:rPr>
                <w:sz w:val="12"/>
                <w:szCs w:val="12"/>
              </w:rPr>
              <w:t>уб</w:t>
            </w:r>
            <w:proofErr w:type="spellEnd"/>
            <w:r>
              <w:rPr>
                <w:sz w:val="12"/>
                <w:szCs w:val="12"/>
              </w:rPr>
              <w:t>)</w:t>
            </w:r>
          </w:p>
        </w:tc>
        <w:tc>
          <w:tcPr>
            <w:tcW w:w="851"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Срок действия</w:t>
            </w:r>
          </w:p>
        </w:tc>
        <w:tc>
          <w:tcPr>
            <w:tcW w:w="567"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Иные существенные условия</w:t>
            </w:r>
          </w:p>
        </w:tc>
        <w:tc>
          <w:tcPr>
            <w:tcW w:w="425"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 xml:space="preserve">№ </w:t>
            </w:r>
          </w:p>
        </w:tc>
        <w:tc>
          <w:tcPr>
            <w:tcW w:w="1016"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 xml:space="preserve">ИНН </w:t>
            </w:r>
          </w:p>
        </w:tc>
        <w:tc>
          <w:tcPr>
            <w:tcW w:w="96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ОГРН</w:t>
            </w:r>
          </w:p>
        </w:tc>
        <w:tc>
          <w:tcPr>
            <w:tcW w:w="108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Наименование / ФИО</w:t>
            </w:r>
          </w:p>
        </w:tc>
        <w:tc>
          <w:tcPr>
            <w:tcW w:w="54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Адрес регистрации</w:t>
            </w:r>
          </w:p>
        </w:tc>
        <w:tc>
          <w:tcPr>
            <w:tcW w:w="851"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hideMark/>
          </w:tcPr>
          <w:p w:rsidR="00B4047C" w:rsidRDefault="00B4047C">
            <w:pPr>
              <w:rPr>
                <w:sz w:val="12"/>
                <w:szCs w:val="12"/>
              </w:rPr>
            </w:pPr>
          </w:p>
        </w:tc>
      </w:tr>
      <w:tr w:rsidR="00B4047C" w:rsidTr="00B4047C">
        <w:trPr>
          <w:trHeight w:val="4805"/>
        </w:trPr>
        <w:tc>
          <w:tcPr>
            <w:tcW w:w="236" w:type="dxa"/>
            <w:tcBorders>
              <w:top w:val="single" w:sz="4" w:space="0" w:color="auto"/>
              <w:left w:val="single" w:sz="4" w:space="0" w:color="auto"/>
              <w:bottom w:val="single" w:sz="4" w:space="0" w:color="auto"/>
              <w:right w:val="nil"/>
            </w:tcBorders>
            <w:noWrap/>
            <w:vAlign w:val="bottom"/>
          </w:tcPr>
          <w:p w:rsidR="00B4047C" w:rsidRDefault="00B4047C">
            <w:pPr>
              <w:rPr>
                <w:sz w:val="12"/>
                <w:szCs w:val="12"/>
              </w:rPr>
            </w:pPr>
          </w:p>
        </w:tc>
        <w:tc>
          <w:tcPr>
            <w:tcW w:w="960" w:type="dxa"/>
            <w:tcBorders>
              <w:top w:val="nil"/>
              <w:left w:val="single" w:sz="4" w:space="0" w:color="auto"/>
              <w:bottom w:val="single" w:sz="4" w:space="0" w:color="auto"/>
              <w:right w:val="single" w:sz="4" w:space="0" w:color="auto"/>
            </w:tcBorders>
            <w:vAlign w:val="center"/>
            <w:hideMark/>
          </w:tcPr>
          <w:p w:rsidR="00B4047C" w:rsidRDefault="00B4047C">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указывается 10 </w:t>
            </w:r>
            <w:proofErr w:type="spellStart"/>
            <w:r>
              <w:rPr>
                <w:sz w:val="12"/>
                <w:szCs w:val="12"/>
              </w:rPr>
              <w:t>значный</w:t>
            </w:r>
            <w:proofErr w:type="spellEnd"/>
            <w:r>
              <w:rPr>
                <w:sz w:val="12"/>
                <w:szCs w:val="12"/>
              </w:rPr>
              <w:t xml:space="preserve"> код. В случае</w:t>
            </w:r>
            <w:proofErr w:type="gramStart"/>
            <w:r>
              <w:rPr>
                <w:sz w:val="12"/>
                <w:szCs w:val="12"/>
              </w:rPr>
              <w:t>,</w:t>
            </w:r>
            <w:proofErr w:type="gramEnd"/>
            <w:r>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Заполняется в случае, если контрагент - российское юридическое лицо (13-ти </w:t>
            </w:r>
            <w:proofErr w:type="spellStart"/>
            <w:r>
              <w:rPr>
                <w:sz w:val="12"/>
                <w:szCs w:val="12"/>
              </w:rPr>
              <w:t>значный</w:t>
            </w:r>
            <w:proofErr w:type="spellEnd"/>
            <w:r>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Указывается организационная форма аббревиатурой и наименование контрагента (например, ООО, ФГУП, ЗАО и т.д.). В случае</w:t>
            </w:r>
            <w:proofErr w:type="gramStart"/>
            <w:r>
              <w:rPr>
                <w:sz w:val="12"/>
                <w:szCs w:val="12"/>
              </w:rPr>
              <w:t>,</w:t>
            </w:r>
            <w:proofErr w:type="gramEnd"/>
            <w:r>
              <w:rPr>
                <w:sz w:val="12"/>
                <w:szCs w:val="12"/>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 w:val="12"/>
                <w:szCs w:val="12"/>
              </w:rPr>
              <w:t>,</w:t>
            </w:r>
            <w:proofErr w:type="gramEnd"/>
            <w:r>
              <w:rPr>
                <w:sz w:val="12"/>
                <w:szCs w:val="12"/>
              </w:rPr>
              <w:t xml:space="preserve"> если контрагент  российское физическое лицо, иностранное физическое или юридическое лицо в графе указывается «</w:t>
            </w:r>
            <w:proofErr w:type="spellStart"/>
            <w:r>
              <w:rPr>
                <w:sz w:val="12"/>
                <w:szCs w:val="12"/>
              </w:rPr>
              <w:t>отсутств-ует</w:t>
            </w:r>
            <w:proofErr w:type="spellEnd"/>
            <w:r>
              <w:rPr>
                <w:sz w:val="12"/>
                <w:szCs w:val="12"/>
              </w:rPr>
              <w:t>».</w:t>
            </w:r>
          </w:p>
        </w:tc>
        <w:tc>
          <w:tcPr>
            <w:tcW w:w="75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№(номер) от (число)</w:t>
            </w:r>
            <w:proofErr w:type="gramStart"/>
            <w:r>
              <w:rPr>
                <w:sz w:val="12"/>
                <w:szCs w:val="12"/>
              </w:rPr>
              <w:t>.(</w:t>
            </w:r>
            <w:proofErr w:type="gramEnd"/>
            <w:r>
              <w:rPr>
                <w:sz w:val="12"/>
                <w:szCs w:val="12"/>
              </w:rPr>
              <w:t>месяц).(год), например №123 от 01.01.2011. В случае</w:t>
            </w:r>
            <w:proofErr w:type="gramStart"/>
            <w:r>
              <w:rPr>
                <w:sz w:val="12"/>
                <w:szCs w:val="12"/>
              </w:rPr>
              <w:t>,</w:t>
            </w:r>
            <w:proofErr w:type="gramEnd"/>
            <w:r>
              <w:rPr>
                <w:sz w:val="12"/>
                <w:szCs w:val="12"/>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proofErr w:type="gramStart"/>
            <w:r>
              <w:rPr>
                <w:sz w:val="12"/>
                <w:szCs w:val="12"/>
              </w:rPr>
              <w:t>Заполняется предмет договора, указанном в формулировке самого договора  в именительном падеже.</w:t>
            </w:r>
            <w:proofErr w:type="gramEnd"/>
            <w:r>
              <w:rPr>
                <w:sz w:val="12"/>
                <w:szCs w:val="12"/>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Pr>
                <w:sz w:val="12"/>
                <w:szCs w:val="12"/>
              </w:rPr>
              <w:t>при</w:t>
            </w:r>
            <w:proofErr w:type="gramEnd"/>
            <w:r>
              <w:rPr>
                <w:sz w:val="12"/>
                <w:szCs w:val="12"/>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Указывается начало и окончание срока действия договора  в формате (число)</w:t>
            </w:r>
            <w:proofErr w:type="gramStart"/>
            <w:r>
              <w:rPr>
                <w:sz w:val="12"/>
                <w:szCs w:val="12"/>
              </w:rPr>
              <w:t>.(</w:t>
            </w:r>
            <w:proofErr w:type="gramEnd"/>
            <w:r>
              <w:rPr>
                <w:sz w:val="12"/>
                <w:szCs w:val="12"/>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при наличии</w:t>
            </w:r>
          </w:p>
        </w:tc>
        <w:tc>
          <w:tcPr>
            <w:tcW w:w="425" w:type="dxa"/>
            <w:tcBorders>
              <w:top w:val="nil"/>
              <w:left w:val="nil"/>
              <w:bottom w:val="single" w:sz="4" w:space="0" w:color="auto"/>
              <w:right w:val="single" w:sz="4" w:space="0" w:color="auto"/>
            </w:tcBorders>
            <w:vAlign w:val="center"/>
          </w:tcPr>
          <w:p w:rsidR="00B4047C" w:rsidRDefault="00B4047C">
            <w:pPr>
              <w:jc w:val="center"/>
              <w:rPr>
                <w:sz w:val="12"/>
                <w:szCs w:val="12"/>
              </w:rPr>
            </w:pPr>
          </w:p>
        </w:tc>
        <w:tc>
          <w:tcPr>
            <w:tcW w:w="1016"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указывается 10 </w:t>
            </w:r>
            <w:proofErr w:type="spellStart"/>
            <w:r>
              <w:rPr>
                <w:sz w:val="12"/>
                <w:szCs w:val="12"/>
              </w:rPr>
              <w:t>значный</w:t>
            </w:r>
            <w:proofErr w:type="spellEnd"/>
            <w:r>
              <w:rPr>
                <w:sz w:val="12"/>
                <w:szCs w:val="12"/>
              </w:rPr>
              <w:t xml:space="preserve"> код. В случае</w:t>
            </w:r>
            <w:proofErr w:type="gramStart"/>
            <w:r>
              <w:rPr>
                <w:sz w:val="12"/>
                <w:szCs w:val="12"/>
              </w:rPr>
              <w:t>,</w:t>
            </w:r>
            <w:proofErr w:type="gramEnd"/>
            <w:r>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Заполняется в случае, если контрагент - российское юридическое лицо (13-ти </w:t>
            </w:r>
            <w:proofErr w:type="spellStart"/>
            <w:r>
              <w:rPr>
                <w:sz w:val="12"/>
                <w:szCs w:val="12"/>
              </w:rPr>
              <w:t>значный</w:t>
            </w:r>
            <w:proofErr w:type="spellEnd"/>
            <w:r>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Указывается организационная форма аббревиатурой и наименование контрагента (например, ООО, ФГУП, ЗАО и т.д.). В случае</w:t>
            </w:r>
            <w:proofErr w:type="gramStart"/>
            <w:r>
              <w:rPr>
                <w:sz w:val="12"/>
                <w:szCs w:val="12"/>
              </w:rPr>
              <w:t>,</w:t>
            </w:r>
            <w:proofErr w:type="gramEnd"/>
            <w:r>
              <w:rPr>
                <w:sz w:val="12"/>
                <w:szCs w:val="1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hideMark/>
          </w:tcPr>
          <w:p w:rsidR="00B4047C" w:rsidRDefault="00B4047C">
            <w:pPr>
              <w:jc w:val="center"/>
              <w:rPr>
                <w:sz w:val="12"/>
                <w:szCs w:val="12"/>
              </w:rPr>
            </w:pPr>
            <w:proofErr w:type="gramStart"/>
            <w:r>
              <w:rPr>
                <w:sz w:val="12"/>
                <w:szCs w:val="12"/>
              </w:rPr>
              <w:t>Указывается</w:t>
            </w:r>
            <w:proofErr w:type="gramEnd"/>
            <w:r>
              <w:rPr>
                <w:sz w:val="12"/>
                <w:szCs w:val="12"/>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Указываются юридический статус и реквизиты подтверждающих документов, например учредительный договор от 23.01.2008</w:t>
            </w:r>
          </w:p>
        </w:tc>
      </w:tr>
    </w:tbl>
    <w:p w:rsidR="00B4047C" w:rsidRDefault="00B4047C" w:rsidP="00B4047C"/>
    <w:p w:rsidR="00B4047C" w:rsidRDefault="00B4047C" w:rsidP="00B4047C">
      <w:r>
        <w:t>______________________________________                    ____________________________________</w:t>
      </w:r>
    </w:p>
    <w:p w:rsidR="00B4047C" w:rsidRDefault="00B4047C" w:rsidP="00B4047C">
      <w:pPr>
        <w:rPr>
          <w:sz w:val="16"/>
          <w:szCs w:val="16"/>
        </w:rPr>
        <w:sectPr w:rsidR="00B4047C">
          <w:pgSz w:w="16838" w:h="11906" w:orient="landscape"/>
          <w:pgMar w:top="1701" w:right="357" w:bottom="719" w:left="301" w:header="709" w:footer="709" w:gutter="0"/>
          <w:cols w:space="720"/>
        </w:sectPr>
      </w:pPr>
      <w:r>
        <w:rPr>
          <w:sz w:val="16"/>
          <w:szCs w:val="16"/>
        </w:rPr>
        <w:t xml:space="preserve">  (Подпись уполномоченного представителя)</w:t>
      </w:r>
      <w:r>
        <w:rPr>
          <w:sz w:val="16"/>
          <w:szCs w:val="16"/>
        </w:rPr>
        <w:tab/>
      </w:r>
      <w:r>
        <w:rPr>
          <w:sz w:val="16"/>
          <w:szCs w:val="16"/>
        </w:rPr>
        <w:tab/>
      </w:r>
      <w:r>
        <w:rPr>
          <w:sz w:val="16"/>
          <w:szCs w:val="16"/>
        </w:rPr>
        <w:tab/>
      </w:r>
      <w:r>
        <w:rPr>
          <w:sz w:val="16"/>
          <w:szCs w:val="16"/>
        </w:rPr>
        <w:tab/>
      </w:r>
      <w:r>
        <w:rPr>
          <w:sz w:val="16"/>
          <w:szCs w:val="16"/>
        </w:rPr>
        <w:tab/>
        <w:t>(ФИО и должность подписавшего)</w:t>
      </w:r>
      <w:bookmarkStart w:id="0" w:name="_GoBack"/>
      <w:bookmarkEnd w:id="0"/>
    </w:p>
    <w:p w:rsidR="00B64FE6" w:rsidRDefault="00B64FE6" w:rsidP="00ED5077"/>
    <w:sectPr w:rsidR="00B64FE6" w:rsidSect="002D65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22E96B23"/>
    <w:multiLevelType w:val="multilevel"/>
    <w:tmpl w:val="F6C8206E"/>
    <w:lvl w:ilvl="0">
      <w:start w:val="12"/>
      <w:numFmt w:val="decimal"/>
      <w:lvlText w:val="%1."/>
      <w:lvlJc w:val="left"/>
      <w:pPr>
        <w:tabs>
          <w:tab w:val="num" w:pos="480"/>
        </w:tabs>
        <w:ind w:left="480" w:hanging="480"/>
      </w:pPr>
    </w:lvl>
    <w:lvl w:ilvl="1">
      <w:start w:val="2"/>
      <w:numFmt w:val="decimal"/>
      <w:lvlText w:val="%1.%2."/>
      <w:lvlJc w:val="left"/>
      <w:pPr>
        <w:tabs>
          <w:tab w:val="num" w:pos="1189"/>
        </w:tabs>
        <w:ind w:left="1189" w:hanging="48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2">
    <w:nsid w:val="33EF1EC9"/>
    <w:multiLevelType w:val="multilevel"/>
    <w:tmpl w:val="C6089746"/>
    <w:lvl w:ilvl="0">
      <w:start w:val="6"/>
      <w:numFmt w:val="decimal"/>
      <w:lvlText w:val="%1."/>
      <w:lvlJc w:val="left"/>
      <w:pPr>
        <w:tabs>
          <w:tab w:val="num" w:pos="360"/>
        </w:tabs>
        <w:ind w:left="360" w:hanging="360"/>
      </w:pPr>
      <w:rPr>
        <w:b/>
      </w:rPr>
    </w:lvl>
    <w:lvl w:ilvl="1">
      <w:start w:val="1"/>
      <w:numFmt w:val="decimal"/>
      <w:lvlText w:val="%1.%2."/>
      <w:lvlJc w:val="left"/>
      <w:pPr>
        <w:tabs>
          <w:tab w:val="num" w:pos="1260"/>
        </w:tabs>
        <w:ind w:left="1260" w:hanging="72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3">
    <w:nsid w:val="38346D41"/>
    <w:multiLevelType w:val="multilevel"/>
    <w:tmpl w:val="642C46A6"/>
    <w:lvl w:ilvl="0">
      <w:start w:val="2"/>
      <w:numFmt w:val="decimal"/>
      <w:lvlText w:val="%1."/>
      <w:lvlJc w:val="left"/>
      <w:pPr>
        <w:tabs>
          <w:tab w:val="num" w:pos="360"/>
        </w:tabs>
        <w:ind w:left="360" w:hanging="360"/>
      </w:pPr>
      <w:rPr>
        <w:rFonts w:cs="Times New Roman"/>
        <w:b/>
        <w:strike w:val="0"/>
        <w:dstrike w:val="0"/>
        <w:u w:val="none"/>
        <w:effect w:val="none"/>
      </w:rPr>
    </w:lvl>
    <w:lvl w:ilvl="1">
      <w:start w:val="1"/>
      <w:numFmt w:val="decimal"/>
      <w:lvlText w:val="%1.%2."/>
      <w:lvlJc w:val="left"/>
      <w:pPr>
        <w:tabs>
          <w:tab w:val="num" w:pos="360"/>
        </w:tabs>
        <w:ind w:left="360" w:hanging="360"/>
      </w:pPr>
      <w:rPr>
        <w:rFonts w:cs="Times New Roman"/>
        <w:strike w:val="0"/>
        <w:dstrike w:val="0"/>
        <w:u w:val="none"/>
        <w:effect w:val="none"/>
      </w:rPr>
    </w:lvl>
    <w:lvl w:ilvl="2">
      <w:start w:val="1"/>
      <w:numFmt w:val="decimal"/>
      <w:lvlText w:val="%1.%2.%3."/>
      <w:lvlJc w:val="left"/>
      <w:pPr>
        <w:tabs>
          <w:tab w:val="num" w:pos="1980"/>
        </w:tabs>
        <w:ind w:left="1980" w:hanging="720"/>
      </w:pPr>
      <w:rPr>
        <w:rFonts w:cs="Times New Roman"/>
        <w:strike w:val="0"/>
        <w:dstrike w:val="0"/>
        <w:u w:val="none"/>
        <w:effect w:val="none"/>
      </w:rPr>
    </w:lvl>
    <w:lvl w:ilvl="3">
      <w:start w:val="1"/>
      <w:numFmt w:val="decimal"/>
      <w:lvlText w:val="%1.%2.%3.%4."/>
      <w:lvlJc w:val="left"/>
      <w:pPr>
        <w:tabs>
          <w:tab w:val="num" w:pos="2610"/>
        </w:tabs>
        <w:ind w:left="2610" w:hanging="720"/>
      </w:pPr>
      <w:rPr>
        <w:rFonts w:cs="Times New Roman"/>
        <w:strike w:val="0"/>
        <w:dstrike w:val="0"/>
        <w:u w:val="none"/>
        <w:effect w:val="none"/>
      </w:rPr>
    </w:lvl>
    <w:lvl w:ilvl="4">
      <w:start w:val="1"/>
      <w:numFmt w:val="decimal"/>
      <w:lvlText w:val="%1.%2.%3.%4.%5."/>
      <w:lvlJc w:val="left"/>
      <w:pPr>
        <w:tabs>
          <w:tab w:val="num" w:pos="3600"/>
        </w:tabs>
        <w:ind w:left="3600" w:hanging="1080"/>
      </w:pPr>
      <w:rPr>
        <w:rFonts w:cs="Times New Roman"/>
        <w:strike w:val="0"/>
        <w:dstrike w:val="0"/>
        <w:u w:val="none"/>
        <w:effect w:val="none"/>
      </w:rPr>
    </w:lvl>
    <w:lvl w:ilvl="5">
      <w:start w:val="1"/>
      <w:numFmt w:val="decimal"/>
      <w:lvlText w:val="%1.%2.%3.%4.%5.%6."/>
      <w:lvlJc w:val="left"/>
      <w:pPr>
        <w:tabs>
          <w:tab w:val="num" w:pos="4230"/>
        </w:tabs>
        <w:ind w:left="4230" w:hanging="1080"/>
      </w:pPr>
      <w:rPr>
        <w:rFonts w:cs="Times New Roman"/>
        <w:strike w:val="0"/>
        <w:dstrike w:val="0"/>
        <w:u w:val="none"/>
        <w:effect w:val="none"/>
      </w:rPr>
    </w:lvl>
    <w:lvl w:ilvl="6">
      <w:start w:val="1"/>
      <w:numFmt w:val="decimal"/>
      <w:lvlText w:val="%1.%2.%3.%4.%5.%6.%7."/>
      <w:lvlJc w:val="left"/>
      <w:pPr>
        <w:tabs>
          <w:tab w:val="num" w:pos="5220"/>
        </w:tabs>
        <w:ind w:left="5220" w:hanging="1440"/>
      </w:pPr>
      <w:rPr>
        <w:rFonts w:cs="Times New Roman"/>
        <w:strike w:val="0"/>
        <w:dstrike w:val="0"/>
        <w:u w:val="none"/>
        <w:effect w:val="none"/>
      </w:rPr>
    </w:lvl>
    <w:lvl w:ilvl="7">
      <w:start w:val="1"/>
      <w:numFmt w:val="decimal"/>
      <w:lvlText w:val="%1.%2.%3.%4.%5.%6.%7.%8."/>
      <w:lvlJc w:val="left"/>
      <w:pPr>
        <w:tabs>
          <w:tab w:val="num" w:pos="5850"/>
        </w:tabs>
        <w:ind w:left="5850" w:hanging="1440"/>
      </w:pPr>
      <w:rPr>
        <w:rFonts w:cs="Times New Roman"/>
        <w:strike w:val="0"/>
        <w:dstrike w:val="0"/>
        <w:u w:val="none"/>
        <w:effect w:val="none"/>
      </w:rPr>
    </w:lvl>
    <w:lvl w:ilvl="8">
      <w:start w:val="1"/>
      <w:numFmt w:val="decimal"/>
      <w:lvlText w:val="%1.%2.%3.%4.%5.%6.%7.%8.%9."/>
      <w:lvlJc w:val="left"/>
      <w:pPr>
        <w:tabs>
          <w:tab w:val="num" w:pos="6840"/>
        </w:tabs>
        <w:ind w:left="6840" w:hanging="1800"/>
      </w:pPr>
      <w:rPr>
        <w:rFonts w:cs="Times New Roman"/>
        <w:strike w:val="0"/>
        <w:dstrike w:val="0"/>
        <w:u w:val="none"/>
        <w:effect w:val="none"/>
      </w:rPr>
    </w:lvl>
  </w:abstractNum>
  <w:abstractNum w:abstractNumId="4">
    <w:nsid w:val="48A6423D"/>
    <w:multiLevelType w:val="multilevel"/>
    <w:tmpl w:val="D256AE06"/>
    <w:lvl w:ilvl="0">
      <w:start w:val="9"/>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5">
    <w:nsid w:val="4BE977F3"/>
    <w:multiLevelType w:val="hybridMultilevel"/>
    <w:tmpl w:val="FCF4DB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047C"/>
    <w:rsid w:val="002D656C"/>
    <w:rsid w:val="00555AF9"/>
    <w:rsid w:val="006C0EF9"/>
    <w:rsid w:val="00980E6C"/>
    <w:rsid w:val="00B4047C"/>
    <w:rsid w:val="00B64FE6"/>
    <w:rsid w:val="00ED50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4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Контракт-пункт"/>
    <w:basedOn w:val="a"/>
    <w:rsid w:val="00B4047C"/>
    <w:pPr>
      <w:numPr>
        <w:ilvl w:val="1"/>
        <w:numId w:val="1"/>
      </w:numPr>
      <w:tabs>
        <w:tab w:val="num" w:pos="1391"/>
      </w:tabs>
      <w:ind w:left="1391"/>
      <w:jc w:val="both"/>
    </w:pPr>
  </w:style>
  <w:style w:type="paragraph" w:customStyle="1" w:styleId="-">
    <w:name w:val="Контракт-раздел"/>
    <w:basedOn w:val="a"/>
    <w:next w:val="-0"/>
    <w:rsid w:val="00B4047C"/>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B4047C"/>
    <w:pPr>
      <w:numPr>
        <w:ilvl w:val="2"/>
        <w:numId w:val="1"/>
      </w:numPr>
      <w:jc w:val="both"/>
    </w:pPr>
  </w:style>
  <w:style w:type="paragraph" w:customStyle="1" w:styleId="-2">
    <w:name w:val="Контракт-подподпункт"/>
    <w:basedOn w:val="a"/>
    <w:rsid w:val="00B4047C"/>
    <w:pPr>
      <w:numPr>
        <w:ilvl w:val="3"/>
        <w:numId w:val="1"/>
      </w:numPr>
      <w:jc w:val="both"/>
    </w:pPr>
  </w:style>
  <w:style w:type="paragraph" w:customStyle="1" w:styleId="ContractText">
    <w:name w:val="Contract Text"/>
    <w:basedOn w:val="a"/>
    <w:rsid w:val="00B4047C"/>
    <w:pPr>
      <w:autoSpaceDE w:val="0"/>
      <w:autoSpaceDN w:val="0"/>
      <w:spacing w:after="120"/>
      <w:jc w:val="both"/>
    </w:pPr>
    <w:rPr>
      <w:rFonts w:ascii="ArtsansLightC" w:hAnsi="ArtsansLightC" w:cs="ArtsansLightC"/>
    </w:rPr>
  </w:style>
  <w:style w:type="paragraph" w:customStyle="1" w:styleId="ContractHeader">
    <w:name w:val="Contract Header"/>
    <w:basedOn w:val="a"/>
    <w:rsid w:val="00B4047C"/>
    <w:pPr>
      <w:keepNext/>
      <w:autoSpaceDE w:val="0"/>
      <w:autoSpaceDN w:val="0"/>
      <w:spacing w:before="240" w:after="60"/>
      <w:jc w:val="center"/>
    </w:pPr>
    <w:rPr>
      <w:rFonts w:ascii="ArtsansLightC" w:hAnsi="ArtsansLightC" w:cs="ArtsansLightC"/>
      <w:b/>
      <w:bCs/>
      <w:kern w:val="28"/>
      <w:lang w:val="en-US"/>
    </w:rPr>
  </w:style>
  <w:style w:type="paragraph" w:customStyle="1" w:styleId="Times12">
    <w:name w:val="Times 12"/>
    <w:basedOn w:val="a"/>
    <w:rsid w:val="006C0EF9"/>
    <w:pPr>
      <w:overflowPunct w:val="0"/>
      <w:autoSpaceDE w:val="0"/>
      <w:autoSpaceDN w:val="0"/>
      <w:adjustRightInd w:val="0"/>
      <w:ind w:firstLine="567"/>
      <w:jc w:val="both"/>
    </w:pPr>
    <w:rPr>
      <w:bCs/>
      <w:szCs w:val="22"/>
    </w:rPr>
  </w:style>
  <w:style w:type="paragraph" w:customStyle="1" w:styleId="a3">
    <w:name w:val="Пункт б/н"/>
    <w:basedOn w:val="a"/>
    <w:rsid w:val="006C0EF9"/>
    <w:pPr>
      <w:tabs>
        <w:tab w:val="left" w:pos="1134"/>
      </w:tabs>
      <w:spacing w:line="360" w:lineRule="auto"/>
      <w:ind w:firstLine="567"/>
      <w:jc w:val="both"/>
    </w:pPr>
    <w:rPr>
      <w:bCs/>
      <w:snapToGrid w:val="0"/>
      <w:sz w:val="22"/>
      <w:szCs w:val="22"/>
    </w:rPr>
  </w:style>
  <w:style w:type="paragraph" w:styleId="a4">
    <w:name w:val="List Paragraph"/>
    <w:basedOn w:val="a"/>
    <w:uiPriority w:val="34"/>
    <w:qFormat/>
    <w:rsid w:val="00555AF9"/>
    <w:pPr>
      <w:ind w:left="720"/>
      <w:contextualSpacing/>
    </w:pPr>
  </w:style>
  <w:style w:type="paragraph" w:styleId="a5">
    <w:name w:val="Balloon Text"/>
    <w:basedOn w:val="a"/>
    <w:link w:val="a6"/>
    <w:uiPriority w:val="99"/>
    <w:semiHidden/>
    <w:unhideWhenUsed/>
    <w:rsid w:val="00ED5077"/>
    <w:rPr>
      <w:rFonts w:ascii="Tahoma" w:hAnsi="Tahoma" w:cs="Tahoma"/>
      <w:sz w:val="16"/>
      <w:szCs w:val="16"/>
    </w:rPr>
  </w:style>
  <w:style w:type="character" w:customStyle="1" w:styleId="a6">
    <w:name w:val="Текст выноски Знак"/>
    <w:basedOn w:val="a0"/>
    <w:link w:val="a5"/>
    <w:uiPriority w:val="99"/>
    <w:semiHidden/>
    <w:rsid w:val="00ED507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4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Контракт-пункт"/>
    <w:basedOn w:val="a"/>
    <w:rsid w:val="00B4047C"/>
    <w:pPr>
      <w:numPr>
        <w:ilvl w:val="1"/>
        <w:numId w:val="1"/>
      </w:numPr>
      <w:tabs>
        <w:tab w:val="num" w:pos="1391"/>
      </w:tabs>
      <w:ind w:left="1391"/>
      <w:jc w:val="both"/>
    </w:pPr>
  </w:style>
  <w:style w:type="paragraph" w:customStyle="1" w:styleId="-">
    <w:name w:val="Контракт-раздел"/>
    <w:basedOn w:val="a"/>
    <w:next w:val="-0"/>
    <w:rsid w:val="00B4047C"/>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B4047C"/>
    <w:pPr>
      <w:numPr>
        <w:ilvl w:val="2"/>
        <w:numId w:val="1"/>
      </w:numPr>
      <w:jc w:val="both"/>
    </w:pPr>
  </w:style>
  <w:style w:type="paragraph" w:customStyle="1" w:styleId="-2">
    <w:name w:val="Контракт-подподпункт"/>
    <w:basedOn w:val="a"/>
    <w:rsid w:val="00B4047C"/>
    <w:pPr>
      <w:numPr>
        <w:ilvl w:val="3"/>
        <w:numId w:val="1"/>
      </w:numPr>
      <w:jc w:val="both"/>
    </w:pPr>
  </w:style>
  <w:style w:type="paragraph" w:customStyle="1" w:styleId="ContractText">
    <w:name w:val="Contract Text"/>
    <w:basedOn w:val="a"/>
    <w:rsid w:val="00B4047C"/>
    <w:pPr>
      <w:autoSpaceDE w:val="0"/>
      <w:autoSpaceDN w:val="0"/>
      <w:spacing w:after="120"/>
      <w:jc w:val="both"/>
    </w:pPr>
    <w:rPr>
      <w:rFonts w:ascii="ArtsansLightC" w:hAnsi="ArtsansLightC" w:cs="ArtsansLightC"/>
    </w:rPr>
  </w:style>
  <w:style w:type="paragraph" w:customStyle="1" w:styleId="ContractHeader">
    <w:name w:val="Contract Header"/>
    <w:basedOn w:val="a"/>
    <w:rsid w:val="00B4047C"/>
    <w:pPr>
      <w:keepNext/>
      <w:autoSpaceDE w:val="0"/>
      <w:autoSpaceDN w:val="0"/>
      <w:spacing w:before="240" w:after="60"/>
      <w:jc w:val="center"/>
    </w:pPr>
    <w:rPr>
      <w:rFonts w:ascii="ArtsansLightC" w:hAnsi="ArtsansLightC" w:cs="ArtsansLightC"/>
      <w:b/>
      <w:bCs/>
      <w:kern w:val="28"/>
      <w:lang w:val="en-US"/>
    </w:rPr>
  </w:style>
  <w:style w:type="paragraph" w:customStyle="1" w:styleId="Times12">
    <w:name w:val="Times 12"/>
    <w:basedOn w:val="a"/>
    <w:rsid w:val="006C0EF9"/>
    <w:pPr>
      <w:overflowPunct w:val="0"/>
      <w:autoSpaceDE w:val="0"/>
      <w:autoSpaceDN w:val="0"/>
      <w:adjustRightInd w:val="0"/>
      <w:ind w:firstLine="567"/>
      <w:jc w:val="both"/>
    </w:pPr>
    <w:rPr>
      <w:bCs/>
      <w:szCs w:val="22"/>
    </w:rPr>
  </w:style>
  <w:style w:type="paragraph" w:customStyle="1" w:styleId="a3">
    <w:name w:val="Пункт б/н"/>
    <w:basedOn w:val="a"/>
    <w:rsid w:val="006C0EF9"/>
    <w:pPr>
      <w:tabs>
        <w:tab w:val="left" w:pos="1134"/>
      </w:tabs>
      <w:spacing w:line="360" w:lineRule="auto"/>
      <w:ind w:firstLine="567"/>
      <w:jc w:val="both"/>
    </w:pPr>
    <w:rPr>
      <w:bCs/>
      <w:snapToGrid w:val="0"/>
      <w:sz w:val="22"/>
      <w:szCs w:val="22"/>
    </w:rPr>
  </w:style>
  <w:style w:type="paragraph" w:styleId="a4">
    <w:name w:val="List Paragraph"/>
    <w:basedOn w:val="a"/>
    <w:uiPriority w:val="34"/>
    <w:qFormat/>
    <w:rsid w:val="00555AF9"/>
    <w:pPr>
      <w:ind w:left="720"/>
      <w:contextualSpacing/>
    </w:pPr>
  </w:style>
  <w:style w:type="paragraph" w:styleId="a5">
    <w:name w:val="Balloon Text"/>
    <w:basedOn w:val="a"/>
    <w:link w:val="a6"/>
    <w:uiPriority w:val="99"/>
    <w:semiHidden/>
    <w:unhideWhenUsed/>
    <w:rsid w:val="00ED5077"/>
    <w:rPr>
      <w:rFonts w:ascii="Tahoma" w:hAnsi="Tahoma" w:cs="Tahoma"/>
      <w:sz w:val="16"/>
      <w:szCs w:val="16"/>
    </w:rPr>
  </w:style>
  <w:style w:type="character" w:customStyle="1" w:styleId="a6">
    <w:name w:val="Текст выноски Знак"/>
    <w:basedOn w:val="a0"/>
    <w:link w:val="a5"/>
    <w:uiPriority w:val="99"/>
    <w:semiHidden/>
    <w:rsid w:val="00ED507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33144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370B1-DD01-40BC-83A2-9C5C888C6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4536</Words>
  <Characters>25858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Уточкин Евгений Валерьевич</dc:creator>
  <cp:lastModifiedBy>User</cp:lastModifiedBy>
  <cp:revision>4</cp:revision>
  <cp:lastPrinted>2014-10-17T09:24:00Z</cp:lastPrinted>
  <dcterms:created xsi:type="dcterms:W3CDTF">2014-10-17T09:11:00Z</dcterms:created>
  <dcterms:modified xsi:type="dcterms:W3CDTF">2014-11-18T10:26:00Z</dcterms:modified>
</cp:coreProperties>
</file>