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53E2F" w:rsidP="0088094E">
      <w:pPr>
        <w:pStyle w:val="1"/>
        <w:spacing w:after="0" w:afterAutospacing="0" w:line="276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AC20272-1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алюминий сернокислый (сульфат)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3160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094E" w:rsidP="0088094E">
            <w:pPr>
              <w:spacing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spacing w:line="276" w:lineRule="auto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«30» мая 2014 г.</w:t>
            </w:r>
          </w:p>
        </w:tc>
      </w:tr>
    </w:tbl>
    <w:p w:rsidR="00000000" w:rsidRDefault="00453E2F" w:rsidP="0088094E">
      <w:pPr>
        <w:pStyle w:val="a3"/>
        <w:spacing w:after="0" w:afterAutospacing="0" w:line="360" w:lineRule="auto"/>
      </w:pPr>
      <w:r>
        <w:t xml:space="preserve">Открытый аукцион в электронной форме </w:t>
      </w:r>
      <w:r>
        <w:t>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</w:t>
      </w:r>
      <w:r>
        <w:t>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000000" w:rsidRDefault="00453E2F" w:rsidP="0088094E">
      <w:pPr>
        <w:pStyle w:val="3"/>
        <w:spacing w:after="0" w:afterAutospacing="0" w:line="360" w:lineRule="auto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53E2F" w:rsidP="0088094E">
      <w:pPr>
        <w:pStyle w:val="a3"/>
        <w:spacing w:after="0" w:afterAutospacing="0" w:line="360" w:lineRule="auto"/>
      </w:pPr>
      <w:r>
        <w:t>Заказчик: ФГУП «Комбинат «ЭХП» Организатор аукциона: ФГУП «Комбинат «ЭХП».</w:t>
      </w:r>
      <w:r>
        <w:br/>
        <w:t>Предмет договор</w:t>
      </w:r>
      <w:r>
        <w:t xml:space="preserve">а: право заключения договора на алюминий сернокислый (сульфат). </w:t>
      </w:r>
    </w:p>
    <w:p w:rsidR="00000000" w:rsidRDefault="00453E2F" w:rsidP="0088094E">
      <w:pPr>
        <w:pStyle w:val="a3"/>
        <w:spacing w:after="0" w:afterAutospacing="0" w:line="360" w:lineRule="auto"/>
      </w:pPr>
      <w:r>
        <w:t xml:space="preserve">Начальная (максимальная) цена договора: 2 811 900.00 российских рублей (два миллиона </w:t>
      </w:r>
      <w:bookmarkStart w:id="0" w:name="_GoBack"/>
      <w:bookmarkEnd w:id="0"/>
      <w:r>
        <w:t xml:space="preserve">восемьсот одиннадцать тысяч девятьсот рублей 00 копеек) включая НДС. </w:t>
      </w:r>
    </w:p>
    <w:p w:rsidR="00000000" w:rsidRDefault="00453E2F" w:rsidP="0088094E">
      <w:pPr>
        <w:pStyle w:val="a3"/>
        <w:spacing w:after="0" w:afterAutospacing="0" w:line="360" w:lineRule="auto"/>
      </w:pPr>
      <w:r>
        <w:t>Срок исполнения договора: Поставка о</w:t>
      </w:r>
      <w:r>
        <w:t>существляется в период с момента подписания договора и до 28.02.2015 г., отдельными партиями и только после письменной заявки Покупателя. Срок исполнения заявки в течение 14 дней с момента ее получения Поставщиком</w:t>
      </w:r>
      <w:proofErr w:type="gramStart"/>
      <w:r>
        <w:t xml:space="preserve">.. </w:t>
      </w:r>
      <w:proofErr w:type="gramEnd"/>
    </w:p>
    <w:p w:rsidR="00000000" w:rsidRDefault="00453E2F" w:rsidP="0088094E">
      <w:pPr>
        <w:pStyle w:val="a3"/>
        <w:spacing w:after="0" w:afterAutospacing="0" w:line="360" w:lineRule="auto"/>
      </w:pPr>
      <w:r>
        <w:t>Объем договора: 420 т</w:t>
      </w:r>
    </w:p>
    <w:p w:rsidR="00000000" w:rsidRDefault="00453E2F" w:rsidP="0088094E">
      <w:pPr>
        <w:pStyle w:val="a3"/>
        <w:spacing w:after="0" w:afterAutospacing="0" w:line="360" w:lineRule="auto"/>
      </w:pPr>
      <w:r>
        <w:t>Извещение о прове</w:t>
      </w:r>
      <w:r>
        <w:t xml:space="preserve">дении аукциона и аукционная документация </w:t>
      </w:r>
      <w:proofErr w:type="gramStart"/>
      <w:r>
        <w:t>опубликованы</w:t>
      </w:r>
      <w:proofErr w:type="gramEnd"/>
      <w:r>
        <w:t xml:space="preserve"> «8»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№140508/0477/163,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№AC20272. </w:t>
      </w:r>
    </w:p>
    <w:p w:rsidR="00000000" w:rsidRDefault="00453E2F" w:rsidP="0088094E">
      <w:pPr>
        <w:pStyle w:val="a3"/>
        <w:spacing w:after="0" w:afterAutospacing="0" w:line="360" w:lineRule="auto"/>
      </w:pPr>
      <w:r>
        <w:t>Заседание аукционной комиссии проводится в очной форме в 10:00:00 (время московское) «30» мая</w:t>
      </w:r>
      <w:r>
        <w:t xml:space="preserve"> 2014 года, по адресу: г. Лесной Свердловской области, Коммунистический проспект 6 «А», ФГУП «Комбинат «</w:t>
      </w:r>
      <w:proofErr w:type="spellStart"/>
      <w:r>
        <w:t>Электрохимприбор</w:t>
      </w:r>
      <w:proofErr w:type="spellEnd"/>
      <w:r>
        <w:t xml:space="preserve">», отдел МТСКО, здание 420а, кабинет 421.. </w:t>
      </w:r>
    </w:p>
    <w:p w:rsidR="00000000" w:rsidRDefault="00453E2F" w:rsidP="0088094E">
      <w:pPr>
        <w:pStyle w:val="3"/>
        <w:spacing w:after="0" w:afterAutospacing="0" w:line="360" w:lineRule="auto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9"/>
        <w:gridCol w:w="5856"/>
      </w:tblGrid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Беликова Ирина Анатольевна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химии и строительных материалов</w:t>
            </w:r>
            <w:r w:rsidR="0088094E">
              <w:rPr>
                <w:rFonts w:eastAsia="Times New Roman"/>
              </w:rPr>
              <w:t xml:space="preserve"> ОМТСКО</w:t>
            </w: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094E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453E2F">
              <w:rPr>
                <w:rFonts w:eastAsia="Times New Roman"/>
              </w:rPr>
              <w:t>нженер группы централизованных закупок ОМТСКО</w:t>
            </w:r>
          </w:p>
        </w:tc>
      </w:tr>
    </w:tbl>
    <w:p w:rsidR="00000000" w:rsidRDefault="00453E2F" w:rsidP="0088094E">
      <w:pPr>
        <w:pStyle w:val="a3"/>
        <w:spacing w:after="0" w:afterAutospacing="0" w:line="360" w:lineRule="auto"/>
      </w:pPr>
      <w:r>
        <w:t>Засе</w:t>
      </w:r>
      <w:r w:rsidR="0088094E">
        <w:t>дание проводится в присутствии 4 из 4</w:t>
      </w:r>
      <w:r>
        <w:t xml:space="preserve"> членов аукционной комиссии. </w:t>
      </w:r>
      <w:r>
        <w:br/>
      </w:r>
      <w:r>
        <w:t xml:space="preserve">Кворум имеется. </w:t>
      </w:r>
    </w:p>
    <w:p w:rsidR="00000000" w:rsidRDefault="00453E2F" w:rsidP="0088094E">
      <w:pPr>
        <w:numPr>
          <w:ilvl w:val="0"/>
          <w:numId w:val="1"/>
        </w:numPr>
        <w:spacing w:before="100" w:beforeAutospacing="1" w:line="360" w:lineRule="auto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«30» мая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000000" w:rsidRDefault="00453E2F" w:rsidP="0088094E">
      <w:pPr>
        <w:numPr>
          <w:ilvl w:val="1"/>
          <w:numId w:val="1"/>
        </w:numPr>
        <w:spacing w:before="100" w:beforeAutospacing="1" w:line="360" w:lineRule="auto"/>
        <w:rPr>
          <w:rFonts w:eastAsia="Times New Roman"/>
        </w:rPr>
      </w:pPr>
      <w:r>
        <w:rPr>
          <w:rFonts w:eastAsia="Times New Roman"/>
        </w:rPr>
        <w:t>4679_AC20272</w:t>
      </w:r>
    </w:p>
    <w:p w:rsidR="00000000" w:rsidRDefault="00453E2F" w:rsidP="0088094E">
      <w:pPr>
        <w:numPr>
          <w:ilvl w:val="1"/>
          <w:numId w:val="1"/>
        </w:numPr>
        <w:spacing w:before="100" w:beforeAutospacing="1" w:line="360" w:lineRule="auto"/>
        <w:rPr>
          <w:rFonts w:eastAsia="Times New Roman"/>
        </w:rPr>
      </w:pPr>
      <w:r>
        <w:rPr>
          <w:rFonts w:eastAsia="Times New Roman"/>
        </w:rPr>
        <w:t>9346_AC20272</w:t>
      </w:r>
    </w:p>
    <w:p w:rsidR="00000000" w:rsidRDefault="00453E2F" w:rsidP="0088094E">
      <w:pPr>
        <w:numPr>
          <w:ilvl w:val="1"/>
          <w:numId w:val="1"/>
        </w:numPr>
        <w:spacing w:before="100" w:beforeAutospacing="1" w:line="360" w:lineRule="auto"/>
        <w:rPr>
          <w:rFonts w:eastAsia="Times New Roman"/>
        </w:rPr>
      </w:pPr>
      <w:r>
        <w:rPr>
          <w:rFonts w:eastAsia="Times New Roman"/>
        </w:rPr>
        <w:t>6258_AC20272</w:t>
      </w:r>
    </w:p>
    <w:p w:rsidR="00000000" w:rsidRDefault="00453E2F" w:rsidP="0088094E">
      <w:pPr>
        <w:numPr>
          <w:ilvl w:val="0"/>
          <w:numId w:val="1"/>
        </w:numPr>
        <w:spacing w:before="100" w:beforeAutospacing="1" w:line="360" w:lineRule="auto"/>
        <w:rPr>
          <w:rFonts w:eastAsia="Times New Roman"/>
        </w:rPr>
      </w:pPr>
      <w:r>
        <w:rPr>
          <w:rFonts w:eastAsia="Times New Roman"/>
        </w:rPr>
        <w:t xml:space="preserve">По результатам </w:t>
      </w:r>
      <w:r>
        <w:rPr>
          <w:rFonts w:eastAsia="Times New Roman"/>
        </w:rPr>
        <w:t xml:space="preserve">рассмотрения первых частей заявок на участие в аукционе аукционной комиссией были приняты следующие решения: </w:t>
      </w:r>
    </w:p>
    <w:p w:rsidR="00000000" w:rsidRDefault="00453E2F" w:rsidP="0088094E">
      <w:pPr>
        <w:numPr>
          <w:ilvl w:val="1"/>
          <w:numId w:val="1"/>
        </w:numPr>
        <w:spacing w:before="100" w:beforeAutospacing="1" w:line="360" w:lineRule="auto"/>
        <w:rPr>
          <w:rFonts w:eastAsia="Times New Roman"/>
        </w:rPr>
      </w:pPr>
      <w:r>
        <w:rPr>
          <w:rFonts w:eastAsia="Times New Roman"/>
        </w:rPr>
        <w:t>Допустить к дальнейшему участию в аукционе следующих участников аукциона, отвечающих требованиям аукционной документации и подавших заявки на учас</w:t>
      </w:r>
      <w:r>
        <w:rPr>
          <w:rFonts w:eastAsia="Times New Roman"/>
        </w:rPr>
        <w:t xml:space="preserve">тие в аукционе, отвечающие требованиям аукционной документации: </w:t>
      </w:r>
    </w:p>
    <w:p w:rsidR="00000000" w:rsidRDefault="00453E2F" w:rsidP="0088094E">
      <w:pPr>
        <w:numPr>
          <w:ilvl w:val="2"/>
          <w:numId w:val="1"/>
        </w:numPr>
        <w:spacing w:before="100" w:beforeAutospacing="1" w:line="360" w:lineRule="auto"/>
        <w:rPr>
          <w:rFonts w:eastAsia="Times New Roman"/>
        </w:rPr>
      </w:pPr>
      <w:proofErr w:type="gramStart"/>
      <w:r>
        <w:rPr>
          <w:rFonts w:eastAsia="Times New Roman"/>
        </w:rPr>
        <w:t xml:space="preserve">Основная заявка: 4679_AC20272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>«за» – 4 голоса (Ларионов Игорь Александрович, Беликова Ирина Анатольевна, Боярский Александр Алексеевич, Рыл</w:t>
      </w:r>
      <w:r>
        <w:rPr>
          <w:rFonts w:eastAsia="Times New Roman"/>
        </w:rPr>
        <w:t xml:space="preserve">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000000" w:rsidRDefault="00453E2F" w:rsidP="0088094E">
      <w:pPr>
        <w:numPr>
          <w:ilvl w:val="2"/>
          <w:numId w:val="1"/>
        </w:numPr>
        <w:spacing w:before="100" w:beforeAutospacing="1" w:line="360" w:lineRule="auto"/>
        <w:rPr>
          <w:rFonts w:eastAsia="Times New Roman"/>
        </w:rPr>
      </w:pPr>
      <w:proofErr w:type="gramStart"/>
      <w:r>
        <w:rPr>
          <w:rFonts w:eastAsia="Times New Roman"/>
        </w:rPr>
        <w:t xml:space="preserve">Основная заявка: 9346_AC20272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4 голоса (Ларионов Игорь Александрович, Беликова Ирина </w:t>
      </w:r>
      <w:r>
        <w:rPr>
          <w:rFonts w:eastAsia="Times New Roman"/>
        </w:rPr>
        <w:lastRenderedPageBreak/>
        <w:t>Анатольевна, Боярский Александр Алексее</w:t>
      </w:r>
      <w:r>
        <w:rPr>
          <w:rFonts w:eastAsia="Times New Roman"/>
        </w:rPr>
        <w:t xml:space="preserve">вич, Рылов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000000" w:rsidRDefault="00453E2F" w:rsidP="0088094E">
      <w:pPr>
        <w:numPr>
          <w:ilvl w:val="2"/>
          <w:numId w:val="1"/>
        </w:numPr>
        <w:spacing w:before="100" w:beforeAutospacing="1" w:line="360" w:lineRule="auto"/>
        <w:rPr>
          <w:rFonts w:eastAsia="Times New Roman"/>
        </w:rPr>
      </w:pPr>
      <w:proofErr w:type="gramStart"/>
      <w:r>
        <w:rPr>
          <w:rFonts w:eastAsia="Times New Roman"/>
        </w:rPr>
        <w:t xml:space="preserve">Основная заявка: 6258_AC20272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>«за» – 4 голоса (Ларионов Игорь Александрович, Беликова Ирина Анатольевна, Боярский Александр</w:t>
      </w:r>
      <w:r>
        <w:rPr>
          <w:rFonts w:eastAsia="Times New Roman"/>
        </w:rPr>
        <w:t xml:space="preserve"> Алексеевич, Рылов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000000" w:rsidRDefault="00453E2F" w:rsidP="0088094E">
      <w:pPr>
        <w:pStyle w:val="3"/>
        <w:spacing w:after="0" w:afterAutospacing="0" w:line="360" w:lineRule="auto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9"/>
        <w:gridCol w:w="4394"/>
        <w:gridCol w:w="1462"/>
      </w:tblGrid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3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23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23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Беликова Ирина Анатольевна</w:t>
            </w:r>
          </w:p>
        </w:tc>
        <w:tc>
          <w:tcPr>
            <w:tcW w:w="23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химии и строительных материалов</w:t>
            </w:r>
            <w:r w:rsidR="0088094E">
              <w:rPr>
                <w:rFonts w:eastAsia="Times New Roman"/>
              </w:rPr>
              <w:t xml:space="preserve">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23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000000" w:rsidTr="0088094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23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53E2F" w:rsidP="0088094E">
            <w:pPr>
              <w:rPr>
                <w:rFonts w:eastAsia="Times New Roman"/>
              </w:rPr>
            </w:pPr>
          </w:p>
        </w:tc>
      </w:tr>
    </w:tbl>
    <w:p w:rsidR="00453E2F" w:rsidRDefault="00453E2F" w:rsidP="0088094E">
      <w:pPr>
        <w:spacing w:line="360" w:lineRule="auto"/>
        <w:rPr>
          <w:rFonts w:eastAsia="Times New Roman"/>
        </w:rPr>
      </w:pPr>
    </w:p>
    <w:sectPr w:rsidR="00453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E1D40"/>
    <w:multiLevelType w:val="multilevel"/>
    <w:tmpl w:val="9A926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27518"/>
    <w:rsid w:val="00453E2F"/>
    <w:rsid w:val="0088094E"/>
    <w:rsid w:val="00F2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50804771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3</cp:revision>
  <cp:lastPrinted>2014-05-30T06:58:00Z</cp:lastPrinted>
  <dcterms:created xsi:type="dcterms:W3CDTF">2014-05-30T06:55:00Z</dcterms:created>
  <dcterms:modified xsi:type="dcterms:W3CDTF">2014-05-30T07:00:00Z</dcterms:modified>
</cp:coreProperties>
</file>