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4A8" w:rsidRDefault="00DE04A8" w:rsidP="00DE04A8">
      <w:pPr>
        <w:jc w:val="center"/>
      </w:pPr>
    </w:p>
    <w:p w:rsidR="0063073B" w:rsidRPr="00662314" w:rsidRDefault="0063073B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71012D" w:rsidP="00DE04A8">
      <w:pPr>
        <w:jc w:val="center"/>
        <w:rPr>
          <w:b/>
          <w:sz w:val="32"/>
        </w:rPr>
      </w:pPr>
      <w:r w:rsidRPr="00662314">
        <w:rPr>
          <w:b/>
          <w:sz w:val="32"/>
        </w:rPr>
        <w:t>ТЕХНИЧЕСКОЕ ЗАДАНИЕ НА ПРИОБРЕТЕНИЕ ПРАВ ПОЛЬЗОВАНИЯ</w:t>
      </w: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71012D" w:rsidRPr="00662314" w:rsidRDefault="00DE04A8" w:rsidP="0071012D">
      <w:pPr>
        <w:jc w:val="center"/>
      </w:pPr>
      <w:r w:rsidRPr="00662314">
        <w:t>Предмет</w:t>
      </w:r>
      <w:r w:rsidR="0071012D" w:rsidRPr="00662314">
        <w:t xml:space="preserve"> закупки:</w:t>
      </w:r>
    </w:p>
    <w:p w:rsidR="0071012D" w:rsidRPr="0063073B" w:rsidRDefault="003B3313" w:rsidP="0071012D">
      <w:pPr>
        <w:jc w:val="center"/>
      </w:pPr>
      <w:r w:rsidRPr="003B3313">
        <w:t xml:space="preserve">Годовая поддержка Citrix, </w:t>
      </w:r>
      <w:proofErr w:type="spellStart"/>
      <w:r w:rsidRPr="003B3313">
        <w:t>VmWare</w:t>
      </w:r>
      <w:proofErr w:type="spellEnd"/>
      <w:r w:rsidRPr="003B3313">
        <w:t xml:space="preserve">, </w:t>
      </w:r>
      <w:proofErr w:type="spellStart"/>
      <w:r w:rsidRPr="003B3313">
        <w:t>Symantec</w:t>
      </w:r>
      <w:proofErr w:type="spellEnd"/>
      <w:r w:rsidRPr="003B3313">
        <w:t xml:space="preserve"> </w:t>
      </w:r>
      <w:proofErr w:type="spellStart"/>
      <w:r w:rsidRPr="003B3313">
        <w:t>Backup</w:t>
      </w:r>
      <w:proofErr w:type="spellEnd"/>
      <w:r w:rsidRPr="003B3313">
        <w:t xml:space="preserve"> и приобретение лицензии Касперского</w:t>
      </w:r>
      <w:r w:rsidR="0071012D" w:rsidRPr="00662314">
        <w:t xml:space="preserve"> </w:t>
      </w:r>
      <w:r w:rsidR="0063073B">
        <w:t xml:space="preserve"> </w:t>
      </w: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</w:p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/>
    <w:p w:rsidR="00DE04A8" w:rsidRPr="00492BE3" w:rsidRDefault="008A00AD" w:rsidP="00492BE3">
      <w:pPr>
        <w:spacing w:line="310" w:lineRule="exact"/>
        <w:ind w:firstLine="305"/>
        <w:rPr>
          <w:bCs/>
          <w:i/>
          <w:color w:val="000000"/>
          <w:sz w:val="20"/>
          <w:szCs w:val="20"/>
        </w:rPr>
      </w:pPr>
      <w:r w:rsidRPr="00492BE3">
        <w:rPr>
          <w:i/>
          <w:sz w:val="20"/>
          <w:szCs w:val="20"/>
        </w:rPr>
        <w:t>Поставка эквивалент</w:t>
      </w:r>
      <w:r>
        <w:rPr>
          <w:i/>
          <w:sz w:val="20"/>
          <w:szCs w:val="20"/>
        </w:rPr>
        <w:t xml:space="preserve">ов </w:t>
      </w:r>
      <w:r w:rsidRPr="00492BE3">
        <w:rPr>
          <w:i/>
          <w:sz w:val="20"/>
          <w:szCs w:val="20"/>
        </w:rPr>
        <w:t xml:space="preserve">не предусмотрена в соответствии с подпунктом б) пункта 12.2.2. ЕОСЗ: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знаков. </w:t>
      </w:r>
      <w:r w:rsidRPr="00492BE3">
        <w:rPr>
          <w:bCs/>
          <w:i/>
          <w:color w:val="000000"/>
          <w:sz w:val="20"/>
          <w:szCs w:val="20"/>
        </w:rPr>
        <w:t xml:space="preserve">В компании уже развернуты ИТ решения на основе продуктов и технологий Citrix, </w:t>
      </w:r>
      <w:proofErr w:type="spellStart"/>
      <w:r w:rsidRPr="00492BE3">
        <w:rPr>
          <w:bCs/>
          <w:i/>
          <w:color w:val="000000"/>
          <w:sz w:val="20"/>
          <w:szCs w:val="20"/>
        </w:rPr>
        <w:t>VmWare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, </w:t>
      </w:r>
      <w:proofErr w:type="spellStart"/>
      <w:r w:rsidRPr="00492BE3">
        <w:rPr>
          <w:bCs/>
          <w:i/>
          <w:color w:val="000000"/>
          <w:sz w:val="20"/>
          <w:szCs w:val="20"/>
        </w:rPr>
        <w:t>Symantec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, Лаборатории Касперского: </w:t>
      </w:r>
      <w:proofErr w:type="spellStart"/>
      <w:r w:rsidRPr="00492BE3">
        <w:rPr>
          <w:bCs/>
          <w:i/>
          <w:color w:val="000000"/>
          <w:sz w:val="20"/>
          <w:szCs w:val="20"/>
        </w:rPr>
        <w:t>Symantec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</w:t>
      </w:r>
      <w:proofErr w:type="spellStart"/>
      <w:r w:rsidRPr="00492BE3">
        <w:rPr>
          <w:bCs/>
          <w:i/>
          <w:color w:val="000000"/>
          <w:sz w:val="20"/>
          <w:szCs w:val="20"/>
        </w:rPr>
        <w:t>Backup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</w:t>
      </w:r>
      <w:proofErr w:type="spellStart"/>
      <w:r w:rsidRPr="00492BE3">
        <w:rPr>
          <w:bCs/>
          <w:i/>
          <w:color w:val="000000"/>
          <w:sz w:val="20"/>
          <w:szCs w:val="20"/>
        </w:rPr>
        <w:t>Exec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2012_14.1798, </w:t>
      </w:r>
      <w:proofErr w:type="spellStart"/>
      <w:r w:rsidRPr="00492BE3">
        <w:rPr>
          <w:bCs/>
          <w:i/>
          <w:color w:val="000000"/>
          <w:sz w:val="20"/>
          <w:szCs w:val="20"/>
        </w:rPr>
        <w:t>Kaspersky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10.1.249 версия </w:t>
      </w:r>
      <w:r w:rsidR="008A495C" w:rsidRPr="00492BE3">
        <w:rPr>
          <w:bCs/>
          <w:i/>
          <w:color w:val="000000"/>
          <w:sz w:val="20"/>
          <w:szCs w:val="20"/>
        </w:rPr>
        <w:t>клиентов</w:t>
      </w:r>
      <w:bookmarkStart w:id="0" w:name="_GoBack"/>
      <w:bookmarkEnd w:id="0"/>
      <w:r w:rsidRPr="00492BE3">
        <w:rPr>
          <w:bCs/>
          <w:i/>
          <w:color w:val="000000"/>
          <w:sz w:val="20"/>
          <w:szCs w:val="20"/>
        </w:rPr>
        <w:t xml:space="preserve"> (10.2.1.23, 6.0.4.1424, 8.1.0.831), </w:t>
      </w:r>
      <w:r w:rsidRPr="00492BE3">
        <w:rPr>
          <w:bCs/>
          <w:i/>
          <w:color w:val="000000"/>
          <w:sz w:val="20"/>
          <w:szCs w:val="20"/>
          <w:lang w:val="en-US"/>
        </w:rPr>
        <w:t>VMware</w:t>
      </w:r>
      <w:r w:rsidRPr="00492BE3">
        <w:rPr>
          <w:bCs/>
          <w:i/>
          <w:color w:val="000000"/>
          <w:sz w:val="20"/>
          <w:szCs w:val="20"/>
        </w:rPr>
        <w:t xml:space="preserve"> </w:t>
      </w:r>
      <w:r w:rsidRPr="00492BE3">
        <w:rPr>
          <w:bCs/>
          <w:i/>
          <w:color w:val="000000"/>
          <w:sz w:val="20"/>
          <w:szCs w:val="20"/>
          <w:lang w:val="en-US"/>
        </w:rPr>
        <w:t>ESXI</w:t>
      </w:r>
      <w:r w:rsidRPr="00492BE3">
        <w:rPr>
          <w:bCs/>
          <w:i/>
          <w:color w:val="000000"/>
          <w:sz w:val="20"/>
          <w:szCs w:val="20"/>
        </w:rPr>
        <w:t xml:space="preserve"> 5.5.0, </w:t>
      </w:r>
      <w:r w:rsidRPr="00492BE3">
        <w:rPr>
          <w:bCs/>
          <w:i/>
          <w:color w:val="000000"/>
          <w:sz w:val="20"/>
          <w:szCs w:val="20"/>
          <w:lang w:val="en-US"/>
        </w:rPr>
        <w:t>VMware</w:t>
      </w:r>
      <w:r w:rsidRPr="00492BE3">
        <w:rPr>
          <w:bCs/>
          <w:i/>
          <w:color w:val="000000"/>
          <w:sz w:val="20"/>
          <w:szCs w:val="20"/>
        </w:rPr>
        <w:t xml:space="preserve">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vCenter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</w:t>
      </w:r>
      <w:r w:rsidRPr="00492BE3">
        <w:rPr>
          <w:bCs/>
          <w:i/>
          <w:color w:val="000000"/>
          <w:sz w:val="20"/>
          <w:szCs w:val="20"/>
          <w:lang w:val="en-US"/>
        </w:rPr>
        <w:t>server</w:t>
      </w:r>
      <w:r w:rsidRPr="00492BE3">
        <w:rPr>
          <w:bCs/>
          <w:i/>
          <w:color w:val="000000"/>
          <w:sz w:val="20"/>
          <w:szCs w:val="20"/>
        </w:rPr>
        <w:t xml:space="preserve"> 5.5.0, </w:t>
      </w:r>
      <w:r w:rsidRPr="00492BE3">
        <w:rPr>
          <w:bCs/>
          <w:i/>
          <w:color w:val="000000"/>
          <w:sz w:val="20"/>
          <w:szCs w:val="20"/>
          <w:lang w:val="en-US"/>
        </w:rPr>
        <w:t>Citrix</w:t>
      </w:r>
      <w:r w:rsidRPr="00492BE3">
        <w:rPr>
          <w:bCs/>
          <w:i/>
          <w:color w:val="000000"/>
          <w:sz w:val="20"/>
          <w:szCs w:val="20"/>
        </w:rPr>
        <w:t xml:space="preserve">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7.1 </w:t>
      </w:r>
      <w:r w:rsidRPr="00492BE3">
        <w:rPr>
          <w:bCs/>
          <w:i/>
          <w:color w:val="000000"/>
          <w:sz w:val="20"/>
          <w:szCs w:val="20"/>
          <w:lang w:val="en-US"/>
        </w:rPr>
        <w:t>Platinum</w:t>
      </w:r>
      <w:r w:rsidRPr="00492BE3">
        <w:rPr>
          <w:bCs/>
          <w:i/>
          <w:color w:val="000000"/>
          <w:sz w:val="20"/>
          <w:szCs w:val="20"/>
        </w:rPr>
        <w:t xml:space="preserve">, Компоненты: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StoreFront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2.6 </w:t>
      </w:r>
      <w:proofErr w:type="gramStart"/>
      <w:r w:rsidRPr="00492BE3">
        <w:rPr>
          <w:bCs/>
          <w:i/>
          <w:color w:val="000000"/>
          <w:sz w:val="20"/>
          <w:szCs w:val="20"/>
        </w:rPr>
        <w:t>( из</w:t>
      </w:r>
      <w:proofErr w:type="gramEnd"/>
      <w:r w:rsidRPr="00492BE3">
        <w:rPr>
          <w:bCs/>
          <w:i/>
          <w:color w:val="000000"/>
          <w:sz w:val="20"/>
          <w:szCs w:val="20"/>
        </w:rPr>
        <w:t xml:space="preserve">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7.6),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Virtal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</w:t>
      </w:r>
      <w:r w:rsidRPr="00492BE3">
        <w:rPr>
          <w:bCs/>
          <w:i/>
          <w:color w:val="000000"/>
          <w:sz w:val="20"/>
          <w:szCs w:val="20"/>
          <w:lang w:val="en-US"/>
        </w:rPr>
        <w:t>Desktop</w:t>
      </w:r>
      <w:r w:rsidRPr="00492BE3">
        <w:rPr>
          <w:bCs/>
          <w:i/>
          <w:color w:val="000000"/>
          <w:sz w:val="20"/>
          <w:szCs w:val="20"/>
        </w:rPr>
        <w:t xml:space="preserve"> </w:t>
      </w:r>
      <w:r w:rsidRPr="00492BE3">
        <w:rPr>
          <w:bCs/>
          <w:i/>
          <w:color w:val="000000"/>
          <w:sz w:val="20"/>
          <w:szCs w:val="20"/>
          <w:lang w:val="en-US"/>
        </w:rPr>
        <w:t>Agent</w:t>
      </w:r>
      <w:r w:rsidRPr="00492BE3">
        <w:rPr>
          <w:bCs/>
          <w:i/>
          <w:color w:val="000000"/>
          <w:sz w:val="20"/>
          <w:szCs w:val="20"/>
        </w:rPr>
        <w:t xml:space="preserve"> 7.7 (из </w:t>
      </w:r>
      <w:proofErr w:type="spellStart"/>
      <w:r w:rsidRPr="00492BE3">
        <w:rPr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 7.5), + Citrix </w:t>
      </w:r>
      <w:proofErr w:type="spellStart"/>
      <w:r w:rsidRPr="00492BE3">
        <w:rPr>
          <w:bCs/>
          <w:i/>
          <w:color w:val="000000"/>
          <w:sz w:val="20"/>
          <w:szCs w:val="20"/>
        </w:rPr>
        <w:t>Netscaler</w:t>
      </w:r>
      <w:proofErr w:type="spellEnd"/>
      <w:r w:rsidRPr="00492BE3">
        <w:rPr>
          <w:bCs/>
          <w:i/>
          <w:color w:val="000000"/>
          <w:sz w:val="20"/>
          <w:szCs w:val="20"/>
        </w:rPr>
        <w:t xml:space="preserve"> 1. Закупка компонентов других вендоров не возможна.</w:t>
      </w:r>
    </w:p>
    <w:p w:rsidR="008A00AD" w:rsidRPr="00662314" w:rsidRDefault="008A00AD" w:rsidP="00DE04A8"/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/>
    <w:p w:rsidR="00DE04A8" w:rsidRPr="00662314" w:rsidRDefault="00DE04A8" w:rsidP="00DE04A8">
      <w:pPr>
        <w:jc w:val="center"/>
      </w:pPr>
      <w:r w:rsidRPr="00662314">
        <w:t>Москва</w:t>
      </w:r>
    </w:p>
    <w:p w:rsidR="00DE04A8" w:rsidRPr="00662314" w:rsidRDefault="00DE04A8" w:rsidP="00DE04A8">
      <w:pPr>
        <w:jc w:val="center"/>
      </w:pPr>
      <w:r w:rsidRPr="00662314">
        <w:t>20</w:t>
      </w:r>
      <w:r w:rsidR="0071012D" w:rsidRPr="00662314">
        <w:t>14</w:t>
      </w:r>
      <w:r w:rsidRPr="00662314">
        <w:br w:type="page"/>
      </w:r>
      <w:r w:rsidRPr="00662314">
        <w:lastRenderedPageBreak/>
        <w:t xml:space="preserve">Техническое задание </w:t>
      </w:r>
    </w:p>
    <w:p w:rsidR="00DE04A8" w:rsidRPr="00662314" w:rsidRDefault="00DE04A8" w:rsidP="0071012D">
      <w:pPr>
        <w:jc w:val="center"/>
      </w:pPr>
      <w:r w:rsidRPr="00662314">
        <w:t xml:space="preserve">на </w:t>
      </w:r>
      <w:r w:rsidR="0071012D" w:rsidRPr="00662314">
        <w:t>приобретение прав пользования</w:t>
      </w:r>
      <w:r w:rsidRPr="00662314">
        <w:t xml:space="preserve"> </w:t>
      </w:r>
      <w:r w:rsidR="0063073B">
        <w:t xml:space="preserve">ПО </w:t>
      </w:r>
      <w:r w:rsidR="0035301A" w:rsidRPr="0035301A">
        <w:t xml:space="preserve">для нужд Представительства компании с ограниченной ответственностью «Ураниум Уан Холдинг Н.В.» (Нидерланды) в </w:t>
      </w:r>
      <w:proofErr w:type="spellStart"/>
      <w:r w:rsidR="0035301A" w:rsidRPr="0035301A">
        <w:t>г.Москва</w:t>
      </w:r>
      <w:proofErr w:type="spellEnd"/>
      <w:r w:rsidR="0035301A" w:rsidRPr="0035301A">
        <w:t xml:space="preserve">, расположенного по адресу </w:t>
      </w:r>
      <w:proofErr w:type="spellStart"/>
      <w:r w:rsidR="0035301A" w:rsidRPr="0035301A">
        <w:t>г.Москва</w:t>
      </w:r>
      <w:proofErr w:type="spellEnd"/>
      <w:r w:rsidR="0035301A" w:rsidRPr="0035301A">
        <w:t>, ул. Большая Татарская, д. 9 (на 26 листах)</w:t>
      </w:r>
    </w:p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СОДЕРЖАНИЕ</w:t>
      </w:r>
    </w:p>
    <w:p w:rsidR="00DE04A8" w:rsidRPr="00662314" w:rsidRDefault="00DE04A8" w:rsidP="00DE04A8">
      <w:pPr>
        <w:jc w:val="center"/>
        <w:rPr>
          <w:sz w:val="26"/>
          <w:szCs w:val="26"/>
        </w:rPr>
      </w:pPr>
    </w:p>
    <w:p w:rsidR="00DE04A8" w:rsidRPr="00662314" w:rsidRDefault="00DE04A8" w:rsidP="00DE04A8">
      <w:r w:rsidRPr="00662314">
        <w:t>РАЗДЕЛ 1. ПЕРЕЧЕНЬ ТОВАРОВ И ОБЩИХ ТРЕБОВАНИЙ</w:t>
      </w:r>
    </w:p>
    <w:p w:rsidR="00DE04A8" w:rsidRPr="00662314" w:rsidRDefault="00DE04A8" w:rsidP="00DE04A8">
      <w:r w:rsidRPr="00662314">
        <w:t>РАЗДЕЛ 2. СВЕДЕНИЯ О НОВИЗНЕ</w:t>
      </w:r>
    </w:p>
    <w:p w:rsidR="00DE04A8" w:rsidRPr="00662314" w:rsidRDefault="00DE04A8" w:rsidP="00DE04A8">
      <w:r w:rsidRPr="00662314">
        <w:t>РАЗДЕЛ 3. ТРЕБОВАНИЯ К МАРКИРОВКЕ</w:t>
      </w:r>
    </w:p>
    <w:p w:rsidR="00DE04A8" w:rsidRPr="00662314" w:rsidRDefault="00DE04A8" w:rsidP="00DE04A8">
      <w:r w:rsidRPr="00662314">
        <w:t>РАЗДЕЛ 4. ТРЕБОВАНИЯ К УПАКОВКЕ</w:t>
      </w:r>
    </w:p>
    <w:p w:rsidR="00DE04A8" w:rsidRPr="00662314" w:rsidRDefault="00DE04A8" w:rsidP="00DE04A8">
      <w:r w:rsidRPr="00662314">
        <w:t>РАЗДЕЛ 5. ТРЕБОВАНИЯ ПО ПРАВИЛАМ СДАЧИ И ПРИЕМКИ</w:t>
      </w:r>
    </w:p>
    <w:p w:rsidR="00DE04A8" w:rsidRPr="00662314" w:rsidRDefault="00DE04A8" w:rsidP="00DE04A8">
      <w:pPr>
        <w:tabs>
          <w:tab w:val="left" w:pos="851"/>
        </w:tabs>
        <w:ind w:left="851"/>
      </w:pPr>
      <w:r w:rsidRPr="00662314">
        <w:t>Подраздел 5.1 Порядок сдачи и приемки</w:t>
      </w:r>
    </w:p>
    <w:p w:rsidR="00DE04A8" w:rsidRPr="00662314" w:rsidRDefault="00DE04A8" w:rsidP="00DE04A8">
      <w:pPr>
        <w:ind w:left="2552" w:hanging="1701"/>
      </w:pPr>
      <w:r w:rsidRPr="00662314">
        <w:t>Подраздел 5.2 Требования по передаче заказчику технических и иных документов</w:t>
      </w:r>
    </w:p>
    <w:p w:rsidR="00DE04A8" w:rsidRPr="00662314" w:rsidRDefault="00DE04A8" w:rsidP="00DE04A8">
      <w:r w:rsidRPr="00662314">
        <w:t>РАЗДЕЛ 6. ТРЕБОВАНИЯ К ТРАНСПОРТИРОВАНИЮ</w:t>
      </w:r>
    </w:p>
    <w:p w:rsidR="00DE04A8" w:rsidRPr="00662314" w:rsidRDefault="00DE04A8" w:rsidP="00DE04A8">
      <w:r w:rsidRPr="00662314">
        <w:t>РАЗДЕЛ 7. ТРЕБОВАНИЯ К ХРАНЕНИЮ</w:t>
      </w:r>
    </w:p>
    <w:p w:rsidR="00DE04A8" w:rsidRPr="00662314" w:rsidRDefault="00DE04A8" w:rsidP="00DE04A8">
      <w:r w:rsidRPr="00662314">
        <w:t>РАЗДЕЛ 8. ТРЕБОВАНИЯ К ОБСЛУЖИВАНИЮ</w:t>
      </w:r>
    </w:p>
    <w:p w:rsidR="00DE04A8" w:rsidRPr="00662314" w:rsidRDefault="00DE04A8" w:rsidP="00DE04A8">
      <w:r w:rsidRPr="00662314">
        <w:t>РАЗДЕЛ 9. ЭКОЛОГИЧЕСКИЕ ТРЕБОВАНИЯ</w:t>
      </w:r>
    </w:p>
    <w:p w:rsidR="00DE04A8" w:rsidRPr="00662314" w:rsidRDefault="00DE04A8" w:rsidP="00DE04A8">
      <w:r w:rsidRPr="00662314">
        <w:t>РАЗДЕЛ 10. ТРЕБОВАНИЯ ПО БЕЗОПАСНОСТИ</w:t>
      </w:r>
    </w:p>
    <w:p w:rsidR="00DE04A8" w:rsidRPr="00662314" w:rsidRDefault="00DE04A8" w:rsidP="00DE04A8">
      <w:r w:rsidRPr="00662314">
        <w:t>РАЗДЕЛ 11. ТРЕБОВАНИЯ К КАЧЕСТВУ</w:t>
      </w:r>
    </w:p>
    <w:p w:rsidR="00DE04A8" w:rsidRPr="00662314" w:rsidRDefault="00DE04A8" w:rsidP="00DE04A8">
      <w:pPr>
        <w:spacing w:line="276" w:lineRule="auto"/>
        <w:ind w:left="1418" w:hanging="1418"/>
      </w:pPr>
      <w:r w:rsidRPr="00662314">
        <w:t>РАЗДЕЛ 12. ТЕХНИЧЕСКОЕ СОПРОВОЖДЕНИЕ ГРУПП ТОВАРОВ, ЗА ИСКЛЮЧЕНИЕМ НЕСТАНДАРТНОГО ОБОРУДОВАНИЯ</w:t>
      </w:r>
    </w:p>
    <w:p w:rsidR="00DE04A8" w:rsidRPr="00662314" w:rsidRDefault="00DE04A8" w:rsidP="00DE04A8">
      <w:r w:rsidRPr="00662314">
        <w:t>РАЗДЕЛ 13. ДОПОЛНИТЕЛЬНЫЕ (ИНЫЕ) ТРЕБОВАНИЯ</w:t>
      </w:r>
    </w:p>
    <w:p w:rsidR="00DE04A8" w:rsidRPr="00662314" w:rsidRDefault="00DE04A8" w:rsidP="00DE04A8">
      <w:r w:rsidRPr="00662314">
        <w:t>РАЗДЕЛ 14. ТРЕБОВАНИЕ К ФОРМЕ ПРЕДСТАВЛЯЕМОЙ ИНФОРМАЦИИ</w:t>
      </w:r>
    </w:p>
    <w:p w:rsidR="00DE04A8" w:rsidRPr="00662314" w:rsidRDefault="00DE04A8" w:rsidP="00DE04A8">
      <w:pPr>
        <w:ind w:left="1418" w:hanging="1418"/>
      </w:pPr>
      <w:r w:rsidRPr="00662314">
        <w:t>РАЗДЕЛ 15. ТРЕБОВАНИЯ К ТЕХНИЧЕСКОМУ ОБУЧЕНИЮ ПЕРСОНАЛА ЗАКАЗЧИКА</w:t>
      </w:r>
    </w:p>
    <w:p w:rsidR="00DE04A8" w:rsidRPr="00662314" w:rsidRDefault="00DE04A8" w:rsidP="00DE04A8">
      <w:r w:rsidRPr="00662314">
        <w:t>РАЗДЕЛ 16. ПЕРЕЧЕНЬ ПРИНЯТЫХ СОКРАЩЕНИЙ</w:t>
      </w:r>
    </w:p>
    <w:p w:rsidR="00DE04A8" w:rsidRPr="00662314" w:rsidRDefault="00DE04A8" w:rsidP="00DE04A8">
      <w:r w:rsidRPr="00662314">
        <w:t>РАЗДЕЛ 17. ПЕРЕЧЕНЬ ПРИЛОЖЕНИЙ</w:t>
      </w:r>
    </w:p>
    <w:p w:rsidR="00DE04A8" w:rsidRPr="00662314" w:rsidRDefault="00DE04A8" w:rsidP="00DE04A8"/>
    <w:p w:rsidR="00DE04A8" w:rsidRPr="00662314" w:rsidRDefault="00DE04A8" w:rsidP="00DE04A8">
      <w:pPr>
        <w:rPr>
          <w:sz w:val="24"/>
          <w:szCs w:val="24"/>
        </w:rPr>
        <w:sectPr w:rsidR="00DE04A8" w:rsidRPr="00662314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DE04A8" w:rsidRPr="00662314" w:rsidRDefault="00DE04A8" w:rsidP="00DE04A8">
      <w:pPr>
        <w:jc w:val="center"/>
      </w:pPr>
      <w:r w:rsidRPr="00662314">
        <w:lastRenderedPageBreak/>
        <w:t>РАЗДЕЛ 1. ПЕРЕЧЕНЬ ТОВАРОВ И ОБЩИХ ТРЕБОВАНИЙ</w:t>
      </w:r>
    </w:p>
    <w:p w:rsidR="0063073B" w:rsidRDefault="00603E1F" w:rsidP="00DE04A8">
      <w:pPr>
        <w:jc w:val="center"/>
      </w:pPr>
      <w:r>
        <w:t>Согласно приложению 1</w:t>
      </w:r>
    </w:p>
    <w:p w:rsidR="0063073B" w:rsidRDefault="0063073B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705219" w:rsidP="00F3659D">
            <w:pPr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новизне не предъявляется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F6133A" w:rsidP="00F3659D">
            <w:pPr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маркировке не предъявляется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705219" w:rsidP="00705219">
            <w:pPr>
              <w:jc w:val="both"/>
              <w:rPr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упаковке не предъявляется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F365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DE04A8" w:rsidP="00F3659D">
            <w:pPr>
              <w:jc w:val="center"/>
              <w:rPr>
                <w:sz w:val="24"/>
                <w:szCs w:val="24"/>
              </w:rPr>
            </w:pPr>
            <w:r w:rsidRPr="00662314">
              <w:t>Подраздел 5.1 Порядок сдачи и приемки</w:t>
            </w:r>
          </w:p>
        </w:tc>
      </w:tr>
      <w:tr w:rsidR="00662314" w:rsidRPr="00662314" w:rsidTr="00F365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4A195D" w:rsidP="004A195D">
            <w:pPr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 xml:space="preserve">Передача </w:t>
            </w:r>
            <w:r>
              <w:rPr>
                <w:i/>
                <w:sz w:val="24"/>
                <w:szCs w:val="24"/>
              </w:rPr>
              <w:t xml:space="preserve">товара </w:t>
            </w:r>
            <w:r w:rsidRPr="00662314">
              <w:rPr>
                <w:i/>
                <w:sz w:val="24"/>
                <w:szCs w:val="24"/>
              </w:rPr>
              <w:t>Поставщиком Заказчику осуществляется по</w:t>
            </w:r>
            <w:r>
              <w:rPr>
                <w:i/>
                <w:sz w:val="24"/>
                <w:szCs w:val="24"/>
              </w:rPr>
              <w:t xml:space="preserve"> акту приёма-передачи неисключительных прав на использование и по </w:t>
            </w:r>
            <w:r w:rsidRPr="00662314">
              <w:rPr>
                <w:i/>
                <w:sz w:val="24"/>
                <w:szCs w:val="24"/>
              </w:rPr>
              <w:t xml:space="preserve">товарной накладной ТОРГ-12. Одновременно с </w:t>
            </w:r>
            <w:r>
              <w:rPr>
                <w:i/>
                <w:sz w:val="24"/>
                <w:szCs w:val="24"/>
              </w:rPr>
              <w:t xml:space="preserve">актом приёма-передачи и </w:t>
            </w:r>
            <w:r w:rsidRPr="00662314">
              <w:rPr>
                <w:i/>
                <w:sz w:val="24"/>
                <w:szCs w:val="24"/>
              </w:rPr>
              <w:t>товарной накладной ТОРГ-12 Поставщик обязан передать счет-фактуру в соответствии со Спецификацией.</w:t>
            </w:r>
          </w:p>
        </w:tc>
      </w:tr>
      <w:tr w:rsidR="00662314" w:rsidRPr="00662314" w:rsidTr="00F365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DE04A8" w:rsidP="00F3659D">
            <w:pPr>
              <w:jc w:val="center"/>
              <w:rPr>
                <w:sz w:val="24"/>
                <w:szCs w:val="24"/>
              </w:rPr>
            </w:pPr>
            <w:r w:rsidRPr="00662314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62314" w:rsidRPr="00662314" w:rsidTr="004A195D">
        <w:trPr>
          <w:trHeight w:val="6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4A195D" w:rsidP="004A195D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Поставщик обязуется предоставить полный комплект Технической документации на русском языке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F365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F5728C" w:rsidP="00F5728C">
            <w:pPr>
              <w:ind w:firstLine="601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Для осуществления поставки необходимо за сутки до доставки предоставить информацию с указанием номера автомашины и её марки и ФИО водителя и лица, сопровождающего груз.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A15589" w:rsidP="00F3659D">
            <w:pPr>
              <w:ind w:firstLine="601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хранению не предъявляется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F365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A15589" w:rsidP="004A195D">
            <w:pPr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Гарантийный срок, в течение которого Поставщик обязан осуществлять гарантийное обслуживание всего поставляемого товара</w:t>
            </w:r>
            <w:r w:rsidR="008D0DC8" w:rsidRPr="00662314">
              <w:rPr>
                <w:i/>
                <w:sz w:val="24"/>
                <w:szCs w:val="24"/>
              </w:rPr>
              <w:t>, должен составлять 12 месяцев с момента передачи товара Заказчику.</w:t>
            </w:r>
            <w:r w:rsidR="004E338C" w:rsidRPr="00662314">
              <w:rPr>
                <w:i/>
                <w:sz w:val="24"/>
                <w:szCs w:val="24"/>
              </w:rPr>
              <w:t xml:space="preserve"> Под гарантийным обслуживанием подразумевается восстановление работоспособности программного обеспечения при выходе его из строя по причинам, не связанным с некорректной эксплуатацией в гарантийный период. В том числе консул</w:t>
            </w:r>
            <w:r w:rsidR="004A195D">
              <w:rPr>
                <w:i/>
                <w:sz w:val="24"/>
                <w:szCs w:val="24"/>
              </w:rPr>
              <w:t>ьтации технических специалистов.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A15589" w:rsidP="00F3659D">
            <w:pPr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Специальные экологические требования не предъявляются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A15589" w:rsidP="00F3659D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по безопасности не предъявляется</w:t>
            </w:r>
          </w:p>
        </w:tc>
      </w:tr>
    </w:tbl>
    <w:p w:rsidR="00DE04A8" w:rsidRDefault="00DE04A8" w:rsidP="00DE04A8">
      <w:pPr>
        <w:jc w:val="center"/>
      </w:pPr>
    </w:p>
    <w:p w:rsidR="00603E1F" w:rsidRPr="00662314" w:rsidRDefault="00603E1F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lastRenderedPageBreak/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024932" w:rsidP="00F3659D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качеству не предъявляется</w:t>
            </w:r>
          </w:p>
        </w:tc>
      </w:tr>
    </w:tbl>
    <w:p w:rsidR="00DE04A8" w:rsidRPr="00662314" w:rsidRDefault="00DE04A8" w:rsidP="00DE04A8">
      <w:pPr>
        <w:jc w:val="center"/>
        <w:rPr>
          <w:sz w:val="24"/>
          <w:szCs w:val="24"/>
        </w:rPr>
      </w:pPr>
    </w:p>
    <w:p w:rsidR="00DE04A8" w:rsidRPr="00662314" w:rsidRDefault="00DE04A8" w:rsidP="00DE04A8">
      <w:pPr>
        <w:jc w:val="center"/>
        <w:rPr>
          <w:sz w:val="24"/>
          <w:szCs w:val="24"/>
        </w:rPr>
      </w:pPr>
      <w:r w:rsidRPr="00662314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4A8" w:rsidRPr="00662314" w:rsidRDefault="008D0DC8" w:rsidP="008D0DC8">
            <w:pPr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Специальных требований к техническому сопровождению не предъявляется.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6A06AD" w:rsidP="00F3659D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Дополнительные требования не предъявляются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2314" w:rsidRPr="00662314" w:rsidTr="004A195D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4A195D" w:rsidP="00F3659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Специальных требований к форме предоставляемой информации не предъявляется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7"/>
      </w:tblGrid>
      <w:tr w:rsidR="00662314" w:rsidRPr="00662314" w:rsidTr="005D3E28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E01437" w:rsidP="00E01437">
            <w:pPr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Требования к техническому обучению персонала Заказчика не предъявляются</w:t>
            </w:r>
          </w:p>
        </w:tc>
      </w:tr>
    </w:tbl>
    <w:p w:rsidR="00DE04A8" w:rsidRPr="00662314" w:rsidRDefault="00DE04A8" w:rsidP="00DE04A8">
      <w:pPr>
        <w:jc w:val="center"/>
      </w:pPr>
    </w:p>
    <w:p w:rsidR="00DE04A8" w:rsidRPr="00662314" w:rsidRDefault="00DE04A8" w:rsidP="00DE04A8">
      <w:pPr>
        <w:jc w:val="center"/>
      </w:pPr>
      <w:r w:rsidRPr="00662314"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62314" w:rsidRPr="00662314" w:rsidTr="00F365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DE04A8" w:rsidP="00F3659D">
            <w:pPr>
              <w:jc w:val="center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DE04A8" w:rsidP="00F365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DE04A8" w:rsidP="00F3659D">
            <w:pPr>
              <w:jc w:val="center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Расшифровка сокращения</w:t>
            </w:r>
          </w:p>
        </w:tc>
      </w:tr>
      <w:tr w:rsidR="00662314" w:rsidRPr="00662314" w:rsidTr="0071012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5D3E28" w:rsidP="00F3659D">
            <w:pPr>
              <w:jc w:val="both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5D3E28" w:rsidP="00F365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ПО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4A8" w:rsidRPr="00662314" w:rsidRDefault="005D3E28" w:rsidP="00F3659D">
            <w:pPr>
              <w:jc w:val="both"/>
              <w:rPr>
                <w:i/>
                <w:sz w:val="24"/>
                <w:szCs w:val="24"/>
              </w:rPr>
            </w:pPr>
            <w:r w:rsidRPr="00662314">
              <w:rPr>
                <w:i/>
                <w:sz w:val="24"/>
                <w:szCs w:val="24"/>
              </w:rPr>
              <w:t>Программное обеспечение</w:t>
            </w:r>
          </w:p>
        </w:tc>
      </w:tr>
    </w:tbl>
    <w:p w:rsidR="00DE04A8" w:rsidRPr="00662314" w:rsidRDefault="00DE04A8" w:rsidP="00DE04A8">
      <w:pPr>
        <w:ind w:firstLine="567"/>
        <w:jc w:val="both"/>
        <w:rPr>
          <w:sz w:val="24"/>
          <w:szCs w:val="24"/>
        </w:rPr>
      </w:pPr>
    </w:p>
    <w:p w:rsidR="00DE04A8" w:rsidRPr="00662314" w:rsidRDefault="00DE04A8" w:rsidP="00DE04A8">
      <w:pPr>
        <w:jc w:val="center"/>
      </w:pPr>
      <w:r w:rsidRPr="00662314"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62314" w:rsidRPr="00662314" w:rsidTr="00F365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DE04A8" w:rsidP="00F3659D">
            <w:pPr>
              <w:jc w:val="center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DE04A8" w:rsidP="00F365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314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CE5F8D" w:rsidRDefault="00CE5F8D" w:rsidP="00F3659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Число страниц</w:t>
            </w:r>
          </w:p>
        </w:tc>
      </w:tr>
      <w:tr w:rsidR="00662314" w:rsidRPr="00662314" w:rsidTr="0071012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CE5F8D" w:rsidRDefault="00CE5F8D" w:rsidP="005D3E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662314" w:rsidRDefault="00CE5F8D" w:rsidP="005D3E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72DF">
              <w:rPr>
                <w:color w:val="000000"/>
              </w:rPr>
              <w:t>ПЕРЕЧЕНЬ ТОВАРОВ И ОБЩИХ ТРЕБОВАНИЙ</w:t>
            </w:r>
            <w:r w:rsidRPr="00662314">
              <w:rPr>
                <w:sz w:val="24"/>
                <w:szCs w:val="24"/>
              </w:rPr>
              <w:t xml:space="preserve"> </w:t>
            </w:r>
            <w:r w:rsidR="005D3E28" w:rsidRPr="00662314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4A8" w:rsidRPr="00492BE3" w:rsidRDefault="00CE5F8D" w:rsidP="005D3E28">
            <w:pPr>
              <w:jc w:val="center"/>
              <w:rPr>
                <w:sz w:val="24"/>
                <w:szCs w:val="24"/>
              </w:rPr>
            </w:pPr>
            <w:r w:rsidRPr="00492BE3">
              <w:rPr>
                <w:sz w:val="24"/>
                <w:szCs w:val="24"/>
              </w:rPr>
              <w:t>18</w:t>
            </w:r>
          </w:p>
        </w:tc>
      </w:tr>
    </w:tbl>
    <w:p w:rsidR="00E420BC" w:rsidRDefault="00CE0E9F"/>
    <w:p w:rsidR="00734210" w:rsidRDefault="00734210"/>
    <w:sectPr w:rsidR="0073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E9F" w:rsidRDefault="00CE0E9F">
      <w:r>
        <w:separator/>
      </w:r>
    </w:p>
  </w:endnote>
  <w:endnote w:type="continuationSeparator" w:id="0">
    <w:p w:rsidR="00CE0E9F" w:rsidRDefault="00CE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93330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495C">
      <w:rPr>
        <w:noProof/>
      </w:rPr>
      <w:t>2</w:t>
    </w:r>
    <w:r>
      <w:rPr>
        <w:noProof/>
      </w:rPr>
      <w:fldChar w:fldCharType="end"/>
    </w:r>
  </w:p>
  <w:p w:rsidR="00B76CEC" w:rsidRDefault="00CE0E9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93330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495C">
      <w:rPr>
        <w:noProof/>
      </w:rPr>
      <w:t>1</w:t>
    </w:r>
    <w:r>
      <w:rPr>
        <w:noProof/>
      </w:rPr>
      <w:fldChar w:fldCharType="end"/>
    </w:r>
  </w:p>
  <w:p w:rsidR="00B76CEC" w:rsidRDefault="00CE0E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E9F" w:rsidRDefault="00CE0E9F">
      <w:r>
        <w:separator/>
      </w:r>
    </w:p>
  </w:footnote>
  <w:footnote w:type="continuationSeparator" w:id="0">
    <w:p w:rsidR="00CE0E9F" w:rsidRDefault="00CE0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F0530"/>
    <w:multiLevelType w:val="hybridMultilevel"/>
    <w:tmpl w:val="DDC67746"/>
    <w:lvl w:ilvl="0" w:tplc="BC708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A8"/>
    <w:rsid w:val="00024932"/>
    <w:rsid w:val="00067FEA"/>
    <w:rsid w:val="00156256"/>
    <w:rsid w:val="00181ABC"/>
    <w:rsid w:val="00196DFD"/>
    <w:rsid w:val="0024015A"/>
    <w:rsid w:val="00241BC1"/>
    <w:rsid w:val="0025275B"/>
    <w:rsid w:val="0035301A"/>
    <w:rsid w:val="003B3313"/>
    <w:rsid w:val="003B73AE"/>
    <w:rsid w:val="003C2C21"/>
    <w:rsid w:val="004328AA"/>
    <w:rsid w:val="00434C15"/>
    <w:rsid w:val="00492BE3"/>
    <w:rsid w:val="004A195D"/>
    <w:rsid w:val="004C57FA"/>
    <w:rsid w:val="004E338C"/>
    <w:rsid w:val="0051750F"/>
    <w:rsid w:val="005B06AA"/>
    <w:rsid w:val="005D3E28"/>
    <w:rsid w:val="005E6214"/>
    <w:rsid w:val="00603E1F"/>
    <w:rsid w:val="0063073B"/>
    <w:rsid w:val="00662314"/>
    <w:rsid w:val="006A06AD"/>
    <w:rsid w:val="006A0A33"/>
    <w:rsid w:val="00705219"/>
    <w:rsid w:val="0071012D"/>
    <w:rsid w:val="00734210"/>
    <w:rsid w:val="00737951"/>
    <w:rsid w:val="007A0439"/>
    <w:rsid w:val="007A1D7F"/>
    <w:rsid w:val="007E2F40"/>
    <w:rsid w:val="00866AFD"/>
    <w:rsid w:val="008A00AD"/>
    <w:rsid w:val="008A495C"/>
    <w:rsid w:val="008B59D8"/>
    <w:rsid w:val="008D0DC8"/>
    <w:rsid w:val="00916088"/>
    <w:rsid w:val="009210B1"/>
    <w:rsid w:val="00927913"/>
    <w:rsid w:val="00933309"/>
    <w:rsid w:val="009D2553"/>
    <w:rsid w:val="009D4C11"/>
    <w:rsid w:val="009F127F"/>
    <w:rsid w:val="00A15589"/>
    <w:rsid w:val="00A76F25"/>
    <w:rsid w:val="00B96330"/>
    <w:rsid w:val="00C038A9"/>
    <w:rsid w:val="00C861F8"/>
    <w:rsid w:val="00CA341D"/>
    <w:rsid w:val="00CE0E9F"/>
    <w:rsid w:val="00CE51BD"/>
    <w:rsid w:val="00CE5F8D"/>
    <w:rsid w:val="00D6468C"/>
    <w:rsid w:val="00DE04A8"/>
    <w:rsid w:val="00E01437"/>
    <w:rsid w:val="00E3404A"/>
    <w:rsid w:val="00F5728C"/>
    <w:rsid w:val="00F6133A"/>
    <w:rsid w:val="00F9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5DC12-8268-44AA-AD8A-8EDCDF02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4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861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61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99"/>
    <w:qFormat/>
    <w:rsid w:val="00C861F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DE0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DE0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E04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E0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E04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5F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5F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SG</Company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 Агапов</dc:creator>
  <cp:lastModifiedBy>Коломейчук Олесь Юрьевич</cp:lastModifiedBy>
  <cp:revision>11</cp:revision>
  <dcterms:created xsi:type="dcterms:W3CDTF">2014-11-12T15:59:00Z</dcterms:created>
  <dcterms:modified xsi:type="dcterms:W3CDTF">2014-11-24T12:53:00Z</dcterms:modified>
</cp:coreProperties>
</file>