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D48" w:rsidRPr="002D0D48" w:rsidRDefault="002D0D48" w:rsidP="002D0D48">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2483766"/>
      <w:bookmarkStart w:id="3" w:name="_GoBack"/>
      <w:r w:rsidRPr="002D0D48">
        <w:rPr>
          <w:sz w:val="28"/>
          <w:szCs w:val="28"/>
        </w:rPr>
        <w:t xml:space="preserve">ИЗВЕЩЕНИЕ О ПРОВЕДЕНИИ </w:t>
      </w:r>
      <w:bookmarkEnd w:id="0"/>
      <w:bookmarkEnd w:id="1"/>
      <w:r w:rsidRPr="002D0D48">
        <w:rPr>
          <w:sz w:val="28"/>
          <w:szCs w:val="28"/>
        </w:rPr>
        <w:t>ЗАКУПКИ</w:t>
      </w:r>
      <w:bookmarkEnd w:id="2"/>
    </w:p>
    <w:p w:rsidR="002D0D48" w:rsidRPr="002D0D48" w:rsidRDefault="002D0D48" w:rsidP="002D0D48">
      <w:pPr>
        <w:rPr>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eastAsia="Times New Roman" w:hAnsi="Times New Roman" w:cs="Times New Roman"/>
          <w:sz w:val="28"/>
          <w:szCs w:val="28"/>
          <w:lang w:eastAsia="ru-RU"/>
        </w:rPr>
      </w:pPr>
      <w:r w:rsidRPr="002D0D48">
        <w:rPr>
          <w:rFonts w:ascii="Times New Roman" w:eastAsia="Times New Roman" w:hAnsi="Times New Roman" w:cs="Times New Roman"/>
          <w:sz w:val="28"/>
          <w:szCs w:val="28"/>
          <w:lang w:eastAsia="ru-RU"/>
        </w:rPr>
        <w:t>Форма и способ процедуры закупки: Открытый одноэтапный конкурс в электронной форме без квалификационного отбора.</w:t>
      </w:r>
    </w:p>
    <w:p w:rsidR="002D0D48" w:rsidRPr="002D0D48" w:rsidRDefault="002D0D48" w:rsidP="002D0D48">
      <w:pPr>
        <w:tabs>
          <w:tab w:val="left" w:pos="1134"/>
        </w:tabs>
        <w:ind w:left="709"/>
        <w:contextualSpacing/>
        <w:jc w:val="both"/>
        <w:rPr>
          <w:rFonts w:eastAsia="Calibri"/>
          <w:bCs/>
          <w:sz w:val="28"/>
          <w:szCs w:val="28"/>
          <w:lang w:eastAsia="en-US"/>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eastAsia="Calibri" w:hAnsi="Times New Roman" w:cs="Times New Roman"/>
          <w:b/>
          <w:spacing w:val="-6"/>
          <w:sz w:val="28"/>
          <w:szCs w:val="28"/>
        </w:rPr>
      </w:pPr>
      <w:r w:rsidRPr="002D0D48">
        <w:rPr>
          <w:rFonts w:ascii="Times New Roman" w:hAnsi="Times New Roman" w:cs="Times New Roman"/>
          <w:sz w:val="28"/>
          <w:szCs w:val="28"/>
        </w:rPr>
        <w:t xml:space="preserve">Закупка проводится в соответствии с Единым </w:t>
      </w:r>
      <w:r w:rsidRPr="002D0D48">
        <w:rPr>
          <w:rFonts w:ascii="Times New Roman" w:eastAsia="Times New Roman" w:hAnsi="Times New Roman" w:cs="Times New Roman"/>
          <w:sz w:val="28"/>
          <w:szCs w:val="28"/>
          <w:lang w:eastAsia="ru-RU"/>
        </w:rPr>
        <w:t>отраслевым</w:t>
      </w:r>
      <w:r w:rsidRPr="002D0D48">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D0D48">
        <w:rPr>
          <w:rFonts w:ascii="Times New Roman" w:hAnsi="Times New Roman" w:cs="Times New Roman"/>
        </w:rPr>
        <w:t xml:space="preserve"> </w:t>
      </w:r>
      <w:r w:rsidRPr="002D0D48">
        <w:rPr>
          <w:rFonts w:ascii="Times New Roman" w:hAnsi="Times New Roman" w:cs="Times New Roman"/>
          <w:sz w:val="28"/>
          <w:szCs w:val="28"/>
        </w:rPr>
        <w:t>(протокол от 22.09.2015 №76).</w:t>
      </w:r>
    </w:p>
    <w:p w:rsidR="002D0D48" w:rsidRPr="002D0D48" w:rsidRDefault="002D0D48" w:rsidP="002D0D48">
      <w:pPr>
        <w:tabs>
          <w:tab w:val="left" w:pos="1134"/>
        </w:tabs>
        <w:ind w:firstLine="709"/>
        <w:jc w:val="both"/>
        <w:rPr>
          <w:rFonts w:eastAsia="Calibri"/>
          <w:bCs/>
          <w:sz w:val="28"/>
          <w:szCs w:val="28"/>
          <w:lang w:eastAsia="en-US"/>
        </w:rPr>
      </w:pPr>
      <w:r w:rsidRPr="002D0D48">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D0D48" w:rsidRPr="002D0D48" w:rsidRDefault="002D0D48" w:rsidP="002D0D48">
      <w:pPr>
        <w:tabs>
          <w:tab w:val="left" w:pos="1134"/>
        </w:tabs>
        <w:ind w:left="709"/>
        <w:contextualSpacing/>
        <w:jc w:val="both"/>
        <w:rPr>
          <w:rFonts w:eastAsia="Calibri"/>
          <w:bCs/>
          <w:sz w:val="28"/>
          <w:szCs w:val="28"/>
          <w:lang w:eastAsia="en-US"/>
        </w:rPr>
      </w:pPr>
    </w:p>
    <w:p w:rsidR="002D0D48" w:rsidRPr="002D0D48" w:rsidRDefault="002D0D48" w:rsidP="002D0D48">
      <w:pPr>
        <w:pStyle w:val="a6"/>
        <w:numPr>
          <w:ilvl w:val="0"/>
          <w:numId w:val="3"/>
        </w:numPr>
        <w:tabs>
          <w:tab w:val="left" w:pos="0"/>
          <w:tab w:val="left" w:pos="1134"/>
        </w:tabs>
        <w:spacing w:after="0" w:line="240" w:lineRule="auto"/>
        <w:jc w:val="both"/>
        <w:rPr>
          <w:rFonts w:ascii="Times New Roman" w:eastAsia="Calibri" w:hAnsi="Times New Roman" w:cs="Times New Roman"/>
          <w:b/>
          <w:spacing w:val="-6"/>
          <w:sz w:val="28"/>
          <w:szCs w:val="28"/>
        </w:rPr>
      </w:pPr>
      <w:r w:rsidRPr="002D0D48">
        <w:rPr>
          <w:rFonts w:ascii="Times New Roman" w:hAnsi="Times New Roman" w:cs="Times New Roman"/>
          <w:sz w:val="28"/>
          <w:szCs w:val="28"/>
        </w:rPr>
        <w:t>Предмет</w:t>
      </w:r>
      <w:r w:rsidRPr="002D0D48">
        <w:rPr>
          <w:rFonts w:ascii="Times New Roman" w:hAnsi="Times New Roman" w:cs="Times New Roman"/>
          <w:spacing w:val="-6"/>
          <w:sz w:val="28"/>
          <w:szCs w:val="28"/>
        </w:rPr>
        <w:t xml:space="preserve"> закупки: право заключения договора на</w:t>
      </w:r>
      <w:r w:rsidRPr="002D0D48">
        <w:rPr>
          <w:rFonts w:ascii="Times New Roman" w:hAnsi="Times New Roman" w:cs="Times New Roman"/>
        </w:rPr>
        <w:t xml:space="preserve"> </w:t>
      </w:r>
      <w:r w:rsidRPr="002D0D48">
        <w:rPr>
          <w:rFonts w:ascii="Times New Roman" w:hAnsi="Times New Roman" w:cs="Times New Roman"/>
          <w:spacing w:val="-6"/>
          <w:sz w:val="28"/>
          <w:szCs w:val="28"/>
        </w:rPr>
        <w:t>оказание услуг по автотранспортному обслуживанию</w:t>
      </w:r>
    </w:p>
    <w:p w:rsidR="002D0D48" w:rsidRPr="002D0D48" w:rsidRDefault="002D0D48" w:rsidP="002D0D48">
      <w:pPr>
        <w:tabs>
          <w:tab w:val="left" w:pos="1134"/>
        </w:tabs>
        <w:ind w:left="709"/>
        <w:contextualSpacing/>
        <w:jc w:val="both"/>
        <w:rPr>
          <w:b/>
          <w:spacing w:val="-6"/>
          <w:sz w:val="28"/>
          <w:szCs w:val="28"/>
        </w:rPr>
      </w:pPr>
    </w:p>
    <w:p w:rsidR="002D0D48" w:rsidRPr="002D0D48" w:rsidRDefault="002D0D48" w:rsidP="002D0D48">
      <w:pPr>
        <w:pStyle w:val="a6"/>
        <w:numPr>
          <w:ilvl w:val="0"/>
          <w:numId w:val="3"/>
        </w:numPr>
        <w:tabs>
          <w:tab w:val="left" w:pos="0"/>
          <w:tab w:val="left" w:pos="1134"/>
        </w:tabs>
        <w:spacing w:after="0" w:line="240" w:lineRule="auto"/>
        <w:jc w:val="both"/>
        <w:rPr>
          <w:rFonts w:ascii="Times New Roman" w:hAnsi="Times New Roman" w:cs="Times New Roman"/>
          <w:b/>
          <w:i/>
        </w:rPr>
      </w:pPr>
      <w:r w:rsidRPr="002D0D48">
        <w:rPr>
          <w:rFonts w:ascii="Times New Roman" w:hAnsi="Times New Roman" w:cs="Times New Roman"/>
          <w:sz w:val="28"/>
          <w:szCs w:val="28"/>
        </w:rPr>
        <w:t>Заказчик, являющийся Организатором закупки</w:t>
      </w:r>
      <w:r w:rsidRPr="002D0D48">
        <w:rPr>
          <w:rFonts w:ascii="Times New Roman" w:hAnsi="Times New Roman" w:cs="Times New Roman"/>
          <w:spacing w:val="-6"/>
          <w:sz w:val="28"/>
          <w:szCs w:val="28"/>
        </w:rPr>
        <w:t>:</w:t>
      </w:r>
      <w:r w:rsidRPr="002D0D48">
        <w:rPr>
          <w:rFonts w:ascii="Times New Roman" w:hAnsi="Times New Roman" w:cs="Times New Roman"/>
          <w:b/>
          <w:spacing w:val="-6"/>
          <w:sz w:val="28"/>
          <w:szCs w:val="28"/>
        </w:rPr>
        <w:t xml:space="preserve"> </w:t>
      </w:r>
      <w:r w:rsidRPr="002D0D48">
        <w:rPr>
          <w:rFonts w:ascii="Times New Roman" w:hAnsi="Times New Roman" w:cs="Times New Roman"/>
          <w:spacing w:val="-6"/>
          <w:sz w:val="28"/>
          <w:szCs w:val="28"/>
        </w:rPr>
        <w:t xml:space="preserve">АО "Ураниум Уан Груп" </w:t>
      </w:r>
    </w:p>
    <w:p w:rsidR="002D0D48" w:rsidRPr="002D0D48" w:rsidRDefault="002D0D48" w:rsidP="002D0D48">
      <w:pPr>
        <w:tabs>
          <w:tab w:val="left" w:pos="1134"/>
        </w:tabs>
        <w:ind w:firstLine="709"/>
        <w:jc w:val="both"/>
        <w:rPr>
          <w:sz w:val="28"/>
          <w:szCs w:val="28"/>
        </w:rPr>
      </w:pPr>
      <w:r w:rsidRPr="002D0D48">
        <w:rPr>
          <w:sz w:val="28"/>
          <w:szCs w:val="28"/>
        </w:rPr>
        <w:t>Место нахождения: 119017, г. Москва, ул. Б. Ордынка, д.24</w:t>
      </w:r>
    </w:p>
    <w:p w:rsidR="002D0D48" w:rsidRPr="002D0D48" w:rsidRDefault="002D0D48" w:rsidP="002D0D48">
      <w:pPr>
        <w:tabs>
          <w:tab w:val="left" w:pos="1134"/>
        </w:tabs>
        <w:ind w:firstLine="709"/>
        <w:jc w:val="both"/>
        <w:rPr>
          <w:sz w:val="28"/>
          <w:szCs w:val="28"/>
        </w:rPr>
      </w:pPr>
      <w:r w:rsidRPr="002D0D48">
        <w:rPr>
          <w:sz w:val="28"/>
          <w:szCs w:val="28"/>
        </w:rPr>
        <w:t>Почтовый адрес: 119017, г. Москва, Б. Ордынка ул., д. 24</w:t>
      </w:r>
    </w:p>
    <w:p w:rsidR="002D0D48" w:rsidRPr="002D0D48" w:rsidRDefault="002D0D48" w:rsidP="002D0D48">
      <w:pPr>
        <w:tabs>
          <w:tab w:val="left" w:pos="1134"/>
        </w:tabs>
        <w:ind w:firstLine="709"/>
        <w:jc w:val="both"/>
        <w:rPr>
          <w:sz w:val="28"/>
          <w:szCs w:val="28"/>
        </w:rPr>
      </w:pPr>
      <w:r w:rsidRPr="002D0D48">
        <w:rPr>
          <w:sz w:val="28"/>
          <w:szCs w:val="28"/>
        </w:rPr>
        <w:t xml:space="preserve">Тел./факс, эл. почта: +7 495 5445554, info@u1g.ru </w:t>
      </w:r>
    </w:p>
    <w:p w:rsidR="002D0D48" w:rsidRPr="002D0D48" w:rsidRDefault="002D0D48" w:rsidP="002D0D48">
      <w:pPr>
        <w:tabs>
          <w:tab w:val="left" w:pos="1134"/>
        </w:tabs>
        <w:ind w:firstLine="709"/>
        <w:jc w:val="both"/>
        <w:rPr>
          <w:sz w:val="28"/>
          <w:szCs w:val="28"/>
        </w:rPr>
      </w:pPr>
      <w:r w:rsidRPr="002D0D48">
        <w:rPr>
          <w:sz w:val="28"/>
          <w:szCs w:val="28"/>
        </w:rPr>
        <w:t xml:space="preserve">Контактное лицо: Коломейчук Олесь Юрьевич, тел.: +7 (495) 544-55-54 доб.244, эл. почта: </w:t>
      </w:r>
      <w:hyperlink r:id="rId5" w:history="1">
        <w:r w:rsidRPr="002D0D48">
          <w:rPr>
            <w:rStyle w:val="a4"/>
            <w:sz w:val="28"/>
            <w:szCs w:val="28"/>
          </w:rPr>
          <w:t>kolomeychukoy@u1g.ru</w:t>
        </w:r>
      </w:hyperlink>
      <w:r w:rsidRPr="002D0D48">
        <w:rPr>
          <w:sz w:val="28"/>
          <w:szCs w:val="28"/>
        </w:rPr>
        <w:t>.</w:t>
      </w:r>
    </w:p>
    <w:p w:rsidR="002D0D48" w:rsidRPr="002D0D48" w:rsidRDefault="002D0D48" w:rsidP="002D0D48">
      <w:pPr>
        <w:tabs>
          <w:tab w:val="left" w:pos="1134"/>
        </w:tabs>
        <w:ind w:firstLine="709"/>
        <w:jc w:val="both"/>
        <w:rPr>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 xml:space="preserve">Количество лотов: 1 (один). </w:t>
      </w:r>
    </w:p>
    <w:p w:rsidR="002D0D48" w:rsidRPr="002D0D48" w:rsidRDefault="002D0D48" w:rsidP="002D0D48">
      <w:pPr>
        <w:tabs>
          <w:tab w:val="left" w:pos="1134"/>
        </w:tabs>
        <w:ind w:firstLine="709"/>
        <w:rPr>
          <w:sz w:val="28"/>
          <w:szCs w:val="28"/>
        </w:rPr>
      </w:pPr>
    </w:p>
    <w:p w:rsidR="002D0D48" w:rsidRPr="002D0D48" w:rsidRDefault="002D0D48" w:rsidP="002D0D48">
      <w:pPr>
        <w:pStyle w:val="a6"/>
        <w:numPr>
          <w:ilvl w:val="0"/>
          <w:numId w:val="3"/>
        </w:numPr>
        <w:tabs>
          <w:tab w:val="left" w:pos="0"/>
          <w:tab w:val="left" w:pos="1134"/>
        </w:tabs>
        <w:spacing w:after="0" w:line="240" w:lineRule="auto"/>
        <w:jc w:val="both"/>
        <w:rPr>
          <w:rFonts w:ascii="Times New Roman" w:hAnsi="Times New Roman" w:cs="Times New Roman"/>
          <w:sz w:val="28"/>
          <w:szCs w:val="28"/>
        </w:rPr>
      </w:pPr>
      <w:r w:rsidRPr="002D0D48">
        <w:rPr>
          <w:rFonts w:ascii="Times New Roman" w:hAnsi="Times New Roman" w:cs="Times New Roman"/>
          <w:sz w:val="28"/>
          <w:szCs w:val="28"/>
        </w:rPr>
        <w:t xml:space="preserve">Предмет договора: </w:t>
      </w:r>
      <w:r w:rsidRPr="002D0D48">
        <w:rPr>
          <w:rFonts w:ascii="Times New Roman" w:hAnsi="Times New Roman" w:cs="Times New Roman"/>
          <w:spacing w:val="-6"/>
          <w:sz w:val="28"/>
          <w:szCs w:val="28"/>
        </w:rPr>
        <w:t>оказание услуг по автотранспортному обслуживанию</w:t>
      </w:r>
    </w:p>
    <w:p w:rsidR="002D0D48" w:rsidRPr="002D0D48" w:rsidRDefault="002D0D48" w:rsidP="002D0D48">
      <w:pPr>
        <w:tabs>
          <w:tab w:val="left" w:pos="1134"/>
        </w:tabs>
        <w:ind w:firstLine="709"/>
        <w:jc w:val="both"/>
      </w:pPr>
      <w:r w:rsidRPr="002D0D48">
        <w:rPr>
          <w:sz w:val="28"/>
          <w:szCs w:val="28"/>
        </w:rPr>
        <w:t>Срок выполнения поставок/работ/услуг:</w:t>
      </w:r>
      <w:r w:rsidRPr="002D0D48">
        <w:t xml:space="preserve"> </w:t>
      </w:r>
      <w:r w:rsidRPr="002D0D48">
        <w:rPr>
          <w:sz w:val="28"/>
          <w:szCs w:val="28"/>
        </w:rPr>
        <w:t>начало оказания услуг – 01.01.2016, окончание оказания услуг – 31.12.2016.</w:t>
      </w:r>
    </w:p>
    <w:p w:rsidR="002D0D48" w:rsidRPr="002D0D48" w:rsidRDefault="002D0D48" w:rsidP="002D0D48">
      <w:pPr>
        <w:tabs>
          <w:tab w:val="left" w:pos="1134"/>
        </w:tabs>
        <w:ind w:firstLine="709"/>
        <w:jc w:val="both"/>
        <w:rPr>
          <w:sz w:val="28"/>
          <w:szCs w:val="28"/>
        </w:rPr>
      </w:pPr>
      <w:r w:rsidRPr="002D0D48">
        <w:rPr>
          <w:sz w:val="28"/>
          <w:szCs w:val="28"/>
        </w:rPr>
        <w:t>Место выполнения поставок/работ/услуг:</w:t>
      </w:r>
      <w:r w:rsidRPr="002D0D48">
        <w:t xml:space="preserve"> </w:t>
      </w:r>
      <w:r w:rsidRPr="002D0D48">
        <w:rPr>
          <w:sz w:val="28"/>
          <w:szCs w:val="28"/>
        </w:rPr>
        <w:t>115184, г. Москва, Большая Татарская ул., д. 9.</w:t>
      </w:r>
    </w:p>
    <w:p w:rsidR="002D0D48" w:rsidRPr="002D0D48" w:rsidRDefault="002D0D48" w:rsidP="002D0D48">
      <w:pPr>
        <w:tabs>
          <w:tab w:val="left" w:pos="1134"/>
        </w:tabs>
        <w:ind w:firstLine="709"/>
        <w:jc w:val="both"/>
        <w:rPr>
          <w:sz w:val="28"/>
          <w:szCs w:val="28"/>
        </w:rPr>
      </w:pPr>
      <w:r w:rsidRPr="002D0D48">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2D0D48" w:rsidRPr="002D0D48" w:rsidRDefault="002D0D48" w:rsidP="002D0D48">
      <w:pPr>
        <w:tabs>
          <w:tab w:val="left" w:pos="1134"/>
        </w:tabs>
        <w:ind w:firstLine="709"/>
        <w:jc w:val="both"/>
        <w:rPr>
          <w:sz w:val="28"/>
          <w:szCs w:val="28"/>
        </w:rPr>
      </w:pPr>
      <w:r w:rsidRPr="002D0D48">
        <w:rPr>
          <w:sz w:val="28"/>
          <w:szCs w:val="28"/>
        </w:rPr>
        <w:t>Предложение частичного выполнения поставок/работ/услуг не допускается.</w:t>
      </w:r>
    </w:p>
    <w:p w:rsidR="002D0D48" w:rsidRPr="002D0D48" w:rsidRDefault="002D0D48" w:rsidP="002D0D48">
      <w:pPr>
        <w:tabs>
          <w:tab w:val="left" w:pos="1134"/>
        </w:tabs>
        <w:ind w:firstLine="709"/>
        <w:jc w:val="both"/>
        <w:rPr>
          <w:b/>
          <w:i/>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Условия оплаты: в соответствии с проектом договора.</w:t>
      </w:r>
    </w:p>
    <w:p w:rsidR="002D0D48" w:rsidRPr="002D0D48" w:rsidRDefault="002D0D48" w:rsidP="002D0D48">
      <w:pPr>
        <w:ind w:right="153" w:firstLine="709"/>
        <w:jc w:val="both"/>
        <w:rPr>
          <w:sz w:val="28"/>
          <w:szCs w:val="28"/>
        </w:rPr>
      </w:pPr>
    </w:p>
    <w:p w:rsidR="002D0D48" w:rsidRPr="002D0D48" w:rsidRDefault="002D0D48" w:rsidP="002D0D48">
      <w:pPr>
        <w:ind w:right="153" w:firstLine="709"/>
        <w:jc w:val="both"/>
      </w:pPr>
      <w:r w:rsidRPr="002D0D48">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D0D48">
        <w:t>.</w:t>
      </w:r>
    </w:p>
    <w:p w:rsidR="002D0D48" w:rsidRPr="002D0D48" w:rsidRDefault="002D0D48" w:rsidP="002D0D48">
      <w:pPr>
        <w:tabs>
          <w:tab w:val="left" w:pos="1134"/>
        </w:tabs>
        <w:ind w:firstLine="709"/>
        <w:jc w:val="both"/>
        <w:rPr>
          <w:sz w:val="28"/>
          <w:szCs w:val="28"/>
        </w:rPr>
      </w:pPr>
      <w:r w:rsidRPr="002D0D48">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D0D48" w:rsidRPr="002D0D48" w:rsidRDefault="002D0D48" w:rsidP="002D0D48">
      <w:pPr>
        <w:tabs>
          <w:tab w:val="left" w:pos="1134"/>
        </w:tabs>
        <w:ind w:firstLine="709"/>
        <w:jc w:val="both"/>
        <w:rPr>
          <w:sz w:val="28"/>
          <w:szCs w:val="28"/>
        </w:rPr>
      </w:pPr>
    </w:p>
    <w:p w:rsidR="002D0D48" w:rsidRPr="002D0D48" w:rsidRDefault="002D0D48" w:rsidP="002D0D48">
      <w:pPr>
        <w:pStyle w:val="a6"/>
        <w:numPr>
          <w:ilvl w:val="0"/>
          <w:numId w:val="3"/>
        </w:numPr>
        <w:tabs>
          <w:tab w:val="left" w:pos="0"/>
          <w:tab w:val="left" w:pos="1134"/>
        </w:tabs>
        <w:spacing w:after="0" w:line="240" w:lineRule="auto"/>
        <w:jc w:val="both"/>
        <w:rPr>
          <w:rFonts w:ascii="Times New Roman" w:hAnsi="Times New Roman" w:cs="Times New Roman"/>
          <w:sz w:val="28"/>
          <w:szCs w:val="28"/>
        </w:rPr>
      </w:pPr>
      <w:r w:rsidRPr="002D0D48">
        <w:rPr>
          <w:rFonts w:ascii="Times New Roman" w:hAnsi="Times New Roman" w:cs="Times New Roman"/>
          <w:sz w:val="28"/>
          <w:szCs w:val="28"/>
        </w:rPr>
        <w:t xml:space="preserve">Начальная (максимальная) цена договора: </w:t>
      </w:r>
      <w:r w:rsidRPr="002D0D48">
        <w:rPr>
          <w:rFonts w:ascii="Times New Roman" w:hAnsi="Times New Roman" w:cs="Times New Roman"/>
          <w:b/>
          <w:sz w:val="28"/>
          <w:szCs w:val="28"/>
        </w:rPr>
        <w:t>23 300 000,00 (двадцать три миллиона триста тысяч) рублей 00 копеек, включая НДС (18%).</w:t>
      </w:r>
      <w:r w:rsidRPr="002D0D48">
        <w:rPr>
          <w:rFonts w:ascii="Times New Roman" w:hAnsi="Times New Roman" w:cs="Times New Roman"/>
          <w:sz w:val="28"/>
          <w:szCs w:val="28"/>
        </w:rPr>
        <w:t xml:space="preserve"> </w:t>
      </w:r>
    </w:p>
    <w:p w:rsidR="002D0D48" w:rsidRPr="002D0D48" w:rsidRDefault="002D0D48" w:rsidP="002D0D48">
      <w:pPr>
        <w:pStyle w:val="a6"/>
        <w:tabs>
          <w:tab w:val="left" w:pos="0"/>
          <w:tab w:val="left" w:pos="1134"/>
        </w:tabs>
        <w:spacing w:after="0" w:line="240" w:lineRule="auto"/>
        <w:ind w:left="0"/>
        <w:jc w:val="both"/>
        <w:rPr>
          <w:rFonts w:ascii="Times New Roman" w:hAnsi="Times New Roman" w:cs="Times New Roman"/>
          <w:sz w:val="28"/>
          <w:szCs w:val="28"/>
        </w:rPr>
      </w:pPr>
      <w:r w:rsidRPr="002D0D48">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2D0D48" w:rsidRPr="002D0D48" w:rsidRDefault="002D0D48" w:rsidP="002D0D48">
      <w:pPr>
        <w:tabs>
          <w:tab w:val="left" w:pos="0"/>
          <w:tab w:val="left" w:pos="1134"/>
        </w:tabs>
        <w:jc w:val="both"/>
        <w:rPr>
          <w:b/>
          <w:i/>
        </w:rPr>
      </w:pPr>
      <w:r w:rsidRPr="002D0D48">
        <w:rPr>
          <w:sz w:val="28"/>
          <w:szCs w:val="28"/>
        </w:rPr>
        <w:tab/>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2D0D48" w:rsidRPr="002D0D48" w:rsidRDefault="002D0D48" w:rsidP="002D0D48">
      <w:pPr>
        <w:tabs>
          <w:tab w:val="left" w:pos="1134"/>
        </w:tabs>
        <w:ind w:firstLine="709"/>
        <w:jc w:val="both"/>
        <w:rPr>
          <w:b/>
          <w:i/>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bCs/>
          <w:sz w:val="28"/>
          <w:szCs w:val="28"/>
        </w:rPr>
      </w:pPr>
      <w:r w:rsidRPr="002D0D48">
        <w:rPr>
          <w:rFonts w:ascii="Times New Roman" w:hAnsi="Times New Roman" w:cs="Times New Roman"/>
          <w:sz w:val="28"/>
          <w:szCs w:val="28"/>
        </w:rPr>
        <w:t>Официальный язык закупки: русский.</w:t>
      </w:r>
    </w:p>
    <w:p w:rsidR="002D0D48" w:rsidRPr="002D0D48" w:rsidRDefault="002D0D48" w:rsidP="002D0D48">
      <w:pPr>
        <w:tabs>
          <w:tab w:val="left" w:pos="1134"/>
        </w:tabs>
        <w:ind w:firstLine="709"/>
        <w:jc w:val="both"/>
        <w:rPr>
          <w:rFonts w:eastAsia="Calibri"/>
          <w:b/>
          <w:bCs/>
          <w:i/>
          <w:szCs w:val="22"/>
          <w:lang w:eastAsia="en-US"/>
        </w:rPr>
      </w:pPr>
      <w:r w:rsidRPr="002D0D48">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D0D48" w:rsidRPr="002D0D48" w:rsidRDefault="002D0D48" w:rsidP="002D0D48">
      <w:pPr>
        <w:tabs>
          <w:tab w:val="left" w:pos="1134"/>
        </w:tabs>
        <w:ind w:firstLine="709"/>
        <w:jc w:val="both"/>
        <w:rPr>
          <w:b/>
          <w:i/>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Валюта закупки: российский рубль.</w:t>
      </w:r>
    </w:p>
    <w:p w:rsidR="002D0D48" w:rsidRPr="002D0D48" w:rsidRDefault="002D0D48" w:rsidP="002D0D48">
      <w:pPr>
        <w:tabs>
          <w:tab w:val="left" w:pos="1134"/>
        </w:tabs>
        <w:ind w:firstLine="709"/>
        <w:jc w:val="both"/>
        <w:rPr>
          <w:rFonts w:eastAsia="Calibri"/>
          <w:b/>
          <w:i/>
          <w:szCs w:val="22"/>
          <w:lang w:eastAsia="en-US"/>
        </w:rPr>
      </w:pPr>
      <w:r w:rsidRPr="002D0D48">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D48" w:rsidRPr="002D0D48" w:rsidRDefault="002D0D48" w:rsidP="002D0D48">
      <w:pPr>
        <w:tabs>
          <w:tab w:val="left" w:pos="1134"/>
        </w:tabs>
        <w:ind w:firstLine="709"/>
        <w:jc w:val="both"/>
        <w:rPr>
          <w:b/>
          <w:i/>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b/>
          <w:i/>
          <w:sz w:val="24"/>
        </w:rPr>
      </w:pPr>
      <w:r w:rsidRPr="002D0D48">
        <w:rPr>
          <w:rFonts w:ascii="Times New Roman" w:hAnsi="Times New Roman" w:cs="Times New Roman"/>
          <w:sz w:val="28"/>
          <w:szCs w:val="28"/>
        </w:rPr>
        <w:t>Обеспечение заявки на участие в закупке</w:t>
      </w:r>
      <w:r w:rsidRPr="002D0D48">
        <w:rPr>
          <w:rFonts w:ascii="Times New Roman" w:hAnsi="Times New Roman" w:cs="Times New Roman"/>
          <w:sz w:val="28"/>
        </w:rPr>
        <w:t>:</w:t>
      </w:r>
    </w:p>
    <w:p w:rsidR="002D0D48" w:rsidRPr="002D0D48" w:rsidRDefault="002D0D48" w:rsidP="002D0D48">
      <w:pPr>
        <w:pStyle w:val="a6"/>
        <w:numPr>
          <w:ilvl w:val="0"/>
          <w:numId w:val="4"/>
        </w:numPr>
        <w:tabs>
          <w:tab w:val="left" w:pos="1134"/>
        </w:tabs>
        <w:spacing w:after="0" w:line="240" w:lineRule="auto"/>
        <w:ind w:left="0" w:firstLine="709"/>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2D0D48" w:rsidRPr="002D0D48" w:rsidRDefault="002D0D48" w:rsidP="002D0D48">
      <w:pPr>
        <w:pStyle w:val="a6"/>
        <w:numPr>
          <w:ilvl w:val="0"/>
          <w:numId w:val="4"/>
        </w:numPr>
        <w:tabs>
          <w:tab w:val="left" w:pos="1134"/>
        </w:tabs>
        <w:spacing w:after="0" w:line="240" w:lineRule="auto"/>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lastRenderedPageBreak/>
        <w:t>233 000,00 (двести тридцать три тысячи) рублей 00 копеек, НДС не облагается.</w:t>
      </w:r>
    </w:p>
    <w:p w:rsidR="002D0D48" w:rsidRPr="002D0D48" w:rsidRDefault="002D0D48" w:rsidP="002D0D48">
      <w:pPr>
        <w:pStyle w:val="a6"/>
        <w:numPr>
          <w:ilvl w:val="0"/>
          <w:numId w:val="4"/>
        </w:numPr>
        <w:tabs>
          <w:tab w:val="left" w:pos="1134"/>
        </w:tabs>
        <w:spacing w:after="0" w:line="240" w:lineRule="auto"/>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российский рубль</w:t>
      </w:r>
    </w:p>
    <w:p w:rsidR="002D0D48" w:rsidRPr="002D0D48" w:rsidRDefault="002D0D48" w:rsidP="002D0D48">
      <w:pPr>
        <w:pStyle w:val="a6"/>
        <w:numPr>
          <w:ilvl w:val="0"/>
          <w:numId w:val="4"/>
        </w:numPr>
        <w:tabs>
          <w:tab w:val="left" w:pos="1134"/>
        </w:tabs>
        <w:spacing w:after="0" w:line="240" w:lineRule="auto"/>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 xml:space="preserve">Получатель: Акционерное общество "Ураниум Уан Груп"; 119017, РФ, Москва г., </w:t>
      </w:r>
      <w:proofErr w:type="spellStart"/>
      <w:r w:rsidRPr="002D0D48">
        <w:rPr>
          <w:rFonts w:ascii="Times New Roman" w:hAnsi="Times New Roman" w:cs="Times New Roman"/>
          <w:spacing w:val="-6"/>
          <w:sz w:val="28"/>
          <w:szCs w:val="28"/>
        </w:rPr>
        <w:t>Б.Ордынка</w:t>
      </w:r>
      <w:proofErr w:type="spellEnd"/>
      <w:r w:rsidRPr="002D0D48">
        <w:rPr>
          <w:rFonts w:ascii="Times New Roman" w:hAnsi="Times New Roman" w:cs="Times New Roman"/>
          <w:spacing w:val="-6"/>
          <w:sz w:val="28"/>
          <w:szCs w:val="28"/>
        </w:rPr>
        <w:t xml:space="preserve"> ул., д.24</w:t>
      </w:r>
    </w:p>
    <w:p w:rsidR="002D0D48" w:rsidRPr="002D0D48" w:rsidRDefault="002D0D48" w:rsidP="002D0D48">
      <w:pPr>
        <w:tabs>
          <w:tab w:val="left" w:pos="1134"/>
        </w:tabs>
        <w:ind w:firstLine="709"/>
        <w:jc w:val="both"/>
        <w:rPr>
          <w:spacing w:val="-6"/>
          <w:sz w:val="28"/>
          <w:szCs w:val="28"/>
        </w:rPr>
      </w:pPr>
      <w:r w:rsidRPr="002D0D48">
        <w:rPr>
          <w:spacing w:val="-6"/>
          <w:sz w:val="28"/>
          <w:szCs w:val="28"/>
        </w:rPr>
        <w:t xml:space="preserve">Банковские реквизиты: </w:t>
      </w:r>
    </w:p>
    <w:tbl>
      <w:tblPr>
        <w:tblW w:w="9206" w:type="dxa"/>
        <w:tblInd w:w="817" w:type="dxa"/>
        <w:tblLook w:val="04A0" w:firstRow="1" w:lastRow="0" w:firstColumn="1" w:lastColumn="0" w:noHBand="0" w:noVBand="1"/>
      </w:tblPr>
      <w:tblGrid>
        <w:gridCol w:w="3562"/>
        <w:gridCol w:w="5644"/>
      </w:tblGrid>
      <w:tr w:rsidR="002D0D48" w:rsidRPr="002D0D48" w:rsidTr="002D0D48">
        <w:trPr>
          <w:trHeight w:val="35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bCs/>
                <w:sz w:val="28"/>
                <w:szCs w:val="28"/>
              </w:rPr>
            </w:pPr>
            <w:r w:rsidRPr="002D0D48">
              <w:rPr>
                <w:bCs/>
                <w:sz w:val="28"/>
                <w:szCs w:val="28"/>
              </w:rPr>
              <w:t>ИНН</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bCs/>
                <w:sz w:val="28"/>
                <w:szCs w:val="28"/>
              </w:rPr>
            </w:pPr>
            <w:r w:rsidRPr="002D0D48">
              <w:rPr>
                <w:bCs/>
                <w:sz w:val="28"/>
                <w:szCs w:val="28"/>
              </w:rPr>
              <w:t>7706641432</w:t>
            </w:r>
          </w:p>
        </w:tc>
      </w:tr>
      <w:tr w:rsidR="002D0D48" w:rsidRPr="002D0D48" w:rsidTr="002D0D48">
        <w:trPr>
          <w:trHeight w:val="30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bCs/>
                <w:sz w:val="28"/>
                <w:szCs w:val="28"/>
              </w:rPr>
            </w:pPr>
            <w:r w:rsidRPr="002D0D48">
              <w:rPr>
                <w:bCs/>
                <w:sz w:val="28"/>
                <w:szCs w:val="28"/>
              </w:rPr>
              <w:t>КПП</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bCs/>
                <w:sz w:val="28"/>
                <w:szCs w:val="28"/>
              </w:rPr>
            </w:pPr>
            <w:r w:rsidRPr="002D0D48">
              <w:rPr>
                <w:bCs/>
                <w:sz w:val="28"/>
                <w:szCs w:val="28"/>
              </w:rPr>
              <w:t>770601001</w:t>
            </w:r>
          </w:p>
        </w:tc>
      </w:tr>
      <w:tr w:rsidR="002D0D48" w:rsidRPr="002D0D48" w:rsidTr="002D0D48">
        <w:trPr>
          <w:trHeight w:val="246"/>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ОКПО</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98282941</w:t>
            </w:r>
          </w:p>
        </w:tc>
      </w:tr>
      <w:tr w:rsidR="002D0D48" w:rsidRPr="002D0D48" w:rsidTr="002D0D48">
        <w:trPr>
          <w:trHeight w:val="277"/>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ОКАТО</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45286596000</w:t>
            </w:r>
          </w:p>
        </w:tc>
      </w:tr>
      <w:tr w:rsidR="002D0D48" w:rsidRPr="002D0D48" w:rsidTr="002D0D48">
        <w:trPr>
          <w:trHeight w:val="242"/>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ОКВЭД</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65.23.1</w:t>
            </w:r>
          </w:p>
        </w:tc>
      </w:tr>
      <w:tr w:rsidR="002D0D48" w:rsidRPr="002D0D48" w:rsidTr="002D0D48">
        <w:trPr>
          <w:trHeight w:val="315"/>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Наименование вида деятельности:</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Капиталовложения в ценные бумаги</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Отрасль:</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Атомная промышленность</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Телефон, факс:</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(495) 544-55-54</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Валюта р/счета</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РУБЛИ</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Номер р/счета</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40702810100000004017</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Наименование банка</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 xml:space="preserve">Банк ГПБ (АО) </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БИК</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044525823</w:t>
            </w:r>
          </w:p>
        </w:tc>
      </w:tr>
      <w:tr w:rsidR="002D0D48" w:rsidRPr="002D0D48" w:rsidTr="002D0D48">
        <w:trPr>
          <w:trHeight w:val="420"/>
        </w:trPr>
        <w:tc>
          <w:tcPr>
            <w:tcW w:w="3562" w:type="dxa"/>
            <w:tcBorders>
              <w:top w:val="single" w:sz="4" w:space="0" w:color="auto"/>
              <w:left w:val="single" w:sz="4" w:space="0" w:color="auto"/>
              <w:bottom w:val="single" w:sz="4" w:space="0" w:color="auto"/>
              <w:right w:val="single" w:sz="4" w:space="0" w:color="auto"/>
            </w:tcBorders>
            <w:vAlign w:val="center"/>
            <w:hideMark/>
          </w:tcPr>
          <w:p w:rsidR="002D0D48" w:rsidRPr="002D0D48" w:rsidRDefault="002D0D48">
            <w:pPr>
              <w:rPr>
                <w:sz w:val="28"/>
                <w:szCs w:val="28"/>
              </w:rPr>
            </w:pPr>
            <w:r w:rsidRPr="002D0D48">
              <w:rPr>
                <w:sz w:val="28"/>
                <w:szCs w:val="28"/>
              </w:rPr>
              <w:t>Кор счет</w:t>
            </w:r>
          </w:p>
        </w:tc>
        <w:tc>
          <w:tcPr>
            <w:tcW w:w="5644" w:type="dxa"/>
            <w:tcBorders>
              <w:top w:val="single" w:sz="4" w:space="0" w:color="auto"/>
              <w:left w:val="nil"/>
              <w:bottom w:val="single" w:sz="4" w:space="0" w:color="auto"/>
              <w:right w:val="single" w:sz="4" w:space="0" w:color="auto"/>
            </w:tcBorders>
            <w:vAlign w:val="bottom"/>
            <w:hideMark/>
          </w:tcPr>
          <w:p w:rsidR="002D0D48" w:rsidRPr="002D0D48" w:rsidRDefault="002D0D48">
            <w:pPr>
              <w:rPr>
                <w:sz w:val="28"/>
                <w:szCs w:val="28"/>
              </w:rPr>
            </w:pPr>
            <w:r w:rsidRPr="002D0D48">
              <w:rPr>
                <w:sz w:val="28"/>
                <w:szCs w:val="28"/>
              </w:rPr>
              <w:t>30101810200000000823</w:t>
            </w:r>
          </w:p>
        </w:tc>
      </w:tr>
    </w:tbl>
    <w:p w:rsidR="002D0D48" w:rsidRPr="002D0D48" w:rsidRDefault="002D0D48" w:rsidP="002D0D48">
      <w:pPr>
        <w:tabs>
          <w:tab w:val="left" w:pos="1134"/>
        </w:tabs>
        <w:ind w:firstLine="709"/>
        <w:jc w:val="both"/>
        <w:rPr>
          <w:spacing w:val="-6"/>
          <w:sz w:val="28"/>
          <w:szCs w:val="28"/>
        </w:rPr>
      </w:pPr>
    </w:p>
    <w:p w:rsidR="002D0D48" w:rsidRPr="002D0D48" w:rsidRDefault="002D0D48" w:rsidP="002D0D48">
      <w:pPr>
        <w:tabs>
          <w:tab w:val="left" w:pos="1134"/>
        </w:tabs>
        <w:ind w:firstLine="709"/>
        <w:jc w:val="both"/>
        <w:rPr>
          <w:rFonts w:eastAsia="Calibri"/>
          <w:b/>
          <w:i/>
          <w:lang w:eastAsia="en-US"/>
        </w:rPr>
      </w:pPr>
      <w:r w:rsidRPr="002D0D48">
        <w:rPr>
          <w:spacing w:val="-6"/>
          <w:sz w:val="28"/>
          <w:szCs w:val="28"/>
        </w:rPr>
        <w:t xml:space="preserve">Назначение платежа: Обеспечение заявки на участие в закупке ___________________ </w:t>
      </w:r>
      <w:r w:rsidRPr="002D0D48">
        <w:rPr>
          <w:rFonts w:eastAsia="Calibri"/>
          <w:b/>
          <w:i/>
          <w:lang w:eastAsia="en-US"/>
        </w:rPr>
        <w:t>(указывается наименование участника закупки, наименование закупки, номер процедуры на ЭТП)</w:t>
      </w:r>
      <w:r w:rsidRPr="002D0D48">
        <w:rPr>
          <w:spacing w:val="-6"/>
          <w:sz w:val="28"/>
          <w:szCs w:val="28"/>
        </w:rPr>
        <w:t>, НДС не облагается.</w:t>
      </w:r>
    </w:p>
    <w:p w:rsidR="002D0D48" w:rsidRPr="002D0D48" w:rsidRDefault="002D0D48" w:rsidP="002D0D48">
      <w:pPr>
        <w:tabs>
          <w:tab w:val="left" w:pos="1134"/>
        </w:tabs>
        <w:ind w:firstLine="709"/>
        <w:jc w:val="both"/>
        <w:rPr>
          <w:rFonts w:eastAsia="Calibri"/>
          <w:b/>
          <w:i/>
          <w:lang w:eastAsia="en-US"/>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eastAsia="Calibri" w:hAnsi="Times New Roman" w:cs="Times New Roman"/>
          <w:sz w:val="28"/>
          <w:szCs w:val="28"/>
        </w:rPr>
      </w:pPr>
      <w:r w:rsidRPr="002D0D48">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2D0D48" w:rsidRPr="002D0D48" w:rsidRDefault="002D0D48" w:rsidP="002D0D48">
      <w:pPr>
        <w:tabs>
          <w:tab w:val="left" w:pos="1134"/>
        </w:tabs>
        <w:ind w:firstLine="709"/>
        <w:jc w:val="both"/>
        <w:rPr>
          <w:sz w:val="28"/>
          <w:szCs w:val="28"/>
        </w:rPr>
      </w:pPr>
      <w:r w:rsidRPr="002D0D48">
        <w:rPr>
          <w:sz w:val="28"/>
          <w:szCs w:val="28"/>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2D0D48" w:rsidRPr="002D0D48" w:rsidRDefault="002D0D48" w:rsidP="002D0D48">
      <w:pPr>
        <w:tabs>
          <w:tab w:val="left" w:pos="1134"/>
        </w:tabs>
        <w:ind w:firstLine="709"/>
        <w:jc w:val="both"/>
        <w:rPr>
          <w:sz w:val="28"/>
          <w:szCs w:val="28"/>
        </w:rPr>
      </w:pPr>
      <w:r w:rsidRPr="002D0D48">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D0D48" w:rsidRPr="002D0D48" w:rsidRDefault="002D0D48" w:rsidP="002D0D48">
      <w:pPr>
        <w:tabs>
          <w:tab w:val="left" w:pos="1134"/>
        </w:tabs>
        <w:ind w:firstLine="709"/>
        <w:jc w:val="both"/>
        <w:rPr>
          <w:sz w:val="28"/>
          <w:szCs w:val="28"/>
        </w:rPr>
      </w:pPr>
      <w:r w:rsidRPr="002D0D48">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D0D48" w:rsidRPr="002D0D48" w:rsidRDefault="002D0D48" w:rsidP="002D0D48">
      <w:pPr>
        <w:tabs>
          <w:tab w:val="left" w:pos="1134"/>
        </w:tabs>
        <w:jc w:val="both"/>
        <w:rPr>
          <w:spacing w:val="-6"/>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Порядок получения закупочной документации:</w:t>
      </w:r>
    </w:p>
    <w:p w:rsidR="002D0D48" w:rsidRPr="002D0D48" w:rsidRDefault="002D0D48" w:rsidP="002D0D48">
      <w:pPr>
        <w:tabs>
          <w:tab w:val="left" w:pos="1134"/>
        </w:tabs>
        <w:ind w:firstLine="709"/>
        <w:jc w:val="both"/>
        <w:rPr>
          <w:spacing w:val="-6"/>
          <w:sz w:val="28"/>
          <w:szCs w:val="28"/>
        </w:rPr>
      </w:pPr>
      <w:r w:rsidRPr="002D0D48">
        <w:rPr>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D0D48">
        <w:rPr>
          <w:spacing w:val="-6"/>
          <w:sz w:val="28"/>
          <w:szCs w:val="28"/>
        </w:rPr>
        <w:t xml:space="preserve"> Порядок получения закупочной документации на ЭТП определяется правилами данной ЭТП.</w:t>
      </w:r>
    </w:p>
    <w:p w:rsidR="002D0D48" w:rsidRPr="002D0D48" w:rsidRDefault="002D0D48" w:rsidP="002D0D48">
      <w:pPr>
        <w:tabs>
          <w:tab w:val="left" w:pos="1134"/>
        </w:tabs>
        <w:ind w:firstLine="709"/>
        <w:jc w:val="both"/>
        <w:rPr>
          <w:sz w:val="28"/>
          <w:szCs w:val="28"/>
        </w:rPr>
      </w:pPr>
      <w:r w:rsidRPr="002D0D48">
        <w:rPr>
          <w:sz w:val="28"/>
          <w:szCs w:val="28"/>
        </w:rPr>
        <w:t xml:space="preserve">Официальная публикация документов по данной закупке: </w:t>
      </w:r>
      <w:bookmarkStart w:id="4" w:name="_Ref320025392"/>
      <w:r w:rsidRPr="002D0D48">
        <w:rPr>
          <w:sz w:val="28"/>
          <w:szCs w:val="28"/>
        </w:rPr>
        <w:t>Официальный</w:t>
      </w:r>
      <w:r w:rsidRPr="002D0D48">
        <w:rPr>
          <w:spacing w:val="-6"/>
          <w:sz w:val="28"/>
          <w:szCs w:val="28"/>
        </w:rPr>
        <w:t xml:space="preserve"> государственный сайт </w:t>
      </w:r>
      <w:r w:rsidRPr="002D0D48">
        <w:rPr>
          <w:sz w:val="28"/>
          <w:szCs w:val="28"/>
        </w:rPr>
        <w:t>(</w:t>
      </w:r>
      <w:hyperlink r:id="rId6" w:history="1">
        <w:r w:rsidRPr="002D0D48">
          <w:rPr>
            <w:rStyle w:val="a4"/>
            <w:rFonts w:eastAsia="Calibri"/>
            <w:sz w:val="28"/>
            <w:szCs w:val="28"/>
            <w:lang w:eastAsia="en-US"/>
          </w:rPr>
          <w:t>http://www.zakupki.gov.ru</w:t>
        </w:r>
      </w:hyperlink>
      <w:r w:rsidRPr="002D0D48">
        <w:rPr>
          <w:sz w:val="28"/>
          <w:szCs w:val="28"/>
        </w:rPr>
        <w:t>),</w:t>
      </w:r>
      <w:bookmarkEnd w:id="4"/>
      <w:r w:rsidRPr="002D0D48">
        <w:rPr>
          <w:sz w:val="28"/>
          <w:szCs w:val="28"/>
        </w:rPr>
        <w:t xml:space="preserve"> </w:t>
      </w:r>
    </w:p>
    <w:p w:rsidR="002D0D48" w:rsidRPr="002D0D48" w:rsidRDefault="002D0D48" w:rsidP="002D0D48">
      <w:pPr>
        <w:tabs>
          <w:tab w:val="left" w:pos="1134"/>
        </w:tabs>
        <w:ind w:firstLine="709"/>
        <w:jc w:val="both"/>
        <w:rPr>
          <w:sz w:val="28"/>
          <w:szCs w:val="28"/>
        </w:rPr>
      </w:pPr>
      <w:r w:rsidRPr="002D0D48">
        <w:rPr>
          <w:sz w:val="28"/>
          <w:szCs w:val="28"/>
        </w:rPr>
        <w:t>Копии публикации документов по данной закупке:</w:t>
      </w:r>
    </w:p>
    <w:p w:rsidR="002D0D48" w:rsidRPr="002D0D48" w:rsidRDefault="002D0D48" w:rsidP="002D0D48">
      <w:pPr>
        <w:pStyle w:val="a6"/>
        <w:numPr>
          <w:ilvl w:val="0"/>
          <w:numId w:val="5"/>
        </w:numPr>
        <w:tabs>
          <w:tab w:val="left" w:pos="386"/>
        </w:tabs>
        <w:spacing w:after="0" w:line="240" w:lineRule="auto"/>
        <w:ind w:left="1134" w:hanging="425"/>
        <w:jc w:val="both"/>
        <w:rPr>
          <w:rFonts w:ascii="Times New Roman" w:hAnsi="Times New Roman" w:cs="Times New Roman"/>
          <w:spacing w:val="-6"/>
          <w:sz w:val="28"/>
          <w:szCs w:val="28"/>
        </w:rPr>
      </w:pPr>
      <w:r w:rsidRPr="002D0D48">
        <w:rPr>
          <w:rFonts w:ascii="Times New Roman" w:hAnsi="Times New Roman" w:cs="Times New Roman"/>
          <w:sz w:val="28"/>
          <w:szCs w:val="28"/>
        </w:rPr>
        <w:t xml:space="preserve">Официальный сайт по закупкам атомной отрасли </w:t>
      </w:r>
      <w:r w:rsidRPr="002D0D48">
        <w:rPr>
          <w:rFonts w:ascii="Times New Roman" w:hAnsi="Times New Roman" w:cs="Times New Roman"/>
          <w:spacing w:val="-6"/>
          <w:sz w:val="28"/>
          <w:szCs w:val="28"/>
        </w:rPr>
        <w:t>(</w:t>
      </w:r>
      <w:hyperlink r:id="rId7" w:history="1">
        <w:r w:rsidRPr="002D0D48">
          <w:rPr>
            <w:rStyle w:val="a4"/>
            <w:rFonts w:ascii="Times New Roman" w:hAnsi="Times New Roman" w:cs="Times New Roman"/>
            <w:sz w:val="28"/>
            <w:szCs w:val="28"/>
          </w:rPr>
          <w:t>http://zakupki.rosatom.ru</w:t>
        </w:r>
      </w:hyperlink>
      <w:r w:rsidRPr="002D0D48">
        <w:rPr>
          <w:rFonts w:ascii="Times New Roman" w:hAnsi="Times New Roman" w:cs="Times New Roman"/>
          <w:spacing w:val="-6"/>
          <w:sz w:val="28"/>
          <w:szCs w:val="28"/>
        </w:rPr>
        <w:t>);</w:t>
      </w:r>
    </w:p>
    <w:p w:rsidR="002D0D48" w:rsidRPr="002D0D48" w:rsidRDefault="002D0D48" w:rsidP="002D0D48">
      <w:pPr>
        <w:pStyle w:val="a6"/>
        <w:numPr>
          <w:ilvl w:val="0"/>
          <w:numId w:val="5"/>
        </w:numPr>
        <w:tabs>
          <w:tab w:val="left" w:pos="386"/>
        </w:tabs>
        <w:spacing w:after="0" w:line="240" w:lineRule="auto"/>
        <w:ind w:left="1134" w:hanging="425"/>
        <w:jc w:val="both"/>
        <w:rPr>
          <w:rFonts w:ascii="Times New Roman" w:hAnsi="Times New Roman" w:cs="Times New Roman"/>
          <w:spacing w:val="-6"/>
          <w:sz w:val="28"/>
          <w:szCs w:val="28"/>
        </w:rPr>
      </w:pPr>
      <w:r w:rsidRPr="002D0D48">
        <w:rPr>
          <w:rFonts w:ascii="Times New Roman" w:hAnsi="Times New Roman" w:cs="Times New Roman"/>
          <w:sz w:val="28"/>
          <w:szCs w:val="28"/>
        </w:rPr>
        <w:t xml:space="preserve">ЭТП ООО «Аукционный Конкурсный Дом» </w:t>
      </w:r>
      <w:hyperlink r:id="rId8" w:history="1">
        <w:r w:rsidRPr="002D0D48">
          <w:rPr>
            <w:rStyle w:val="a4"/>
            <w:rFonts w:ascii="Times New Roman" w:hAnsi="Times New Roman" w:cs="Times New Roman"/>
            <w:sz w:val="28"/>
            <w:szCs w:val="28"/>
          </w:rPr>
          <w:t>www.a-k-d.ru</w:t>
        </w:r>
      </w:hyperlink>
      <w:r w:rsidRPr="002D0D48">
        <w:rPr>
          <w:rFonts w:ascii="Times New Roman" w:hAnsi="Times New Roman" w:cs="Times New Roman"/>
          <w:sz w:val="28"/>
          <w:szCs w:val="28"/>
        </w:rPr>
        <w:t>.</w:t>
      </w:r>
    </w:p>
    <w:p w:rsidR="002D0D48" w:rsidRPr="002D0D48" w:rsidRDefault="002D0D48" w:rsidP="002D0D48">
      <w:pPr>
        <w:tabs>
          <w:tab w:val="left" w:pos="1134"/>
        </w:tabs>
        <w:ind w:firstLine="709"/>
        <w:jc w:val="both"/>
        <w:rPr>
          <w:b/>
          <w:i/>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D0D48">
        <w:rPr>
          <w:rFonts w:ascii="Times New Roman" w:hAnsi="Times New Roman" w:cs="Times New Roman"/>
          <w:sz w:val="28"/>
          <w:szCs w:val="28"/>
        </w:rPr>
        <w:t>Возможность</w:t>
      </w:r>
      <w:r w:rsidRPr="002D0D48">
        <w:rPr>
          <w:rFonts w:ascii="Times New Roman" w:hAnsi="Times New Roman" w:cs="Times New Roman"/>
          <w:spacing w:val="-6"/>
          <w:sz w:val="28"/>
          <w:szCs w:val="28"/>
        </w:rPr>
        <w:t xml:space="preserve"> и условия, по которым допускается подача альтернативных предложений: не допускается</w:t>
      </w:r>
      <w:r w:rsidRPr="002D0D48">
        <w:rPr>
          <w:rFonts w:ascii="Times New Roman" w:hAnsi="Times New Roman" w:cs="Times New Roman"/>
          <w:b/>
          <w:i/>
        </w:rPr>
        <w:t>.</w:t>
      </w:r>
    </w:p>
    <w:p w:rsidR="002D0D48" w:rsidRPr="002D0D48" w:rsidRDefault="002D0D48" w:rsidP="002D0D48">
      <w:pPr>
        <w:tabs>
          <w:tab w:val="left" w:pos="1134"/>
        </w:tabs>
        <w:ind w:firstLine="709"/>
        <w:jc w:val="both"/>
        <w:rPr>
          <w:spacing w:val="-6"/>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2D0D48" w:rsidRPr="002D0D48" w:rsidRDefault="002D0D48" w:rsidP="002D0D48">
      <w:pPr>
        <w:tabs>
          <w:tab w:val="left" w:pos="1134"/>
        </w:tabs>
        <w:jc w:val="both"/>
        <w:rPr>
          <w:rFonts w:eastAsia="Calibri"/>
          <w:b/>
          <w:i/>
          <w:lang w:eastAsia="en-US"/>
        </w:rPr>
      </w:pPr>
      <w:r w:rsidRPr="002D0D48">
        <w:rPr>
          <w:sz w:val="28"/>
          <w:szCs w:val="28"/>
        </w:rPr>
        <w:t>Объем привлечения субподрядчиков/соисполнителей определяются участником закупки самостоятельно по согласованию с Заказчиком.</w:t>
      </w: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eastAsia="Calibri" w:hAnsi="Times New Roman" w:cs="Times New Roman"/>
          <w:spacing w:val="-6"/>
          <w:sz w:val="28"/>
          <w:szCs w:val="28"/>
        </w:rPr>
      </w:pPr>
      <w:r w:rsidRPr="002D0D48">
        <w:rPr>
          <w:rFonts w:ascii="Times New Roman" w:hAnsi="Times New Roman" w:cs="Times New Roman"/>
          <w:sz w:val="28"/>
          <w:szCs w:val="28"/>
        </w:rPr>
        <w:t>Возможность</w:t>
      </w:r>
      <w:r w:rsidRPr="002D0D48">
        <w:rPr>
          <w:rFonts w:ascii="Times New Roman" w:hAnsi="Times New Roman" w:cs="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2D0D48" w:rsidRPr="002D0D48" w:rsidRDefault="002D0D48" w:rsidP="002D0D48">
      <w:pPr>
        <w:tabs>
          <w:tab w:val="left" w:pos="1134"/>
        </w:tabs>
        <w:ind w:firstLine="709"/>
        <w:jc w:val="both"/>
        <w:rPr>
          <w:spacing w:val="-6"/>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 xml:space="preserve">Срок </w:t>
      </w:r>
      <w:r w:rsidRPr="002D0D48">
        <w:rPr>
          <w:rFonts w:ascii="Times New Roman" w:hAnsi="Times New Roman" w:cs="Times New Roman"/>
          <w:sz w:val="28"/>
          <w:szCs w:val="28"/>
        </w:rPr>
        <w:t>окончания</w:t>
      </w:r>
      <w:r w:rsidRPr="002D0D48">
        <w:rPr>
          <w:rFonts w:ascii="Times New Roman" w:hAnsi="Times New Roman" w:cs="Times New Roman"/>
          <w:spacing w:val="-6"/>
          <w:sz w:val="28"/>
          <w:szCs w:val="28"/>
        </w:rPr>
        <w:t xml:space="preserve"> подачи заявок на участие в закупке (открытия доступа к поданным заявкам): 12-00 (время московское) «01» декабря 2015 года. </w:t>
      </w:r>
    </w:p>
    <w:p w:rsidR="002D0D48" w:rsidRPr="002D0D48" w:rsidRDefault="002D0D48" w:rsidP="002D0D48">
      <w:pPr>
        <w:tabs>
          <w:tab w:val="left" w:pos="1134"/>
        </w:tabs>
        <w:ind w:left="709"/>
        <w:contextualSpacing/>
        <w:jc w:val="both"/>
        <w:rPr>
          <w:spacing w:val="-6"/>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 xml:space="preserve">Место и </w:t>
      </w:r>
      <w:r w:rsidRPr="002D0D48">
        <w:rPr>
          <w:rFonts w:ascii="Times New Roman" w:hAnsi="Times New Roman" w:cs="Times New Roman"/>
          <w:sz w:val="28"/>
          <w:szCs w:val="28"/>
        </w:rPr>
        <w:t>дата</w:t>
      </w:r>
      <w:r w:rsidRPr="002D0D48">
        <w:rPr>
          <w:rFonts w:ascii="Times New Roman" w:hAnsi="Times New Roman" w:cs="Times New Roman"/>
          <w:spacing w:val="-6"/>
          <w:sz w:val="28"/>
          <w:szCs w:val="28"/>
        </w:rPr>
        <w:t xml:space="preserve"> рассмотрения заявок и подведения итогов закупки: </w:t>
      </w:r>
    </w:p>
    <w:p w:rsidR="002D0D48" w:rsidRPr="002D0D48" w:rsidRDefault="002D0D48" w:rsidP="002D0D48">
      <w:pPr>
        <w:pStyle w:val="a6"/>
        <w:tabs>
          <w:tab w:val="left" w:pos="0"/>
          <w:tab w:val="left" w:pos="1134"/>
        </w:tabs>
        <w:spacing w:after="0" w:line="240" w:lineRule="auto"/>
        <w:ind w:left="709"/>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 xml:space="preserve">Отборочная стадия рассмотрения заявок на участие в закупке: 115184, Москва, ул. Б. Татарская, д.9, не позднее «08» декабря 2015 г. </w:t>
      </w:r>
    </w:p>
    <w:p w:rsidR="002D0D48" w:rsidRPr="002D0D48" w:rsidRDefault="002D0D48" w:rsidP="002D0D48">
      <w:pPr>
        <w:pStyle w:val="a6"/>
        <w:tabs>
          <w:tab w:val="left" w:pos="0"/>
          <w:tab w:val="left" w:pos="1134"/>
        </w:tabs>
        <w:spacing w:after="0" w:line="240" w:lineRule="auto"/>
        <w:ind w:left="709"/>
        <w:jc w:val="both"/>
        <w:rPr>
          <w:rFonts w:ascii="Times New Roman" w:hAnsi="Times New Roman" w:cs="Times New Roman"/>
          <w:spacing w:val="-6"/>
          <w:sz w:val="28"/>
          <w:szCs w:val="28"/>
        </w:rPr>
      </w:pPr>
      <w:r w:rsidRPr="002D0D48">
        <w:rPr>
          <w:rFonts w:ascii="Times New Roman" w:hAnsi="Times New Roman" w:cs="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«08» декабря 2015 г.</w:t>
      </w:r>
    </w:p>
    <w:p w:rsidR="002D0D48" w:rsidRPr="002D0D48" w:rsidRDefault="002D0D48" w:rsidP="002D0D48">
      <w:pPr>
        <w:tabs>
          <w:tab w:val="left" w:pos="1134"/>
        </w:tabs>
        <w:ind w:firstLine="709"/>
        <w:jc w:val="both"/>
        <w:rPr>
          <w:b/>
          <w:i/>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32"/>
          <w:szCs w:val="28"/>
        </w:rPr>
      </w:pPr>
      <w:r w:rsidRPr="002D0D48">
        <w:rPr>
          <w:rFonts w:ascii="Times New Roman" w:hAnsi="Times New Roman" w:cs="Times New Roman"/>
          <w:spacing w:val="-6"/>
          <w:sz w:val="28"/>
          <w:szCs w:val="28"/>
        </w:rPr>
        <w:t xml:space="preserve">Срок </w:t>
      </w:r>
      <w:r w:rsidRPr="002D0D48">
        <w:rPr>
          <w:rFonts w:ascii="Times New Roman" w:hAnsi="Times New Roman" w:cs="Times New Roman"/>
          <w:sz w:val="28"/>
          <w:szCs w:val="28"/>
        </w:rPr>
        <w:t>заключения</w:t>
      </w:r>
      <w:r w:rsidRPr="002D0D48">
        <w:rPr>
          <w:rFonts w:ascii="Times New Roman" w:hAnsi="Times New Roman" w:cs="Times New Roman"/>
          <w:spacing w:val="-6"/>
          <w:sz w:val="28"/>
          <w:szCs w:val="28"/>
        </w:rPr>
        <w:t xml:space="preserve"> договора: </w:t>
      </w:r>
      <w:r w:rsidRPr="002D0D48">
        <w:rPr>
          <w:rFonts w:ascii="Times New Roman" w:hAnsi="Times New Roman" w:cs="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D0D48" w:rsidRPr="002D0D48" w:rsidRDefault="002D0D48" w:rsidP="002D0D48">
      <w:pPr>
        <w:tabs>
          <w:tab w:val="left" w:pos="1134"/>
        </w:tabs>
        <w:ind w:firstLine="709"/>
        <w:jc w:val="both"/>
        <w:rPr>
          <w:sz w:val="28"/>
        </w:rPr>
      </w:pPr>
      <w:r w:rsidRPr="002D0D48">
        <w:rPr>
          <w:sz w:val="28"/>
        </w:rPr>
        <w:t>если вследствие рассмотрения жалобы в ЦАК, АК дивизиона или Федеральной антимонопольной службе требуется более длительный срок;</w:t>
      </w:r>
    </w:p>
    <w:p w:rsidR="002D0D48" w:rsidRPr="002D0D48" w:rsidRDefault="002D0D48" w:rsidP="002D0D48">
      <w:pPr>
        <w:tabs>
          <w:tab w:val="left" w:pos="1134"/>
        </w:tabs>
        <w:ind w:firstLine="709"/>
        <w:jc w:val="both"/>
        <w:rPr>
          <w:sz w:val="28"/>
          <w:szCs w:val="28"/>
        </w:rPr>
      </w:pPr>
      <w:r w:rsidRPr="002D0D48">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D0D48" w:rsidRPr="002D0D48" w:rsidRDefault="002D0D48" w:rsidP="002D0D48">
      <w:pPr>
        <w:tabs>
          <w:tab w:val="left" w:pos="1134"/>
        </w:tabs>
        <w:ind w:firstLine="709"/>
        <w:jc w:val="both"/>
        <w:rPr>
          <w:sz w:val="28"/>
        </w:rPr>
      </w:pPr>
      <w:r w:rsidRPr="002D0D48">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w:t>
      </w:r>
      <w:r w:rsidRPr="002D0D48">
        <w:rPr>
          <w:sz w:val="28"/>
          <w:szCs w:val="28"/>
        </w:rPr>
        <w:lastRenderedPageBreak/>
        <w:t>заключения договора; в данном случае договор заключается только после выполнения предписанных мероприятий.</w:t>
      </w:r>
    </w:p>
    <w:p w:rsidR="002D0D48" w:rsidRPr="002D0D48" w:rsidRDefault="002D0D48" w:rsidP="002D0D48">
      <w:pPr>
        <w:tabs>
          <w:tab w:val="left" w:pos="1134"/>
        </w:tabs>
        <w:ind w:firstLine="709"/>
        <w:jc w:val="both"/>
        <w:rPr>
          <w:rFonts w:eastAsia="Calibri"/>
          <w:spacing w:val="-6"/>
          <w:sz w:val="28"/>
          <w:szCs w:val="28"/>
          <w:lang w:eastAsia="en-US"/>
        </w:rPr>
      </w:pPr>
      <w:r w:rsidRPr="002D0D48">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D0D48" w:rsidRPr="002D0D48" w:rsidRDefault="002D0D48" w:rsidP="002D0D48">
      <w:pPr>
        <w:tabs>
          <w:tab w:val="left" w:pos="1134"/>
        </w:tabs>
        <w:ind w:firstLine="709"/>
        <w:jc w:val="both"/>
        <w:rPr>
          <w:sz w:val="28"/>
          <w:szCs w:val="28"/>
        </w:rPr>
      </w:pPr>
      <w:r w:rsidRPr="002D0D48">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D0D48" w:rsidRPr="002D0D48" w:rsidRDefault="002D0D48" w:rsidP="002D0D48">
      <w:pPr>
        <w:tabs>
          <w:tab w:val="left" w:pos="1134"/>
        </w:tabs>
        <w:ind w:firstLine="709"/>
        <w:jc w:val="both"/>
        <w:rPr>
          <w:rFonts w:eastAsia="Calibri"/>
          <w:spacing w:val="-6"/>
          <w:sz w:val="28"/>
          <w:szCs w:val="28"/>
          <w:lang w:eastAsia="en-US"/>
        </w:rPr>
      </w:pPr>
      <w:r w:rsidRPr="002D0D48">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eastAsia="Calibri" w:hAnsi="Times New Roman" w:cs="Times New Roman"/>
          <w:spacing w:val="-6"/>
          <w:sz w:val="28"/>
          <w:szCs w:val="28"/>
        </w:rPr>
      </w:pPr>
      <w:r w:rsidRPr="002D0D48">
        <w:rPr>
          <w:rFonts w:ascii="Times New Roman" w:hAnsi="Times New Roman" w:cs="Times New Roman"/>
          <w:sz w:val="28"/>
          <w:szCs w:val="28"/>
        </w:rPr>
        <w:t>Обеспечение</w:t>
      </w:r>
      <w:r w:rsidRPr="002D0D48">
        <w:rPr>
          <w:rFonts w:ascii="Times New Roman" w:hAnsi="Times New Roman" w:cs="Times New Roman"/>
          <w:spacing w:val="-6"/>
          <w:sz w:val="28"/>
          <w:szCs w:val="28"/>
        </w:rPr>
        <w:t xml:space="preserve"> исполнения обязательств по договору: не требуется.</w:t>
      </w:r>
    </w:p>
    <w:p w:rsidR="002D0D48" w:rsidRPr="002D0D48" w:rsidRDefault="002D0D48" w:rsidP="002D0D48">
      <w:pPr>
        <w:tabs>
          <w:tab w:val="left" w:pos="0"/>
          <w:tab w:val="left" w:pos="1134"/>
        </w:tabs>
        <w:ind w:left="709"/>
        <w:contextualSpacing/>
        <w:jc w:val="both"/>
        <w:rPr>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w:t>
      </w:r>
      <w:r w:rsidRPr="002D0D48">
        <w:rPr>
          <w:rFonts w:ascii="Times New Roman" w:hAnsi="Times New Roman" w:cs="Times New Roman"/>
          <w:sz w:val="28"/>
        </w:rPr>
        <w:t xml:space="preserve"> закупки</w:t>
      </w:r>
      <w:r w:rsidRPr="002D0D48">
        <w:rPr>
          <w:rFonts w:ascii="Times New Roman" w:hAnsi="Times New Roman" w:cs="Times New Roman"/>
          <w:sz w:val="28"/>
          <w:szCs w:val="28"/>
        </w:rPr>
        <w:t>:</w:t>
      </w:r>
    </w:p>
    <w:p w:rsidR="002D0D48" w:rsidRPr="002D0D48" w:rsidRDefault="002D0D48" w:rsidP="002D0D48">
      <w:pPr>
        <w:pStyle w:val="a6"/>
        <w:spacing w:after="0"/>
        <w:ind w:left="0" w:firstLine="709"/>
        <w:jc w:val="both"/>
        <w:rPr>
          <w:rFonts w:ascii="Times New Roman" w:eastAsia="Times New Roman" w:hAnsi="Times New Roman" w:cs="Times New Roman"/>
          <w:sz w:val="28"/>
          <w:szCs w:val="28"/>
          <w:lang w:eastAsia="ru-RU"/>
        </w:rPr>
      </w:pPr>
      <w:r w:rsidRPr="002D0D48">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2D0D48" w:rsidRPr="002D0D48" w:rsidRDefault="002D0D48" w:rsidP="002D0D48">
      <w:pPr>
        <w:pStyle w:val="a6"/>
        <w:spacing w:after="0"/>
        <w:ind w:left="0" w:firstLine="709"/>
        <w:jc w:val="both"/>
        <w:rPr>
          <w:rFonts w:ascii="Times New Roman" w:eastAsia="Times New Roman" w:hAnsi="Times New Roman" w:cs="Times New Roman"/>
          <w:sz w:val="28"/>
          <w:szCs w:val="28"/>
          <w:lang w:eastAsia="ru-RU"/>
        </w:rPr>
      </w:pPr>
      <w:r w:rsidRPr="002D0D48">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0D48" w:rsidRPr="002D0D48" w:rsidRDefault="002D0D48" w:rsidP="002D0D48">
      <w:pPr>
        <w:pStyle w:val="a6"/>
        <w:spacing w:after="0"/>
        <w:ind w:left="0" w:firstLine="709"/>
        <w:jc w:val="both"/>
        <w:rPr>
          <w:rFonts w:ascii="Times New Roman" w:eastAsia="Times New Roman" w:hAnsi="Times New Roman" w:cs="Times New Roman"/>
          <w:sz w:val="28"/>
          <w:szCs w:val="28"/>
          <w:lang w:eastAsia="ru-RU"/>
        </w:rPr>
      </w:pPr>
      <w:r w:rsidRPr="002D0D48">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2D0D48" w:rsidRPr="002D0D48" w:rsidRDefault="002D0D48" w:rsidP="002D0D48">
      <w:pPr>
        <w:pStyle w:val="a6"/>
        <w:spacing w:after="0"/>
        <w:ind w:left="0" w:firstLine="709"/>
        <w:jc w:val="both"/>
        <w:rPr>
          <w:rFonts w:ascii="Times New Roman" w:eastAsia="Times New Roman" w:hAnsi="Times New Roman" w:cs="Times New Roman"/>
          <w:sz w:val="28"/>
          <w:szCs w:val="28"/>
          <w:lang w:eastAsia="ru-RU"/>
        </w:rPr>
      </w:pPr>
      <w:r w:rsidRPr="002D0D48">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2D0D48" w:rsidRPr="002D0D48" w:rsidRDefault="002D0D48" w:rsidP="002D0D48">
      <w:pPr>
        <w:tabs>
          <w:tab w:val="left" w:pos="1134"/>
        </w:tabs>
        <w:ind w:left="142" w:firstLine="567"/>
        <w:contextualSpacing/>
        <w:jc w:val="both"/>
        <w:rPr>
          <w:sz w:val="28"/>
          <w:szCs w:val="28"/>
        </w:rPr>
      </w:pPr>
    </w:p>
    <w:p w:rsidR="002D0D48" w:rsidRPr="002D0D48" w:rsidRDefault="002D0D48" w:rsidP="002D0D4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D0D4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6739F" w:rsidRPr="002D0D48" w:rsidRDefault="002D0D48" w:rsidP="002D0D48">
      <w:pPr>
        <w:pStyle w:val="a6"/>
        <w:tabs>
          <w:tab w:val="left" w:pos="0"/>
          <w:tab w:val="left" w:pos="1134"/>
        </w:tabs>
        <w:spacing w:after="0" w:line="240" w:lineRule="auto"/>
        <w:ind w:left="0" w:firstLine="709"/>
        <w:jc w:val="both"/>
        <w:rPr>
          <w:rFonts w:ascii="Times New Roman" w:hAnsi="Times New Roman" w:cs="Times New Roman"/>
        </w:rPr>
      </w:pPr>
      <w:r w:rsidRPr="002D0D48">
        <w:rPr>
          <w:rFonts w:ascii="Times New Roman" w:hAnsi="Times New Roman" w:cs="Times New Roman"/>
          <w:sz w:val="28"/>
          <w:szCs w:val="28"/>
        </w:rPr>
        <w:t xml:space="preserve">Центральный арбитражный комитет (ЦАК) - </w:t>
      </w:r>
      <w:hyperlink r:id="rId9" w:history="1">
        <w:r w:rsidRPr="002D0D48">
          <w:rPr>
            <w:rStyle w:val="a4"/>
            <w:rFonts w:ascii="Times New Roman" w:hAnsi="Times New Roman" w:cs="Times New Roman"/>
            <w:sz w:val="28"/>
            <w:szCs w:val="28"/>
          </w:rPr>
          <w:t>arbitration@rosatom.ru</w:t>
        </w:r>
      </w:hyperlink>
      <w:r w:rsidRPr="002D0D48">
        <w:rPr>
          <w:rFonts w:ascii="Times New Roman" w:hAnsi="Times New Roman" w:cs="Times New Roman"/>
          <w:sz w:val="28"/>
          <w:szCs w:val="28"/>
        </w:rPr>
        <w:t>.</w:t>
      </w:r>
      <w:bookmarkEnd w:id="3"/>
    </w:p>
    <w:sectPr w:rsidR="0026739F" w:rsidRPr="002D0D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151"/>
    <w:rsid w:val="0026739F"/>
    <w:rsid w:val="002D0D48"/>
    <w:rsid w:val="00DD01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C9C1-C203-420E-B96C-8163D0F6D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0D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D0D4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2D0D4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D0D4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2D0D48"/>
    <w:rPr>
      <w:rFonts w:ascii="Arial" w:eastAsia="Times New Roman" w:hAnsi="Arial" w:cs="Arial"/>
      <w:b/>
      <w:bCs/>
      <w:i/>
      <w:iCs/>
      <w:sz w:val="28"/>
      <w:szCs w:val="28"/>
      <w:lang w:eastAsia="ru-RU"/>
    </w:rPr>
  </w:style>
  <w:style w:type="character" w:styleId="a4">
    <w:name w:val="Hyperlink"/>
    <w:uiPriority w:val="99"/>
    <w:semiHidden/>
    <w:unhideWhenUsed/>
    <w:rsid w:val="002D0D48"/>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locked/>
    <w:rsid w:val="002D0D48"/>
  </w:style>
  <w:style w:type="paragraph" w:styleId="a6">
    <w:name w:val="Normal (Web)"/>
    <w:aliases w:val="Обычный (Web),Обычный (веб) Знак Знак,Обычный (Web) Знак Знак Знак"/>
    <w:basedOn w:val="a0"/>
    <w:link w:val="a5"/>
    <w:unhideWhenUsed/>
    <w:qFormat/>
    <w:rsid w:val="002D0D4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2D0D48"/>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5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8946</Characters>
  <Application>Microsoft Office Word</Application>
  <DocSecurity>0</DocSecurity>
  <Lines>74</Lines>
  <Paragraphs>20</Paragraphs>
  <ScaleCrop>false</ScaleCrop>
  <Company>Hewlett-Packard Company</Company>
  <LinksUpToDate>false</LinksUpToDate>
  <CharactersWithSpaces>10495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2015-11-03T13:22:00Z</dcterms:created>
  <dcterms:modified xsi:type="dcterms:W3CDTF">2015-11-03T13:22:00Z</dcterms:modified>
</cp:coreProperties>
</file>