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5FA" w:rsidRDefault="00BB704C">
      <w:pPr>
        <w:pStyle w:val="-"/>
        <w:numPr>
          <w:ilvl w:val="0"/>
          <w:numId w:val="0"/>
        </w:numPr>
        <w:jc w:val="right"/>
        <w:rPr>
          <w:rFonts w:ascii="Times New Roman" w:hAnsi="Times New Roman"/>
          <w:smallCaps w:val="0"/>
        </w:rPr>
      </w:pPr>
      <w:bookmarkStart w:id="0" w:name="_GoBack"/>
      <w:bookmarkEnd w:id="0"/>
      <w:r>
        <w:rPr>
          <w:rFonts w:ascii="Times New Roman" w:hAnsi="Times New Roman"/>
          <w:smallCaps w:val="0"/>
        </w:rPr>
        <w:t>Приложение №2</w:t>
      </w:r>
    </w:p>
    <w:p w:rsidR="001775FA" w:rsidRDefault="00BB704C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smallCaps w:val="0"/>
          <w:sz w:val="28"/>
          <w:szCs w:val="28"/>
        </w:rPr>
      </w:pPr>
      <w:r>
        <w:rPr>
          <w:rFonts w:ascii="Times New Roman" w:hAnsi="Times New Roman"/>
          <w:smallCaps w:val="0"/>
          <w:sz w:val="28"/>
          <w:szCs w:val="28"/>
        </w:rPr>
        <w:t>Техническое задание</w:t>
      </w:r>
    </w:p>
    <w:p w:rsidR="001775FA" w:rsidRDefault="00BB704C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Для размещения заказа</w:t>
      </w:r>
    </w:p>
    <w:p w:rsidR="001775FA" w:rsidRDefault="00BB704C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путем проведения запроса цен на закупку</w:t>
      </w:r>
    </w:p>
    <w:p w:rsidR="001775FA" w:rsidRDefault="00BB704C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smallCaps w:val="0"/>
          <w:sz w:val="22"/>
          <w:szCs w:val="22"/>
        </w:rPr>
      </w:pPr>
      <w:r>
        <w:rPr>
          <w:rFonts w:ascii="Times New Roman" w:hAnsi="Times New Roman"/>
          <w:smallCaps w:val="0"/>
          <w:sz w:val="22"/>
          <w:szCs w:val="22"/>
        </w:rPr>
        <w:t>материалов для проведения рентгенологического исследования</w:t>
      </w:r>
    </w:p>
    <w:p w:rsidR="001775FA" w:rsidRDefault="00BB704C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Для нужд Федерального государственного унитарного предприятия «Научно-исследовательский технологический институт имени А.П.Александрова»,</w:t>
      </w:r>
    </w:p>
    <w:p w:rsidR="001775FA" w:rsidRDefault="00BB704C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  <w:sz w:val="22"/>
          <w:szCs w:val="22"/>
        </w:rPr>
      </w:pPr>
      <w:r>
        <w:rPr>
          <w:rFonts w:ascii="Times New Roman" w:hAnsi="Times New Roman"/>
          <w:b w:val="0"/>
          <w:smallCaps w:val="0"/>
          <w:sz w:val="22"/>
          <w:szCs w:val="22"/>
        </w:rPr>
        <w:t>Расположенного по адресу: 188540, г</w:t>
      </w:r>
      <w:proofErr w:type="gramStart"/>
      <w:r>
        <w:rPr>
          <w:rFonts w:ascii="Times New Roman" w:hAnsi="Times New Roman"/>
          <w:b w:val="0"/>
          <w:smallCaps w:val="0"/>
          <w:sz w:val="22"/>
          <w:szCs w:val="22"/>
        </w:rPr>
        <w:t>.С</w:t>
      </w:r>
      <w:proofErr w:type="gramEnd"/>
      <w:r>
        <w:rPr>
          <w:rFonts w:ascii="Times New Roman" w:hAnsi="Times New Roman"/>
          <w:b w:val="0"/>
          <w:smallCaps w:val="0"/>
          <w:sz w:val="22"/>
          <w:szCs w:val="22"/>
        </w:rPr>
        <w:t>основый Бор Ленинградской обл.</w:t>
      </w:r>
    </w:p>
    <w:p w:rsidR="001775FA" w:rsidRDefault="001775FA">
      <w:pPr>
        <w:pStyle w:val="-"/>
        <w:numPr>
          <w:ilvl w:val="0"/>
          <w:numId w:val="0"/>
        </w:numPr>
        <w:spacing w:before="0" w:after="0"/>
        <w:rPr>
          <w:rFonts w:ascii="Times New Roman" w:hAnsi="Times New Roman"/>
          <w:b w:val="0"/>
          <w:smallCaps w:val="0"/>
        </w:rPr>
      </w:pPr>
    </w:p>
    <w:tbl>
      <w:tblPr>
        <w:tblW w:w="10051" w:type="dxa"/>
        <w:tblInd w:w="-20" w:type="dxa"/>
        <w:tblLayout w:type="fixed"/>
        <w:tblLook w:val="0000"/>
      </w:tblPr>
      <w:tblGrid>
        <w:gridCol w:w="695"/>
        <w:gridCol w:w="1701"/>
        <w:gridCol w:w="5812"/>
        <w:gridCol w:w="851"/>
        <w:gridCol w:w="992"/>
      </w:tblGrid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19"/>
                <w:szCs w:val="19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19"/>
                <w:szCs w:val="19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right="10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НаименованиеТМЦ, услуг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bCs/>
                <w:sz w:val="19"/>
                <w:szCs w:val="19"/>
              </w:rPr>
              <w:t>Ед.</w:t>
            </w:r>
          </w:p>
          <w:p w:rsidR="001775FA" w:rsidRDefault="00BB704C">
            <w:pPr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19"/>
                <w:szCs w:val="19"/>
              </w:rPr>
              <w:t>изм</w:t>
            </w:r>
            <w:proofErr w:type="spellEnd"/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-250" w:right="-108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Кол-во</w:t>
            </w:r>
          </w:p>
        </w:tc>
      </w:tr>
      <w:tr w:rsidR="001775FA" w:rsidTr="00EB0191">
        <w:trPr>
          <w:cantSplit/>
          <w:trHeight w:val="830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1775FA">
            <w:pPr>
              <w:numPr>
                <w:ilvl w:val="0"/>
                <w:numId w:val="2"/>
              </w:num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Радиографическая пленка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STRUCTURIXD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7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en-US"/>
              </w:rPr>
              <w:t>PbVac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9*12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,вакуумная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упаковка, 100л в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775FA" w:rsidRDefault="001775FA">
            <w:pPr>
              <w:rPr>
                <w:rFonts w:ascii="Times New Roman" w:hAnsi="Times New Roman"/>
              </w:rPr>
            </w:pPr>
          </w:p>
          <w:p w:rsidR="001775FA" w:rsidRDefault="001775F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16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Радиографическая пленка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STRUCTURIXD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en-US"/>
              </w:rPr>
              <w:t>PbVac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9*12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,вакуумная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упаковка,  100л в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775FA" w:rsidRDefault="001775FA">
            <w:pPr>
              <w:rPr>
                <w:rFonts w:ascii="Times New Roman" w:hAnsi="Times New Roman"/>
              </w:rPr>
            </w:pPr>
          </w:p>
          <w:p w:rsidR="001775FA" w:rsidRDefault="001775F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Радиографическая пленка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STRUCTURIXD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en-US"/>
              </w:rPr>
              <w:t>PbVac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10*24, вакуумная упаковка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,  100л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775FA" w:rsidRDefault="001775FA">
            <w:pPr>
              <w:rPr>
                <w:rFonts w:ascii="Times New Roman" w:hAnsi="Times New Roman"/>
              </w:rPr>
            </w:pPr>
          </w:p>
          <w:p w:rsidR="001775FA" w:rsidRDefault="001775F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Проявитель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135, жидкий концентрат, комплект на 40л готового раствора для машинной проявки, расход 0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,8л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/1 кв.м.</w:t>
            </w:r>
          </w:p>
          <w:p w:rsidR="001775FA" w:rsidRDefault="001775F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Фиксаж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335, жидкий концентрат, комплект на 40 л.готового раствора для машинной проявки.</w:t>
            </w:r>
          </w:p>
          <w:p w:rsidR="001775FA" w:rsidRDefault="001775F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Пенетрант</w:t>
            </w:r>
            <w:proofErr w:type="spellEnd"/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SherwinDP</w:t>
            </w:r>
            <w:r>
              <w:rPr>
                <w:rFonts w:ascii="Times New Roman" w:hAnsi="Times New Roman"/>
                <w:sz w:val="22"/>
                <w:szCs w:val="22"/>
              </w:rPr>
              <w:t>-55 для капиллярного контроля, аэрозоль 500 мл</w:t>
            </w:r>
          </w:p>
          <w:p w:rsidR="001775FA" w:rsidRDefault="001775F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Проявитель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SherwinD</w:t>
            </w:r>
            <w:r>
              <w:rPr>
                <w:rFonts w:ascii="Times New Roman" w:hAnsi="Times New Roman"/>
                <w:sz w:val="22"/>
                <w:szCs w:val="22"/>
              </w:rPr>
              <w:t>-100 для капиллярного контроля, аэрозоль 500 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</w:p>
        </w:tc>
      </w:tr>
      <w:tr w:rsidR="001775FA" w:rsidTr="00EB0191">
        <w:trPr>
          <w:cantSplit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5FA" w:rsidRDefault="00BB704C">
            <w:pPr>
              <w:snapToGrid w:val="0"/>
              <w:ind w:right="1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Очиститель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SherwinDR</w:t>
            </w:r>
            <w:r>
              <w:rPr>
                <w:rFonts w:ascii="Times New Roman" w:hAnsi="Times New Roman"/>
                <w:sz w:val="22"/>
                <w:szCs w:val="22"/>
              </w:rPr>
              <w:t>-60 для капиллярного контроля, аэрозоль 500 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75FA" w:rsidRDefault="00BB704C">
            <w:pPr>
              <w:snapToGrid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</w:p>
        </w:tc>
      </w:tr>
    </w:tbl>
    <w:p w:rsidR="001775FA" w:rsidRDefault="001775FA"/>
    <w:p w:rsidR="001775FA" w:rsidRDefault="00BB704C">
      <w:pPr>
        <w:rPr>
          <w:rFonts w:ascii="Times New Roman" w:hAnsi="Times New Roman" w:cs="Times New Roman"/>
          <w:b/>
          <w:sz w:val="22"/>
          <w:szCs w:val="22"/>
        </w:rPr>
      </w:pPr>
      <w:r>
        <w:tab/>
      </w:r>
      <w:r>
        <w:rPr>
          <w:rFonts w:ascii="Times New Roman" w:hAnsi="Times New Roman" w:cs="Times New Roman"/>
          <w:b/>
          <w:sz w:val="22"/>
          <w:szCs w:val="22"/>
        </w:rPr>
        <w:t>Особые требования:</w:t>
      </w:r>
    </w:p>
    <w:p w:rsidR="001775FA" w:rsidRDefault="00BB70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Вся поставляемая продукция по своему качеству должна соответствовать требованиям законодательства РФ, а также ГОСТам, ТУ, сертификатам соответствия завода-изготовителя.</w:t>
      </w:r>
    </w:p>
    <w:p w:rsidR="001775FA" w:rsidRDefault="00BB704C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сопроводительной документации (товарная накладная, счет-фактура, товарно-транспортная накладная, паспорт, сертификат соответствия</w:t>
      </w:r>
      <w:proofErr w:type="gramStart"/>
      <w:r>
        <w:rPr>
          <w:sz w:val="22"/>
          <w:szCs w:val="22"/>
        </w:rPr>
        <w:t>,);</w:t>
      </w:r>
      <w:proofErr w:type="gramEnd"/>
    </w:p>
    <w:p w:rsidR="001775FA" w:rsidRDefault="001775FA">
      <w:pPr>
        <w:jc w:val="both"/>
        <w:rPr>
          <w:rFonts w:ascii="Times New Roman" w:hAnsi="Times New Roman" w:cs="Times New Roman"/>
        </w:rPr>
      </w:pPr>
    </w:p>
    <w:sectPr w:rsidR="001775FA" w:rsidSect="001775FA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2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2.%3.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2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F0305"/>
    <w:multiLevelType w:val="hybridMultilevel"/>
    <w:tmpl w:val="F9167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1259B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5">
    <w:nsid w:val="4CBC1B2C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6">
    <w:nsid w:val="5CCD7CBE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7">
    <w:nsid w:val="5EFE13D1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8">
    <w:nsid w:val="62EC4E2A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9">
    <w:nsid w:val="72520B5E"/>
    <w:multiLevelType w:val="multilevel"/>
    <w:tmpl w:val="00000005"/>
    <w:lvl w:ilvl="0">
      <w:start w:val="1"/>
      <w:numFmt w:val="decimal"/>
      <w:lvlText w:val="%1."/>
      <w:lvlJc w:val="center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5FA"/>
    <w:rsid w:val="001775FA"/>
    <w:rsid w:val="004D750C"/>
    <w:rsid w:val="00B92151"/>
    <w:rsid w:val="00BB704C"/>
    <w:rsid w:val="00EB0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5FA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rsid w:val="001775FA"/>
    <w:pPr>
      <w:keepNext/>
      <w:numPr>
        <w:numId w:val="1"/>
      </w:numPr>
      <w:tabs>
        <w:tab w:val="left" w:pos="540"/>
      </w:tabs>
      <w:spacing w:before="360" w:after="120"/>
      <w:jc w:val="center"/>
      <w:outlineLvl w:val="0"/>
    </w:pPr>
    <w:rPr>
      <w:b/>
      <w:bCs/>
      <w:smallCaps/>
    </w:rPr>
  </w:style>
  <w:style w:type="paragraph" w:styleId="a3">
    <w:name w:val="List Paragraph"/>
    <w:basedOn w:val="a"/>
    <w:uiPriority w:val="34"/>
    <w:qFormat/>
    <w:rsid w:val="001775FA"/>
    <w:pPr>
      <w:ind w:left="720"/>
      <w:contextualSpacing/>
    </w:pPr>
    <w:rPr>
      <w:szCs w:val="21"/>
    </w:rPr>
  </w:style>
  <w:style w:type="paragraph" w:styleId="2">
    <w:name w:val="Body Text Indent 2"/>
    <w:basedOn w:val="a"/>
    <w:link w:val="20"/>
    <w:rsid w:val="001775FA"/>
    <w:pPr>
      <w:suppressAutoHyphens w:val="0"/>
      <w:spacing w:after="120" w:line="480" w:lineRule="auto"/>
      <w:ind w:left="283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0">
    <w:name w:val="Основной текст с отступом 2 Знак"/>
    <w:basedOn w:val="a0"/>
    <w:link w:val="2"/>
    <w:rsid w:val="001775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Document Map"/>
    <w:basedOn w:val="a"/>
    <w:link w:val="a5"/>
    <w:uiPriority w:val="99"/>
    <w:semiHidden/>
    <w:unhideWhenUsed/>
    <w:rsid w:val="00EB0191"/>
    <w:rPr>
      <w:rFonts w:ascii="Tahoma" w:hAnsi="Tahoma"/>
      <w:sz w:val="16"/>
      <w:szCs w:val="14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EB0191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pPr>
      <w:keepNext/>
      <w:numPr>
        <w:numId w:val="1"/>
      </w:numPr>
      <w:tabs>
        <w:tab w:val="left" w:pos="540"/>
      </w:tabs>
      <w:spacing w:before="360" w:after="120"/>
      <w:jc w:val="center"/>
      <w:outlineLvl w:val="0"/>
    </w:pPr>
    <w:rPr>
      <w:b/>
      <w:bCs/>
      <w:smallCaps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szCs w:val="21"/>
    </w:rPr>
  </w:style>
  <w:style w:type="paragraph" w:styleId="2">
    <w:name w:val="Body Text Indent 2"/>
    <w:basedOn w:val="a"/>
    <w:link w:val="20"/>
    <w:pPr>
      <w:suppressAutoHyphens w:val="0"/>
      <w:spacing w:after="120" w:line="480" w:lineRule="auto"/>
      <w:ind w:left="283"/>
      <w:jc w:val="both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30C62-7AEF-4815-8B3B-28AA3E51E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user</cp:lastModifiedBy>
  <cp:revision>12</cp:revision>
  <cp:lastPrinted>2014-01-24T10:52:00Z</cp:lastPrinted>
  <dcterms:created xsi:type="dcterms:W3CDTF">2014-01-24T07:32:00Z</dcterms:created>
  <dcterms:modified xsi:type="dcterms:W3CDTF">2014-03-24T10:44:00Z</dcterms:modified>
</cp:coreProperties>
</file>