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bookmarkStart w:id="72" w:name="_GoBack"/>
      <w:bookmarkEnd w:id="72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>№ п/п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>Наименование п/п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35B1">
        <w:trPr>
          <w:trHeight w:val="955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3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3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 w:rsidR="009B5840">
              <w:t>запросе предложений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7E0506">
              <w:fldChar w:fldCharType="begin"/>
            </w:r>
            <w:r w:rsidR="00AE6B22">
              <w:instrText xml:space="preserve"> REF _Ref406409540 \r \h </w:instrText>
            </w:r>
            <w:r w:rsidR="007E0506">
              <w:fldChar w:fldCharType="separate"/>
            </w:r>
            <w:r w:rsidR="00A6157D">
              <w:t>2.1</w:t>
            </w:r>
            <w:r w:rsidR="007E0506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</w:t>
            </w:r>
            <w:r w:rsidR="004572B0" w:rsidRPr="004572B0">
              <w:t>в течение 1 (одного) рабочего дня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 w:rsidR="00AD35B1">
              <w:t>закупки</w:t>
            </w:r>
            <w:r w:rsidRPr="00A16F29">
              <w:t xml:space="preserve"> не успел разместить ответ на запрос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9B5840" w:rsidRDefault="002B4D0C" w:rsidP="009B5840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lastRenderedPageBreak/>
              <w:t xml:space="preserve">то организатор </w:t>
            </w:r>
            <w:r w:rsidR="00AD35B1"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 w:rsidR="00AD35B1"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 w:rsidR="00AD35B1">
              <w:t>закупке</w:t>
            </w:r>
            <w:r w:rsidRPr="00A16F29">
              <w:t xml:space="preserve"> составлял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9B5840">
              <w:t xml:space="preserve">не менее чем </w:t>
            </w:r>
            <w:r>
              <w:t>2 (два</w:t>
            </w:r>
            <w:r w:rsidRPr="009B5840">
              <w:t>) рабочих дня</w:t>
            </w:r>
            <w:r>
              <w:t>.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DF4855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DF4855">
              <w:t xml:space="preserve">не позднее чем за </w:t>
            </w:r>
            <w:r>
              <w:t>2 (два</w:t>
            </w:r>
            <w:r w:rsidRPr="00DF4855">
              <w:t>) рабочих дн</w:t>
            </w:r>
            <w:r>
              <w:t>я</w:t>
            </w:r>
            <w:r w:rsidRPr="00DF4855">
              <w:t xml:space="preserve"> до 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0823EC" w:rsidRPr="00FC009D" w:rsidRDefault="000823EC" w:rsidP="001D47B9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4" w:name="_Ref317253528"/>
          </w:p>
        </w:tc>
        <w:bookmarkEnd w:id="74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FC009D">
              <w:t>Обеспечение заявки на участие в </w:t>
            </w:r>
            <w:r w:rsidR="00AD35B1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 xml:space="preserve">В случае,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  <w:r w:rsidR="001D47B9">
              <w:t xml:space="preserve"> </w:t>
            </w:r>
            <w:r w:rsidR="001D47B9" w:rsidRPr="001D47B9">
              <w:t>Обеспечение заявки предоставляется участником закупки лично. Обеспечение заявки от третьих лиц в пользу участника закупки будет расценено закупочной комиссией как непредоставление обеспечения заявки.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</w:p>
          <w:p w:rsidR="002B4D0C" w:rsidRPr="001D47B9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</w:t>
            </w:r>
            <w:r w:rsidR="001D47B9" w:rsidRPr="001D47B9">
              <w:rPr>
                <w:spacing w:val="-6"/>
                <w:szCs w:val="24"/>
              </w:rPr>
              <w:t xml:space="preserve">банк, предоставляющий гарантию, должен соответствовать требованиям, </w:t>
            </w:r>
            <w:r w:rsidR="001D47B9" w:rsidRPr="001D47B9">
              <w:rPr>
                <w:szCs w:val="24"/>
              </w:rPr>
              <w:t xml:space="preserve">установленным Стандартом (соответствующее Приложение). </w:t>
            </w:r>
            <w:r w:rsidR="004947E2">
              <w:t xml:space="preserve">Оригинал банковской гарантии предоставляется организатору закупки не позднее 1 (одного) рабочего дня, следующего за днем окончания подачи заявок на участие в процедуре закупки по почтовому адресу организатора закупки. </w:t>
            </w:r>
            <w:r w:rsidR="001D47B9" w:rsidRPr="001D47B9">
              <w:rPr>
                <w:szCs w:val="24"/>
              </w:rPr>
              <w:t>Б</w:t>
            </w:r>
            <w:r w:rsidR="00B37973" w:rsidRPr="001D47B9">
              <w:t xml:space="preserve">анковская гарантия </w:t>
            </w:r>
            <w:r w:rsidRPr="001D47B9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lastRenderedPageBreak/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предоставления обеспечения исполнения обязательств участника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5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6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6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lastRenderedPageBreak/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ся и принятия решения о незаключении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7E0506">
              <w:fldChar w:fldCharType="begin"/>
            </w:r>
            <w:r w:rsidR="00E21F8A">
              <w:instrText xml:space="preserve"> REF _Ref411840763 \r \h </w:instrText>
            </w:r>
            <w:r w:rsidR="007E0506">
              <w:fldChar w:fldCharType="separate"/>
            </w:r>
            <w:r w:rsidR="00A6157D">
              <w:t>г)</w:t>
            </w:r>
            <w:r w:rsidR="007E0506">
              <w:fldChar w:fldCharType="end"/>
            </w:r>
            <w:r w:rsidR="00E21F8A">
              <w:t xml:space="preserve"> пункта </w:t>
            </w:r>
            <w:r w:rsidR="007E0506">
              <w:fldChar w:fldCharType="begin"/>
            </w:r>
            <w:r w:rsidR="00E21F8A">
              <w:instrText xml:space="preserve"> REF _Ref411840766 \r \h </w:instrText>
            </w:r>
            <w:r w:rsidR="007E0506">
              <w:fldChar w:fldCharType="separate"/>
            </w:r>
            <w:r w:rsidR="00A6157D">
              <w:t>4.5</w:t>
            </w:r>
            <w:r w:rsidR="007E0506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7" w:name="_Ref401300807"/>
          </w:p>
        </w:tc>
        <w:bookmarkEnd w:id="77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*.pdf, формат: один файл – один документ).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</w:t>
            </w:r>
            <w:r>
              <w:rPr>
                <w:szCs w:val="24"/>
              </w:rPr>
              <w:lastRenderedPageBreak/>
              <w:t xml:space="preserve">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  <w:r w:rsidR="00335E25">
              <w:rPr>
                <w:szCs w:val="24"/>
              </w:rPr>
              <w:t xml:space="preserve"> </w:t>
            </w:r>
            <w:r w:rsidR="00335E25">
              <w:rPr>
                <w:bCs w:val="0"/>
              </w:rPr>
              <w:t>Запрещается предоставлять ссылки на файловые хостинги и иные Интернет-ресурсы, содержащие требуемые по условиям Документации или запроса Закупочной комиссии сканированные копии электронных документов.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8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9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8"/>
            <w:bookmarkEnd w:id="79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lastRenderedPageBreak/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>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 xml:space="preserve"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7.5</w:t>
            </w:r>
            <w:r w:rsidR="007E0506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 xml:space="preserve">), уточнение </w:t>
            </w:r>
            <w:r w:rsidR="00F40C86">
              <w:lastRenderedPageBreak/>
              <w:t>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случае,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0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1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lastRenderedPageBreak/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2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2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</w:t>
            </w:r>
            <w:r w:rsidR="00B24423">
              <w:rPr>
                <w:szCs w:val="24"/>
              </w:rPr>
              <w:t>закупке</w:t>
            </w:r>
            <w:r w:rsidRPr="00FA2827">
              <w:rPr>
                <w:szCs w:val="24"/>
              </w:rPr>
              <w:t xml:space="preserve"> согласно </w:t>
            </w:r>
            <w:r>
              <w:rPr>
                <w:szCs w:val="24"/>
              </w:rPr>
              <w:t>подпункту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б)</w:t>
            </w:r>
            <w:r w:rsidR="007E0506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8.2</w:t>
            </w:r>
            <w:r w:rsidR="007E0506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r w:rsidR="003F5992">
              <w:fldChar w:fldCharType="begin"/>
            </w:r>
            <w:r w:rsidR="003F5992">
              <w:instrText xml:space="preserve"> REF _Ref401221504 \r \h  \* MERGEFORMAT </w:instrText>
            </w:r>
            <w:r w:rsidR="003F5992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7.5.1</w:t>
            </w:r>
            <w:r w:rsidR="003F5992">
              <w:fldChar w:fldCharType="end"/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r w:rsidR="003F5992">
              <w:fldChar w:fldCharType="begin"/>
            </w:r>
            <w:r w:rsidR="003F5992">
              <w:instrText xml:space="preserve"> REF _Ref401221523 \r \h  \* MERGEFORMAT </w:instrText>
            </w:r>
            <w:r w:rsidR="003F5992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7.5</w:t>
            </w:r>
            <w:r w:rsidR="003F5992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3F5992">
              <w:fldChar w:fldCharType="begin"/>
            </w:r>
            <w:r w:rsidR="003F5992">
              <w:instrText xml:space="preserve"> REF _Ref401221543 \r \h  \* MERGEFORMAT </w:instrText>
            </w:r>
            <w:r w:rsidR="003F5992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8.3</w:t>
            </w:r>
            <w:r w:rsidR="003F5992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3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3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3F5992">
              <w:fldChar w:fldCharType="begin"/>
            </w:r>
            <w:r w:rsidR="003F5992">
              <w:instrText xml:space="preserve"> REF _Ref401221584 \r \h  \* MERGEFORMAT </w:instrText>
            </w:r>
            <w:r w:rsidR="003F5992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7.8</w:t>
            </w:r>
            <w:r w:rsidR="003F5992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3012C7" w:rsidRDefault="002562F4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запроса предложений с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="00AD35B1"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4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5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непревышения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6" w:name="_Ref401221543"/>
            <w:r w:rsidRPr="00DA3FA6">
              <w:lastRenderedPageBreak/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6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7E0506">
              <w:fldChar w:fldCharType="begin"/>
            </w:r>
            <w:r w:rsidR="00A54671">
              <w:instrText xml:space="preserve"> REF _Ref317253528 \r \h </w:instrText>
            </w:r>
            <w:r w:rsidR="007E0506">
              <w:fldChar w:fldCharType="separate"/>
            </w:r>
            <w:r w:rsidR="00A6157D">
              <w:t>4</w:t>
            </w:r>
            <w:r w:rsidR="007E0506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 xml:space="preserve">, обеспечение заявки на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7E0506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7E0506">
              <w:rPr>
                <w:bCs w:val="0"/>
              </w:rPr>
            </w:r>
            <w:r w:rsidR="007E0506">
              <w:rPr>
                <w:bCs w:val="0"/>
              </w:rPr>
              <w:fldChar w:fldCharType="separate"/>
            </w:r>
            <w:r w:rsidR="00A6157D">
              <w:rPr>
                <w:bCs w:val="0"/>
              </w:rPr>
              <w:t>4</w:t>
            </w:r>
            <w:r w:rsidR="007E0506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84666B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>При проведении 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</w:t>
            </w:r>
            <w:r w:rsidR="002B4D0C">
              <w:t>ротокол</w:t>
            </w:r>
            <w:r w:rsidR="002B4D0C" w:rsidRPr="00DA3FA6">
              <w:t xml:space="preserve"> заседания </w:t>
            </w:r>
            <w:r w:rsidR="00AD35B1">
              <w:t>закупочной</w:t>
            </w:r>
            <w:r w:rsidR="002B4D0C"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 w:rsidR="002B4D0C">
              <w:t xml:space="preserve">е заседания </w:t>
            </w:r>
            <w:r w:rsidR="00AD35B1">
              <w:t>закупочной</w:t>
            </w:r>
            <w:r w:rsidR="002B4D0C">
              <w:t xml:space="preserve"> комиссии</w:t>
            </w:r>
            <w:r w:rsidR="002B4D0C" w:rsidRPr="00DA3FA6">
              <w:t xml:space="preserve"> </w:t>
            </w:r>
            <w:r w:rsidR="002B4D0C">
              <w:t>и размещается</w:t>
            </w:r>
            <w:r w:rsidR="002B4D0C" w:rsidRPr="00DA3FA6">
              <w:t xml:space="preserve"> на официальном сайте и на ЭТП </w:t>
            </w:r>
            <w:r w:rsidR="009E324F">
              <w:t>не позднее</w:t>
            </w:r>
            <w:r w:rsidR="002B4D0C" w:rsidRPr="00DA3FA6">
              <w:t xml:space="preserve"> 1 (одного) рабочего дня, следующего после дня подписания указанного протокола.</w:t>
            </w:r>
          </w:p>
          <w:p w:rsidR="00656215" w:rsidRPr="00DA3FA6" w:rsidRDefault="002B4D0C" w:rsidP="001706C6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7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7"/>
          </w:p>
        </w:tc>
      </w:tr>
      <w:tr w:rsidR="00656215" w:rsidRPr="00FC009D" w:rsidTr="002B4D0C">
        <w:trPr>
          <w:trHeight w:val="388"/>
        </w:trPr>
        <w:tc>
          <w:tcPr>
            <w:tcW w:w="781" w:type="dxa"/>
          </w:tcPr>
          <w:p w:rsidR="00656215" w:rsidRDefault="00656215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56215" w:rsidRPr="00DA3FA6" w:rsidRDefault="00656215" w:rsidP="007136DE">
            <w:pPr>
              <w:pStyle w:val="Times12"/>
              <w:ind w:firstLine="0"/>
            </w:pPr>
            <w:r w:rsidRPr="00BA1F2B">
              <w:rPr>
                <w:spacing w:val="-6"/>
                <w:szCs w:val="24"/>
              </w:rPr>
              <w:t>Проведение переговоров с</w:t>
            </w:r>
            <w:r>
              <w:rPr>
                <w:spacing w:val="-6"/>
                <w:szCs w:val="24"/>
              </w:rPr>
              <w:t> </w:t>
            </w:r>
            <w:r w:rsidRPr="00BA1F2B">
              <w:rPr>
                <w:spacing w:val="-6"/>
                <w:szCs w:val="24"/>
              </w:rPr>
              <w:t>участниками запроса предложений</w:t>
            </w:r>
          </w:p>
        </w:tc>
        <w:tc>
          <w:tcPr>
            <w:tcW w:w="12261" w:type="dxa"/>
          </w:tcPr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>
              <w:t>В</w:t>
            </w:r>
            <w:r w:rsidRPr="00BA1F2B">
              <w:t xml:space="preserve">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</w:t>
            </w:r>
            <w:r>
              <w:t>, если проведение таких переговоров предусмотрено Стандартом</w:t>
            </w:r>
            <w:r w:rsidRPr="00BA1F2B">
              <w:t>. Переговоры от лица организатора запроса предложений проводятся закупочной комиссией. В случае,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="006946BE" w:rsidRPr="006946BE">
              <w:rPr>
                <w:bCs w:val="0"/>
                <w:sz w:val="28"/>
                <w:szCs w:val="24"/>
              </w:rPr>
              <w:t xml:space="preserve"> </w:t>
            </w:r>
            <w:r w:rsidR="006946BE" w:rsidRPr="006946BE">
              <w:t>и предмета закупки</w:t>
            </w:r>
            <w:r w:rsidRPr="00BA1F2B">
              <w:t>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с каждым из участников оформляются отдельным протоколом</w:t>
            </w:r>
            <w:r>
              <w:t>.</w:t>
            </w:r>
            <w:r w:rsidRPr="00BA1F2B">
              <w:t xml:space="preserve"> Данный протокол подписывается организатором, присутствующими на переговорах членами закупочной комиссии и участником запроса предложени</w:t>
            </w:r>
            <w:r>
              <w:t>й</w:t>
            </w:r>
            <w:r w:rsidRPr="00BA1F2B">
              <w:t xml:space="preserve">. Все такие протоколы размещаются одновременно на официальном сайте и на ЭТП в течение 1 (одного) дня после завершения переговоров со всеми </w:t>
            </w:r>
            <w:r>
              <w:t xml:space="preserve">допущенными </w:t>
            </w:r>
            <w:r w:rsidRPr="00BA1F2B">
              <w:t>участниками.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656215" w:rsidRPr="004132BA" w:rsidRDefault="00656215" w:rsidP="00412D5D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734377" w:rsidRDefault="002B4D0C" w:rsidP="001D47B9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Переторжка</w:t>
            </w:r>
            <w:r w:rsidR="00734377">
              <w:rPr>
                <w:spacing w:val="-6"/>
                <w:szCs w:val="24"/>
              </w:rPr>
              <w:t xml:space="preserve"> </w:t>
            </w:r>
          </w:p>
        </w:tc>
        <w:tc>
          <w:tcPr>
            <w:tcW w:w="12261" w:type="dxa"/>
          </w:tcPr>
          <w:p w:rsidR="002B4D0C" w:rsidRPr="00676509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Переторжка проводится по решению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комиссии, если извещением о проведении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предусмотрена возможность проведения процедуры переторжки.</w:t>
            </w:r>
          </w:p>
          <w:p w:rsidR="002B4D0C" w:rsidRDefault="00050C0D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При проведении переторжки допущенным </w:t>
            </w:r>
            <w:r w:rsidR="00725278" w:rsidRPr="00725278">
              <w:rPr>
                <w:spacing w:val="-6"/>
                <w:szCs w:val="28"/>
              </w:rPr>
              <w:t xml:space="preserve">участникам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 xml:space="preserve"> </w:t>
            </w:r>
            <w:r w:rsidR="00725278" w:rsidRPr="00725278">
              <w:rPr>
                <w:spacing w:val="-6"/>
                <w:szCs w:val="28"/>
              </w:rPr>
              <w:t>путем снижения п</w:t>
            </w:r>
            <w:r w:rsidR="00725278" w:rsidRPr="000F53C2">
              <w:rPr>
                <w:spacing w:val="-6"/>
                <w:szCs w:val="28"/>
              </w:rPr>
              <w:t>ервоначально</w:t>
            </w:r>
            <w:r w:rsidR="004B2B78">
              <w:rPr>
                <w:spacing w:val="-6"/>
                <w:szCs w:val="28"/>
              </w:rPr>
              <w:t>й</w:t>
            </w:r>
            <w:r w:rsidR="00725278" w:rsidRPr="000F53C2">
              <w:rPr>
                <w:spacing w:val="-6"/>
                <w:szCs w:val="28"/>
              </w:rPr>
              <w:t xml:space="preserve"> </w:t>
            </w:r>
            <w:r w:rsidR="004B2B78">
              <w:rPr>
                <w:spacing w:val="-6"/>
                <w:szCs w:val="28"/>
              </w:rPr>
              <w:t>(</w:t>
            </w:r>
            <w:r w:rsidR="00725278" w:rsidRPr="000F53C2">
              <w:rPr>
                <w:spacing w:val="-6"/>
                <w:szCs w:val="28"/>
              </w:rPr>
              <w:t xml:space="preserve">указанной в 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>)</w:t>
            </w:r>
            <w:r w:rsidR="00725278" w:rsidRPr="000F53C2">
              <w:rPr>
                <w:spacing w:val="-6"/>
                <w:szCs w:val="28"/>
              </w:rPr>
              <w:t xml:space="preserve"> цены. Снижение </w:t>
            </w:r>
            <w:r w:rsidR="002B4D0C" w:rsidRPr="00083382">
              <w:rPr>
                <w:spacing w:val="-6"/>
                <w:szCs w:val="28"/>
              </w:rPr>
              <w:t xml:space="preserve">цены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 xml:space="preserve">  не должно повлечь за собой изменение иных условий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Количество переторжек не ограничено. При этом срок проведения переторжек не должен превышать 10 (десять) рабочих дней с даты размещения на официальном сайте и ЭТП протокола</w:t>
            </w:r>
            <w:r w:rsidR="00725278" w:rsidRPr="00725278">
              <w:rPr>
                <w:spacing w:val="-6"/>
                <w:szCs w:val="28"/>
              </w:rPr>
              <w:t>, содержащего решения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Форма, порядок проведения переторжки, сроки и порядок подачи новых ценовых предложений указываются в письмах, приглашающих участников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в день размещения на официальном сайте и ЭТП протокола, содержащего решение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lastRenderedPageBreak/>
              <w:t xml:space="preserve">В переторжке имеют право участвовать все допущенные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.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Предложения участника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по увеличению цены (в том числе, увеличению единичных цен),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остается действующим с ранее объявленной ценой.</w:t>
            </w:r>
          </w:p>
          <w:p w:rsidR="00656215" w:rsidRPr="00582474" w:rsidRDefault="00656215" w:rsidP="0065621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заочной форме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к установленному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сроку представляют</w:t>
            </w:r>
            <w:r w:rsidRPr="00582474">
              <w:rPr>
                <w:spacing w:val="-6"/>
                <w:szCs w:val="28"/>
              </w:rPr>
              <w:t xml:space="preserve">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 xml:space="preserve">, документы, определяющие измененные условия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>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656215" w:rsidRPr="000F53C2" w:rsidRDefault="00656215" w:rsidP="00656215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0F53C2">
              <w:rPr>
                <w:spacing w:val="-6"/>
                <w:szCs w:val="28"/>
              </w:rPr>
              <w:t>Открытие доступа к предложениям, поданным на переторжку, проводится в порядке, предусмотренном пунктом </w:t>
            </w:r>
            <w:r w:rsidR="007E0506">
              <w:rPr>
                <w:spacing w:val="-6"/>
                <w:szCs w:val="28"/>
              </w:rPr>
              <w:fldChar w:fldCharType="begin"/>
            </w:r>
            <w:r>
              <w:rPr>
                <w:spacing w:val="-6"/>
                <w:szCs w:val="28"/>
              </w:rPr>
              <w:instrText xml:space="preserve"> REF _Ref401300807 \r \h </w:instrText>
            </w:r>
            <w:r w:rsidR="007E0506">
              <w:rPr>
                <w:spacing w:val="-6"/>
                <w:szCs w:val="28"/>
              </w:rPr>
            </w:r>
            <w:r w:rsidR="007E0506">
              <w:rPr>
                <w:spacing w:val="-6"/>
                <w:szCs w:val="28"/>
              </w:rPr>
              <w:fldChar w:fldCharType="separate"/>
            </w:r>
            <w:r w:rsidR="00A6157D">
              <w:rPr>
                <w:spacing w:val="-6"/>
                <w:szCs w:val="28"/>
              </w:rPr>
              <w:t>5</w:t>
            </w:r>
            <w:r w:rsidR="007E0506">
              <w:rPr>
                <w:spacing w:val="-6"/>
                <w:szCs w:val="28"/>
              </w:rPr>
              <w:fldChar w:fldCharType="end"/>
            </w:r>
            <w:r w:rsidRPr="000F53C2">
              <w:rPr>
                <w:spacing w:val="-6"/>
                <w:szCs w:val="28"/>
              </w:rPr>
              <w:t xml:space="preserve"> настояще</w:t>
            </w:r>
            <w:r w:rsidR="00073ACA"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 w:rsidR="00073ACA">
              <w:rPr>
                <w:spacing w:val="-6"/>
                <w:szCs w:val="28"/>
              </w:rPr>
              <w:t>части</w:t>
            </w:r>
            <w:r w:rsidRPr="000F53C2">
              <w:rPr>
                <w:spacing w:val="-6"/>
                <w:szCs w:val="28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2B4D0C" w:rsidRPr="00175F4B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режиме реального времени </w:t>
            </w:r>
            <w:r w:rsidRPr="00582474">
              <w:rPr>
                <w:spacing w:val="-6"/>
                <w:szCs w:val="28"/>
              </w:rPr>
              <w:t xml:space="preserve">в период с момента начала переторжки на ЭТП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, желающий повысить предпочтительность своей заявки, </w:t>
            </w:r>
            <w:r w:rsidR="00725278" w:rsidRPr="00725278">
              <w:rPr>
                <w:spacing w:val="-6"/>
                <w:szCs w:val="28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поэтапно до момента окончания переторжки неограниченное количество раз.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заявляют новую цену договора независимо от цен, предлагаемых дру</w:t>
            </w:r>
            <w:r w:rsidR="00725278" w:rsidRPr="000F53C2">
              <w:rPr>
                <w:spacing w:val="-6"/>
                <w:szCs w:val="28"/>
              </w:rPr>
              <w:t xml:space="preserve">гими участниками, при этом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0F53C2">
              <w:rPr>
                <w:spacing w:val="-6"/>
                <w:szCs w:val="28"/>
              </w:rPr>
      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="00656215" w:rsidRPr="00656215">
              <w:rPr>
                <w:spacing w:val="-6"/>
                <w:szCs w:val="28"/>
              </w:rPr>
              <w:t xml:space="preserve">По окончании рабочего дня (18 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 xml:space="preserve">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>).</w:t>
            </w:r>
            <w:r w:rsidR="00656215">
              <w:rPr>
                <w:spacing w:val="-6"/>
                <w:szCs w:val="28"/>
              </w:rPr>
              <w:t xml:space="preserve"> </w:t>
            </w:r>
            <w:r w:rsidR="00725278" w:rsidRPr="000F53C2">
              <w:rPr>
                <w:spacing w:val="-6"/>
                <w:szCs w:val="28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2B4D0C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>
              <w:rPr>
                <w:spacing w:val="-6"/>
                <w:szCs w:val="28"/>
              </w:rPr>
              <w:t>У</w:t>
            </w:r>
            <w:r w:rsidRPr="00083382">
              <w:rPr>
                <w:spacing w:val="-6"/>
                <w:szCs w:val="28"/>
              </w:rPr>
              <w:t xml:space="preserve">частникам, участвовавшим в переторжке </w:t>
            </w:r>
            <w:r w:rsidRPr="00582474">
              <w:rPr>
                <w:spacing w:val="-6"/>
                <w:szCs w:val="28"/>
              </w:rPr>
              <w:t xml:space="preserve">в режиме реального времени </w:t>
            </w:r>
            <w:r w:rsidRPr="00083382">
              <w:rPr>
                <w:spacing w:val="-6"/>
                <w:szCs w:val="28"/>
              </w:rPr>
              <w:t xml:space="preserve">и снизившим первоначальную цену, указанную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, требуется дополнительно представить организатору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документы, откорректированные с учетом новой полученной после переторжки цены, содержащие 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582474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Результаты проведения переторжки в режиме реального времени оформляются протоколом.</w:t>
            </w:r>
          </w:p>
          <w:p w:rsidR="002B4D0C" w:rsidRPr="00083382" w:rsidRDefault="00725278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725278">
              <w:rPr>
                <w:spacing w:val="-6"/>
                <w:szCs w:val="28"/>
              </w:rPr>
              <w:lastRenderedPageBreak/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 w:rsidR="00963081">
              <w:rPr>
                <w:spacing w:val="-6"/>
                <w:szCs w:val="28"/>
              </w:rPr>
              <w:t>,</w:t>
            </w:r>
            <w:r w:rsidRPr="00725278">
              <w:rPr>
                <w:spacing w:val="-6"/>
                <w:szCs w:val="28"/>
              </w:rPr>
              <w:t xml:space="preserve"> </w:t>
            </w:r>
            <w:r w:rsidR="00963081" w:rsidRPr="000F53C2">
              <w:rPr>
                <w:spacing w:val="-6"/>
                <w:szCs w:val="28"/>
              </w:rPr>
              <w:t>протокол переторжки</w:t>
            </w:r>
            <w:r w:rsidR="00963081" w:rsidRPr="00725278">
              <w:rPr>
                <w:spacing w:val="-6"/>
                <w:szCs w:val="28"/>
              </w:rPr>
              <w:t xml:space="preserve"> </w:t>
            </w:r>
            <w:r w:rsidRPr="00725278">
              <w:rPr>
                <w:spacing w:val="-6"/>
                <w:szCs w:val="28"/>
              </w:rPr>
              <w:t xml:space="preserve">в течение того же рабочего дня </w:t>
            </w:r>
            <w:r w:rsidR="00963081">
              <w:rPr>
                <w:spacing w:val="-6"/>
                <w:szCs w:val="28"/>
              </w:rPr>
              <w:t>оформляется и</w:t>
            </w:r>
            <w:r w:rsidRPr="000F53C2">
              <w:rPr>
                <w:spacing w:val="-6"/>
                <w:szCs w:val="28"/>
              </w:rPr>
              <w:t xml:space="preserve"> размещается организатором </w:t>
            </w:r>
            <w:r w:rsidR="00AD35B1"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на официальном сайте.</w:t>
            </w:r>
          </w:p>
          <w:p w:rsidR="00582474" w:rsidRPr="00582474" w:rsidRDefault="00582474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После проведения переторжки победитель определяется в порядке, установленном для данного </w:t>
            </w:r>
            <w:r w:rsidR="00895DA5">
              <w:rPr>
                <w:spacing w:val="-6"/>
                <w:szCs w:val="28"/>
              </w:rPr>
              <w:t xml:space="preserve">способа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в соответствии с критериями оценки, указанными в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документации</w:t>
            </w:r>
            <w:r>
              <w:rPr>
                <w:spacing w:val="-6"/>
                <w:szCs w:val="28"/>
              </w:rPr>
              <w:t>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1D47B9">
            <w:pPr>
              <w:ind w:right="153"/>
            </w:pPr>
            <w:r>
              <w:t>Проведение оценочной стадии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В рамках оценочной стадии, в срок, указанный в извещении о 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с учетом предложений по переторжке. Цель оценочной стадии заключается в выставлении каждой заявке оценки в соответствии с предусмотренными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документацией оценочными критериями и утвержденным порядком оценки.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Если участником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Любой допущенный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участник после размещения протокола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запрос о разъяснении результатов оценки, но только его заявки. Организатор в течение 3 (трех) рабочих дней со дня поступления такого запроса обязан предоставить такому участнику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письменной форме соответствующие разъяснения.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Default="002B4D0C" w:rsidP="001D47B9">
            <w:pPr>
              <w:ind w:right="153"/>
            </w:pPr>
            <w:r w:rsidRPr="000619BA">
              <w:t xml:space="preserve">Подведение итогов </w:t>
            </w:r>
            <w:r w:rsidR="00AD35B1">
              <w:t>закупки</w:t>
            </w:r>
            <w:r w:rsidRPr="000619BA">
              <w:t xml:space="preserve">. Выбор победителя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После проведения оценочной стадии рассмотрения заявок на 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и переторжки (если проводилась) с учетом ее результатов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определяет победителя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раньше подал заявку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(или предложение с измененными условиями заявки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>, если проводилась переторжка).</w:t>
            </w:r>
            <w:r w:rsidR="0058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Победителем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признается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</w:t>
            </w:r>
            <w:r w:rsidR="00D47910">
              <w:rPr>
                <w:rFonts w:ascii="Times New Roman" w:hAnsi="Times New Roman"/>
                <w:sz w:val="24"/>
                <w:szCs w:val="24"/>
              </w:rPr>
              <w:t>,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оценена наибольшим количеством баллов) и заявке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 присвоено первое место.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 результатам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подведению итогов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AA57E4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8" w:name="_Ref317254659"/>
          </w:p>
        </w:tc>
        <w:bookmarkEnd w:id="88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="00C94C2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="00833E93"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 w:rsidR="00833E9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>
              <w:rPr>
                <w:rFonts w:ascii="Times New Roman" w:hAnsi="Times New Roman"/>
                <w:sz w:val="24"/>
                <w:szCs w:val="24"/>
              </w:rPr>
              <w:t xml:space="preserve">, если иное не предусмотрено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Лицо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="00EC3606"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r>
              <w:lastRenderedPageBreak/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B2B78">
              <w:t xml:space="preserve">1.1.5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</w:p>
          <w:p w:rsidR="00D47910" w:rsidRPr="00676509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9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случае, если 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9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412D5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>овора в случаях, указанных в </w:t>
            </w:r>
            <w:r w:rsidR="00134C01">
              <w:t>подпунктах </w:t>
            </w:r>
            <w:r w:rsidR="007E0506">
              <w:fldChar w:fldCharType="begin"/>
            </w:r>
            <w:r w:rsidR="00134C01">
              <w:instrText xml:space="preserve"> REF _Ref401223826 \r \h </w:instrText>
            </w:r>
            <w:r w:rsidR="007E0506">
              <w:fldChar w:fldCharType="separate"/>
            </w:r>
            <w:r w:rsidR="00A6157D">
              <w:t>а)</w:t>
            </w:r>
            <w:r w:rsidR="007E0506">
              <w:fldChar w:fldCharType="end"/>
            </w:r>
            <w:r w:rsidR="00134C01">
              <w:t>-</w:t>
            </w:r>
            <w:r w:rsidR="007E0506">
              <w:fldChar w:fldCharType="begin"/>
            </w:r>
            <w:r w:rsidR="00134C01">
              <w:instrText xml:space="preserve"> REF _Ref401223828 \r \h </w:instrText>
            </w:r>
            <w:r w:rsidR="007E0506">
              <w:fldChar w:fldCharType="separate"/>
            </w:r>
            <w:r w:rsidR="00A6157D">
              <w:t>в)</w:t>
            </w:r>
            <w:r w:rsidR="007E0506">
              <w:fldChar w:fldCharType="end"/>
            </w:r>
            <w:r w:rsidR="00134C01">
              <w:t xml:space="preserve"> пункта </w:t>
            </w:r>
            <w:r w:rsidR="007E0506">
              <w:fldChar w:fldCharType="begin"/>
            </w:r>
            <w:r w:rsidR="00134C01">
              <w:instrText xml:space="preserve"> REF _Ref352159239 \r \h </w:instrText>
            </w:r>
            <w:r w:rsidR="007E0506">
              <w:fldChar w:fldCharType="separate"/>
            </w:r>
            <w:r w:rsidR="00A6157D">
              <w:t>15.1</w:t>
            </w:r>
            <w:r w:rsidR="007E0506">
              <w:fldChar w:fldCharType="end"/>
            </w:r>
            <w:r w:rsidR="00134C01">
              <w:t>.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0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1" w:name="_Toc247716281"/>
            <w:bookmarkStart w:id="92" w:name="_Ref307226092"/>
            <w:bookmarkStart w:id="93" w:name="_Ref375848735"/>
            <w:bookmarkStart w:id="94" w:name="_Toc368984333"/>
            <w:bookmarkStart w:id="95" w:name="_Toc391380982"/>
            <w:bookmarkStart w:id="96" w:name="_Toc383097271"/>
            <w:bookmarkEnd w:id="90"/>
            <w:r w:rsidRPr="00D47910">
              <w:rPr>
                <w:spacing w:val="-6"/>
              </w:rPr>
              <w:t>Отказ заказчика от заключения договора</w:t>
            </w:r>
            <w:bookmarkEnd w:id="91"/>
            <w:bookmarkEnd w:id="92"/>
            <w:bookmarkEnd w:id="93"/>
            <w:bookmarkEnd w:id="94"/>
            <w:bookmarkEnd w:id="95"/>
            <w:bookmarkEnd w:id="96"/>
          </w:p>
        </w:tc>
        <w:tc>
          <w:tcPr>
            <w:tcW w:w="12261" w:type="dxa"/>
          </w:tcPr>
          <w:p w:rsidR="00D47910" w:rsidRPr="00676509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7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lastRenderedPageBreak/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8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9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9"/>
          </w:p>
          <w:p w:rsidR="00D47910" w:rsidRPr="00134C01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B167FD"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="00B167FD"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="00B167FD" w:rsidRPr="00134C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0" w:name="_Ref317256138"/>
          </w:p>
        </w:tc>
        <w:bookmarkEnd w:id="100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1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В случае, если указано в извещении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F46090"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101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DE0B73" w:rsidRDefault="00FD12D7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из указанных в </w:t>
            </w:r>
            <w:r w:rsidR="00F46090"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F46090">
              <w:rPr>
                <w:rFonts w:ascii="Times New Roman" w:hAnsi="Times New Roman"/>
                <w:sz w:val="24"/>
                <w:szCs w:val="24"/>
              </w:rPr>
              <w:instrText xml:space="preserve"> REF _Ref166350669 \r \h </w:instrText>
            </w:r>
            <w:r w:rsidR="007E0506">
              <w:rPr>
                <w:rFonts w:ascii="Times New Roman" w:hAnsi="Times New Roman"/>
                <w:sz w:val="24"/>
                <w:szCs w:val="24"/>
              </w:rPr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A6157D">
              <w:rPr>
                <w:rFonts w:ascii="Times New Roman" w:hAnsi="Times New Roman"/>
                <w:sz w:val="24"/>
                <w:szCs w:val="24"/>
              </w:rPr>
              <w:t>16.1</w:t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 w:rsidR="00073ACA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 w:rsidR="00134C01">
              <w:rPr>
                <w:rFonts w:ascii="Times New Roman" w:hAnsi="Times New Roman"/>
                <w:sz w:val="24"/>
                <w:szCs w:val="24"/>
              </w:rPr>
              <w:t>,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DE0B73" w:rsidRDefault="002B4D0C" w:rsidP="00412D5D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="00CA4C9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(соответствующее Приложение), а также требованиям, предусмотренным проектом договора (часть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2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3" w:name="_Ref311059287"/>
            <w:bookmarkStart w:id="104" w:name="_Ref311060615"/>
            <w:bookmarkStart w:id="105" w:name="_Toc368984334"/>
            <w:bookmarkStart w:id="106" w:name="_Toc391380983"/>
            <w:bookmarkStart w:id="107" w:name="_Toc383097272"/>
            <w:bookmarkEnd w:id="102"/>
            <w:r w:rsidRPr="00EC3767">
              <w:t xml:space="preserve">Последствия уклонения </w:t>
            </w:r>
            <w:r w:rsidRPr="00EC3767">
              <w:lastRenderedPageBreak/>
              <w:t>участника от заключения договора</w:t>
            </w:r>
            <w:bookmarkEnd w:id="103"/>
            <w:bookmarkEnd w:id="104"/>
            <w:bookmarkEnd w:id="105"/>
            <w:bookmarkEnd w:id="106"/>
            <w:bookmarkEnd w:id="107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lastRenderedPageBreak/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lastRenderedPageBreak/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неподписание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н</w:t>
            </w:r>
            <w:r w:rsidR="002B4D0C">
              <w:t xml:space="preserve">епредоставление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договора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Госкорпорации «Росатом» и организаций Госкорпорации «Росатом»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 w:rsidR="00AD35B1">
              <w:t>закупки</w:t>
            </w:r>
            <w:r w:rsidRPr="00B15AE4">
              <w:t xml:space="preserve"> 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lastRenderedPageBreak/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>в реестр недобросовестных поставщиков Госкорпорации «Росатом» и организаций Госкорпорации «Росатом»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8" w:name="_Ref321836398"/>
          </w:p>
        </w:tc>
        <w:bookmarkEnd w:id="108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 xml:space="preserve">Порядок подачи и рассмотрения жалоб представлены в </w:t>
            </w:r>
            <w:r w:rsidR="001D47B9">
              <w:t xml:space="preserve">соответствующем </w:t>
            </w:r>
            <w:r w:rsidRPr="0034485E">
              <w:t>Приложении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арбитраж/Нормативные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9"/>
      <w:footerReference w:type="default" r:id="rId10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742C4" w:rsidRDefault="00B742C4">
      <w:r>
        <w:separator/>
      </w:r>
    </w:p>
  </w:endnote>
  <w:endnote w:type="continuationSeparator" w:id="0">
    <w:p w:rsidR="00B742C4" w:rsidRDefault="00B742C4">
      <w:r>
        <w:continuationSeparator/>
      </w:r>
    </w:p>
  </w:endnote>
  <w:endnote w:type="continuationNotice" w:id="1">
    <w:p w:rsidR="00B742C4" w:rsidRDefault="00B742C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742C4" w:rsidRDefault="00B742C4">
      <w:r>
        <w:separator/>
      </w:r>
    </w:p>
  </w:footnote>
  <w:footnote w:type="continuationSeparator" w:id="0">
    <w:p w:rsidR="00B742C4" w:rsidRDefault="00B742C4">
      <w:r>
        <w:continuationSeparator/>
      </w:r>
    </w:p>
  </w:footnote>
  <w:footnote w:type="continuationNotice" w:id="1">
    <w:p w:rsidR="00B742C4" w:rsidRDefault="00B742C4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42C4" w:rsidRPr="00F429FC" w:rsidRDefault="007E050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004264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 w15:restartNumberingAfterBreak="0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 w15:restartNumberingAfterBreak="0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 w15:restartNumberingAfterBreak="0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 w15:restartNumberingAfterBreak="0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 w15:restartNumberingAfterBreak="0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 w15:restartNumberingAfterBreak="0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 w15:restartNumberingAfterBreak="0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 w15:restartNumberingAfterBreak="0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 w15:restartNumberingAfterBreak="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 w15:restartNumberingAfterBreak="0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 w15:restartNumberingAfterBreak="0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 w15:restartNumberingAfterBreak="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 w15:restartNumberingAfterBreak="0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 w15:restartNumberingAfterBreak="0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2" w15:restartNumberingAfterBreak="0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3" w15:restartNumberingAfterBreak="0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5" w15:restartNumberingAfterBreak="0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6" w15:restartNumberingAfterBreak="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 w15:restartNumberingAfterBreak="0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 w15:restartNumberingAfterBreak="0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4" w15:restartNumberingAfterBreak="0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6" w15:restartNumberingAfterBreak="0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7" w15:restartNumberingAfterBreak="0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0" w15:restartNumberingAfterBreak="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1" w15:restartNumberingAfterBreak="0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2" w15:restartNumberingAfterBreak="0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4" w15:restartNumberingAfterBreak="0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0"/>
  </w:num>
  <w:num w:numId="2">
    <w:abstractNumId w:val="50"/>
  </w:num>
  <w:num w:numId="3">
    <w:abstractNumId w:val="46"/>
  </w:num>
  <w:num w:numId="4">
    <w:abstractNumId w:val="1"/>
  </w:num>
  <w:num w:numId="5">
    <w:abstractNumId w:val="0"/>
  </w:num>
  <w:num w:numId="6">
    <w:abstractNumId w:val="39"/>
  </w:num>
  <w:num w:numId="7">
    <w:abstractNumId w:val="37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9"/>
  </w:num>
  <w:num w:numId="13">
    <w:abstractNumId w:val="48"/>
  </w:num>
  <w:num w:numId="14">
    <w:abstractNumId w:val="28"/>
  </w:num>
  <w:num w:numId="15">
    <w:abstractNumId w:val="22"/>
  </w:num>
  <w:num w:numId="16">
    <w:abstractNumId w:val="18"/>
  </w:num>
  <w:num w:numId="17">
    <w:abstractNumId w:val="53"/>
  </w:num>
  <w:num w:numId="18">
    <w:abstractNumId w:val="11"/>
  </w:num>
  <w:num w:numId="19">
    <w:abstractNumId w:val="17"/>
  </w:num>
  <w:num w:numId="20">
    <w:abstractNumId w:val="20"/>
  </w:num>
  <w:num w:numId="21">
    <w:abstractNumId w:val="42"/>
  </w:num>
  <w:num w:numId="22">
    <w:abstractNumId w:val="44"/>
  </w:num>
  <w:num w:numId="23">
    <w:abstractNumId w:val="56"/>
  </w:num>
  <w:num w:numId="24">
    <w:abstractNumId w:val="64"/>
  </w:num>
  <w:num w:numId="25">
    <w:abstractNumId w:val="62"/>
  </w:num>
  <w:num w:numId="26">
    <w:abstractNumId w:val="15"/>
  </w:num>
  <w:num w:numId="27">
    <w:abstractNumId w:val="35"/>
  </w:num>
  <w:num w:numId="28">
    <w:abstractNumId w:val="43"/>
  </w:num>
  <w:num w:numId="29">
    <w:abstractNumId w:val="9"/>
  </w:num>
  <w:num w:numId="30">
    <w:abstractNumId w:val="47"/>
  </w:num>
  <w:num w:numId="31">
    <w:abstractNumId w:val="27"/>
  </w:num>
  <w:num w:numId="32">
    <w:abstractNumId w:val="38"/>
  </w:num>
  <w:num w:numId="33">
    <w:abstractNumId w:val="12"/>
  </w:num>
  <w:num w:numId="34">
    <w:abstractNumId w:val="36"/>
  </w:num>
  <w:num w:numId="35">
    <w:abstractNumId w:val="63"/>
  </w:num>
  <w:num w:numId="36">
    <w:abstractNumId w:val="10"/>
  </w:num>
  <w:num w:numId="37">
    <w:abstractNumId w:val="58"/>
  </w:num>
  <w:num w:numId="38">
    <w:abstractNumId w:val="14"/>
  </w:num>
  <w:num w:numId="39">
    <w:abstractNumId w:val="57"/>
  </w:num>
  <w:num w:numId="40">
    <w:abstractNumId w:val="54"/>
  </w:num>
  <w:num w:numId="41">
    <w:abstractNumId w:val="7"/>
  </w:num>
  <w:num w:numId="42">
    <w:abstractNumId w:val="23"/>
  </w:num>
  <w:num w:numId="43">
    <w:abstractNumId w:val="49"/>
  </w:num>
  <w:num w:numId="44">
    <w:abstractNumId w:val="33"/>
  </w:num>
  <w:num w:numId="45">
    <w:abstractNumId w:val="52"/>
  </w:num>
  <w:num w:numId="46">
    <w:abstractNumId w:val="24"/>
  </w:num>
  <w:num w:numId="47">
    <w:abstractNumId w:val="21"/>
  </w:num>
  <w:num w:numId="48">
    <w:abstractNumId w:val="40"/>
  </w:num>
  <w:num w:numId="49">
    <w:abstractNumId w:val="32"/>
  </w:num>
  <w:num w:numId="50">
    <w:abstractNumId w:val="61"/>
  </w:num>
  <w:num w:numId="51">
    <w:abstractNumId w:val="8"/>
  </w:num>
  <w:num w:numId="52">
    <w:abstractNumId w:val="41"/>
  </w:num>
  <w:num w:numId="53">
    <w:abstractNumId w:val="19"/>
  </w:num>
  <w:num w:numId="54">
    <w:abstractNumId w:val="30"/>
  </w:num>
  <w:num w:numId="55">
    <w:abstractNumId w:val="45"/>
  </w:num>
  <w:num w:numId="56">
    <w:abstractNumId w:val="51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55"/>
  </w:num>
  <w:num w:numId="63">
    <w:abstractNumId w:val="16"/>
  </w:num>
  <w:num w:numId="64">
    <w:abstractNumId w:val="25"/>
  </w:num>
  <w:num w:numId="65">
    <w:abstractNumId w:val="34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09"/>
  <w:drawingGridHorizontalSpacing w:val="120"/>
  <w:displayHorizontalDrawingGridEvery w:val="2"/>
  <w:characterSpacingControl w:val="doNotCompress"/>
  <w:hdrShapeDefaults>
    <o:shapedefaults v:ext="edit" spidmax="21913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264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6C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7B9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35B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97FAF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35E25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5992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7E2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010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423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26EC4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9137"/>
    <o:shapelayout v:ext="edit">
      <o:idmap v:ext="edit" data="1"/>
    </o:shapelayout>
  </w:shapeDefaults>
  <w:decimalSymbol w:val=","/>
  <w:listSeparator w:val=";"/>
  <w15:docId w15:val="{D8C26531-DB73-49CD-9122-ACD23638F1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CE2394-568D-485E-9A02-81E64BF4DDB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E9CE761-7E89-4DD8-AD7C-CE777A8B2A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19</Pages>
  <Words>6493</Words>
  <Characters>44056</Characters>
  <Application>Microsoft Office Word</Application>
  <DocSecurity>0</DocSecurity>
  <Lines>367</Lines>
  <Paragraphs>100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50449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Коновалова Вера Владимировна</cp:lastModifiedBy>
  <cp:revision>2</cp:revision>
  <cp:lastPrinted>2015-02-19T05:44:00Z</cp:lastPrinted>
  <dcterms:created xsi:type="dcterms:W3CDTF">2015-09-15T12:12:00Z</dcterms:created>
  <dcterms:modified xsi:type="dcterms:W3CDTF">2015-09-15T12:12:00Z</dcterms:modified>
</cp:coreProperties>
</file>