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3B3" w:rsidRPr="00EC598D" w:rsidRDefault="007B13B3" w:rsidP="007B13B3">
      <w:pPr>
        <w:jc w:val="center"/>
        <w:rPr>
          <w:rFonts w:ascii="Times New Roman" w:hAnsi="Times New Roman"/>
          <w:b/>
          <w:szCs w:val="24"/>
        </w:rPr>
      </w:pPr>
      <w:r w:rsidRPr="00EC598D">
        <w:rPr>
          <w:rFonts w:ascii="Times New Roman" w:hAnsi="Times New Roman"/>
          <w:b/>
          <w:szCs w:val="24"/>
        </w:rPr>
        <w:t>«ТЕХНИЧЕСКАЯ ЧАСТЬ»</w:t>
      </w: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3824C2" w:rsidRDefault="007B13B3" w:rsidP="007B13B3">
      <w:pPr>
        <w:jc w:val="center"/>
        <w:rPr>
          <w:rFonts w:ascii="Times New Roman" w:hAnsi="Times New Roman"/>
          <w:color w:val="000000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  <w:r w:rsidRPr="0062011C">
        <w:rPr>
          <w:rFonts w:ascii="Times New Roman" w:hAnsi="Times New Roman"/>
          <w:color w:val="000000"/>
          <w:szCs w:val="24"/>
        </w:rPr>
        <w:t>Техническое задание.</w:t>
      </w: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62011C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 xml:space="preserve">Предмет закупки: поставка маргарина. 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  <w:sectPr w:rsidR="007B13B3" w:rsidRPr="002300D8" w:rsidSect="00CD1465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2300D8">
        <w:rPr>
          <w:rFonts w:ascii="Times New Roman" w:hAnsi="Times New Roman"/>
          <w:color w:val="000000"/>
          <w:szCs w:val="24"/>
        </w:rPr>
        <w:t>Обнинск 2014г.</w:t>
      </w: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lastRenderedPageBreak/>
        <w:t>РАЗДЕЛ 1. ПЕРЕЧЕНЬ ТОВАРОВ И ОБЩИХ ТРЕБОВАНИЙ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150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937"/>
        <w:gridCol w:w="3827"/>
        <w:gridCol w:w="2061"/>
        <w:gridCol w:w="1276"/>
        <w:gridCol w:w="1417"/>
        <w:gridCol w:w="1276"/>
        <w:gridCol w:w="1134"/>
        <w:gridCol w:w="1559"/>
      </w:tblGrid>
      <w:tr w:rsidR="007B13B3" w:rsidRPr="002300D8" w:rsidTr="00106C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№</w:t>
            </w:r>
          </w:p>
          <w:p w:rsidR="007B13B3" w:rsidRPr="002300D8" w:rsidRDefault="007B13B3" w:rsidP="00106C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Наименование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Основные технические характеристики товара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2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Единица измерения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Данные из ниже приведенного перечня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Количество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Срок поставки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Объем гарантий  и гарантийный срок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</w:rPr>
              <w:t>-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  <w:vertAlign w:val="superscript"/>
              </w:rPr>
              <w:t>8</w:t>
            </w:r>
          </w:p>
        </w:tc>
      </w:tr>
      <w:tr w:rsidR="007B13B3" w:rsidRPr="002300D8" w:rsidTr="00106C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Маргарин для песочного теста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 xml:space="preserve">Маргарин для песочного теста. 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Цвет</w:t>
            </w:r>
            <w:r w:rsidRPr="002300D8">
              <w:rPr>
                <w:rFonts w:ascii="Times New Roman" w:hAnsi="Times New Roman"/>
                <w:szCs w:val="24"/>
              </w:rPr>
              <w:t xml:space="preserve"> светло-же</w:t>
            </w:r>
            <w:r>
              <w:rPr>
                <w:rFonts w:ascii="Times New Roman" w:hAnsi="Times New Roman"/>
                <w:szCs w:val="24"/>
              </w:rPr>
              <w:t>лтый, однородный по всей массе.</w:t>
            </w:r>
            <w:r w:rsidRPr="002300D8">
              <w:rPr>
                <w:rFonts w:ascii="Times New Roman" w:hAnsi="Times New Roman"/>
                <w:szCs w:val="24"/>
              </w:rPr>
              <w:t xml:space="preserve"> Чистый молочный вкус. Посторонние привкусы и запахи не допускается. Консистенция  плотная легкоплавкая, пластичная, однородная. Поверхность среза блестящая и сухая на вид. Массовая доля жира  не менее 82%.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 xml:space="preserve">Продукт должен соответствовать требованиям федерального закона Российской Федерации от 24.06.2008г. 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 xml:space="preserve">N90-ФЗ "Технический регламент на </w:t>
            </w:r>
            <w:proofErr w:type="gramStart"/>
            <w:r w:rsidRPr="002300D8">
              <w:rPr>
                <w:rFonts w:ascii="Times New Roman" w:hAnsi="Times New Roman"/>
                <w:szCs w:val="24"/>
              </w:rPr>
              <w:t>масло жировую</w:t>
            </w:r>
            <w:proofErr w:type="gramEnd"/>
            <w:r w:rsidRPr="002300D8">
              <w:rPr>
                <w:rFonts w:ascii="Times New Roman" w:hAnsi="Times New Roman"/>
                <w:szCs w:val="24"/>
              </w:rPr>
              <w:t xml:space="preserve"> продукцию"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 xml:space="preserve">ГОСТ 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300D8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2300D8">
              <w:rPr>
                <w:rFonts w:ascii="Times New Roman" w:hAnsi="Times New Roman"/>
                <w:szCs w:val="24"/>
              </w:rPr>
              <w:t xml:space="preserve"> 52178-2003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>Кг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914210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1200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 xml:space="preserve">Покупатель имеет право отказаться от  поставки продукции (частично от 10% до 30%, от первоначальной заявки) в связи с </w:t>
            </w:r>
            <w:r w:rsidRPr="002300D8">
              <w:rPr>
                <w:rFonts w:ascii="Times New Roman" w:hAnsi="Times New Roman"/>
                <w:szCs w:val="24"/>
              </w:rPr>
              <w:lastRenderedPageBreak/>
              <w:t>производственной необходимостью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lastRenderedPageBreak/>
              <w:t xml:space="preserve">с </w:t>
            </w:r>
            <w:r>
              <w:rPr>
                <w:rFonts w:ascii="Times New Roman" w:hAnsi="Times New Roman"/>
                <w:color w:val="000000"/>
                <w:szCs w:val="24"/>
              </w:rPr>
              <w:t>05</w:t>
            </w:r>
            <w:r w:rsidRPr="002300D8">
              <w:rPr>
                <w:rFonts w:ascii="Times New Roman" w:hAnsi="Times New Roman"/>
                <w:color w:val="000000"/>
                <w:szCs w:val="24"/>
              </w:rPr>
              <w:t>.08.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2014г. 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по 31.12.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2014г., по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Срок годности при температуре хранения от -25 до 0</w:t>
            </w: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 составляет не менее 360 суток, остаточный срок годности на момент поставки должен быть не менее </w:t>
            </w:r>
            <w:r w:rsidRPr="002300D8">
              <w:rPr>
                <w:rFonts w:ascii="Times New Roman" w:hAnsi="Times New Roman"/>
                <w:color w:val="000000"/>
                <w:szCs w:val="24"/>
              </w:rPr>
              <w:lastRenderedPageBreak/>
              <w:t>80%.</w:t>
            </w:r>
          </w:p>
        </w:tc>
      </w:tr>
      <w:tr w:rsidR="007B13B3" w:rsidRPr="002300D8" w:rsidTr="00106C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lastRenderedPageBreak/>
              <w:t>2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Маргарин для слоеного теста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Маргарин для слоеного теста.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Цвет</w:t>
            </w:r>
            <w:r w:rsidRPr="002300D8">
              <w:rPr>
                <w:rFonts w:ascii="Times New Roman" w:hAnsi="Times New Roman"/>
                <w:szCs w:val="24"/>
              </w:rPr>
              <w:t xml:space="preserve"> светло-жел</w:t>
            </w:r>
            <w:r>
              <w:rPr>
                <w:rFonts w:ascii="Times New Roman" w:hAnsi="Times New Roman"/>
                <w:szCs w:val="24"/>
              </w:rPr>
              <w:t xml:space="preserve">тый, однородный по всей массе. </w:t>
            </w:r>
            <w:r w:rsidRPr="002300D8">
              <w:rPr>
                <w:rFonts w:ascii="Times New Roman" w:hAnsi="Times New Roman"/>
                <w:szCs w:val="24"/>
              </w:rPr>
              <w:t>Чистый молочный вкус. Посторонние привкусы и запахи не допускается. Консистенция легкоплавкая, пластичная, однородная. Поверхность среза блестящая и сухая на вид.</w:t>
            </w:r>
            <w:r>
              <w:rPr>
                <w:rFonts w:ascii="Times New Roman" w:hAnsi="Times New Roman"/>
                <w:szCs w:val="24"/>
              </w:rPr>
              <w:t xml:space="preserve"> Массовая доля жира </w:t>
            </w:r>
            <w:r w:rsidRPr="002300D8">
              <w:rPr>
                <w:rFonts w:ascii="Times New Roman" w:hAnsi="Times New Roman"/>
                <w:szCs w:val="24"/>
              </w:rPr>
              <w:t>не менее 82%.</w:t>
            </w: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 xml:space="preserve">Продукт должен соответствовать требованиям федерального закона Российской Федерации от 24.06.2008г. 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 xml:space="preserve">N90-ФЗ "Технический регламент на </w:t>
            </w:r>
            <w:proofErr w:type="gramStart"/>
            <w:r w:rsidRPr="002300D8">
              <w:rPr>
                <w:rFonts w:ascii="Times New Roman" w:hAnsi="Times New Roman"/>
                <w:szCs w:val="24"/>
              </w:rPr>
              <w:t>масло жировую</w:t>
            </w:r>
            <w:proofErr w:type="gramEnd"/>
            <w:r w:rsidRPr="002300D8">
              <w:rPr>
                <w:rFonts w:ascii="Times New Roman" w:hAnsi="Times New Roman"/>
                <w:szCs w:val="24"/>
              </w:rPr>
              <w:t xml:space="preserve"> продукцию"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 xml:space="preserve">ГОСТ 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300D8">
              <w:rPr>
                <w:rFonts w:ascii="Times New Roman" w:hAnsi="Times New Roman"/>
                <w:szCs w:val="24"/>
              </w:rPr>
              <w:t>Р</w:t>
            </w:r>
            <w:proofErr w:type="gramEnd"/>
            <w:r w:rsidRPr="002300D8">
              <w:rPr>
                <w:rFonts w:ascii="Times New Roman" w:hAnsi="Times New Roman"/>
                <w:szCs w:val="24"/>
              </w:rPr>
              <w:t xml:space="preserve"> 52178-2003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>Кг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Код ОКП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914210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300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Покупатель имеет право отказаться от  поставки продукции (частично от 10% до 30%, от первоначальной заявки) в связи с производственной необходимостью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С </w:t>
            </w:r>
            <w:r>
              <w:rPr>
                <w:rFonts w:ascii="Times New Roman" w:hAnsi="Times New Roman"/>
                <w:color w:val="000000"/>
                <w:szCs w:val="24"/>
              </w:rPr>
              <w:t>05</w:t>
            </w:r>
            <w:r w:rsidRPr="002300D8">
              <w:rPr>
                <w:rFonts w:ascii="Times New Roman" w:hAnsi="Times New Roman"/>
                <w:color w:val="000000"/>
                <w:szCs w:val="24"/>
              </w:rPr>
              <w:t>.08.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2014г. по 31.12.</w:t>
            </w:r>
          </w:p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2014г., по заявке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Срок годности при температуре хранения от -25 до 0</w:t>
            </w: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 составляет не менее 360 суток, остаточный срок годности на момент поставки должен быть не менее 80%.</w:t>
            </w:r>
          </w:p>
        </w:tc>
      </w:tr>
      <w:tr w:rsidR="007B13B3" w:rsidRPr="002300D8" w:rsidTr="00106C3F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Итого: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>Кг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szCs w:val="24"/>
        </w:rPr>
      </w:pPr>
      <w:r w:rsidRPr="002300D8">
        <w:rPr>
          <w:rFonts w:ascii="Times New Roman" w:hAnsi="Times New Roman"/>
          <w:szCs w:val="24"/>
        </w:rPr>
        <w:lastRenderedPageBreak/>
        <w:t xml:space="preserve">График </w:t>
      </w:r>
      <w:proofErr w:type="spellStart"/>
      <w:r w:rsidRPr="002300D8">
        <w:rPr>
          <w:rFonts w:ascii="Times New Roman" w:hAnsi="Times New Roman"/>
          <w:szCs w:val="24"/>
        </w:rPr>
        <w:t>ОТиП</w:t>
      </w:r>
      <w:proofErr w:type="spellEnd"/>
      <w:r w:rsidRPr="002300D8">
        <w:rPr>
          <w:rFonts w:ascii="Times New Roman" w:hAnsi="Times New Roman"/>
          <w:szCs w:val="24"/>
        </w:rPr>
        <w:t xml:space="preserve"> АХК поставки на  2014г.</w:t>
      </w: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tbl>
      <w:tblPr>
        <w:tblW w:w="13920" w:type="dxa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1800"/>
        <w:gridCol w:w="1560"/>
        <w:gridCol w:w="1680"/>
        <w:gridCol w:w="1560"/>
        <w:gridCol w:w="1560"/>
        <w:gridCol w:w="1800"/>
        <w:gridCol w:w="1800"/>
      </w:tblGrid>
      <w:tr w:rsidR="007B13B3" w:rsidRPr="00DB53A6" w:rsidTr="00106C3F">
        <w:tc>
          <w:tcPr>
            <w:tcW w:w="21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Наименование</w:t>
            </w:r>
          </w:p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продукта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Ед. измерения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август</w:t>
            </w:r>
          </w:p>
        </w:tc>
        <w:tc>
          <w:tcPr>
            <w:tcW w:w="168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сентябрь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октябрь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ноябрь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декабрь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итого</w:t>
            </w:r>
          </w:p>
        </w:tc>
      </w:tr>
      <w:tr w:rsidR="007B13B3" w:rsidRPr="00DB53A6" w:rsidTr="00106C3F">
        <w:tc>
          <w:tcPr>
            <w:tcW w:w="21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Маргарин для песочного теста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proofErr w:type="gramStart"/>
            <w:r w:rsidRPr="00DB53A6">
              <w:rPr>
                <w:rFonts w:ascii="Times New Roman" w:hAnsi="Times New Roman"/>
                <w:szCs w:val="24"/>
              </w:rPr>
              <w:t>кг</w:t>
            </w:r>
            <w:proofErr w:type="gramEnd"/>
            <w:r w:rsidRPr="00DB53A6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500 (отдельной партией 1 раз в месяц, по заявке)</w:t>
            </w:r>
          </w:p>
        </w:tc>
        <w:tc>
          <w:tcPr>
            <w:tcW w:w="168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500</w:t>
            </w:r>
          </w:p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(отдельной партией 1 раз в месяц, по заявке)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200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1200</w:t>
            </w:r>
          </w:p>
        </w:tc>
      </w:tr>
      <w:tr w:rsidR="007B13B3" w:rsidRPr="00DB53A6" w:rsidTr="00106C3F">
        <w:tc>
          <w:tcPr>
            <w:tcW w:w="21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Маргарин для слоеного теста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proofErr w:type="gramStart"/>
            <w:r w:rsidRPr="00DB53A6">
              <w:rPr>
                <w:rFonts w:ascii="Times New Roman" w:hAnsi="Times New Roman"/>
                <w:szCs w:val="24"/>
              </w:rPr>
              <w:t>кг</w:t>
            </w:r>
            <w:proofErr w:type="gramEnd"/>
            <w:r w:rsidRPr="00DB53A6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100 (отдельной партией 1 раз в месяц, по заявке)</w:t>
            </w:r>
          </w:p>
        </w:tc>
        <w:tc>
          <w:tcPr>
            <w:tcW w:w="168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100 (отдельной партией 1 раз в месяц, по заявке)</w:t>
            </w:r>
          </w:p>
        </w:tc>
        <w:tc>
          <w:tcPr>
            <w:tcW w:w="156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100 (отдельной партией 1 раз в месяц, по заявке)</w:t>
            </w:r>
          </w:p>
        </w:tc>
        <w:tc>
          <w:tcPr>
            <w:tcW w:w="1800" w:type="dxa"/>
            <w:shd w:val="clear" w:color="auto" w:fill="auto"/>
          </w:tcPr>
          <w:p w:rsidR="007B13B3" w:rsidRPr="00DB53A6" w:rsidRDefault="007B13B3" w:rsidP="00106C3F">
            <w:pPr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300</w:t>
            </w:r>
          </w:p>
        </w:tc>
      </w:tr>
    </w:tbl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rPr>
          <w:rFonts w:ascii="Times New Roman" w:hAnsi="Times New Roman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  <w:sectPr w:rsidR="007B13B3" w:rsidRPr="002300D8" w:rsidSect="00ED7D3A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lastRenderedPageBreak/>
        <w:t>РАЗДЕЛ 2. СВЕДЕНИЯ О НОВИЗНЕ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Срок годности продукта при температуре хранения от -25 до 0</w:t>
            </w: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 С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 составляет не менее 360 суток, остаточный срок годности на момент поставки должен быть не менее 80%.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3. ТРЕБОВАНИЯ К МАРКИРОВКЕ</w:t>
      </w: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60"/>
      </w:tblGrid>
      <w:tr w:rsidR="007B13B3" w:rsidRPr="00DB53A6" w:rsidTr="00106C3F">
        <w:tc>
          <w:tcPr>
            <w:tcW w:w="9360" w:type="dxa"/>
            <w:shd w:val="clear" w:color="auto" w:fill="auto"/>
          </w:tcPr>
          <w:p w:rsidR="007B13B3" w:rsidRPr="00DB53A6" w:rsidRDefault="007B13B3" w:rsidP="00106C3F">
            <w:pPr>
              <w:jc w:val="both"/>
              <w:rPr>
                <w:rFonts w:ascii="Times New Roman" w:hAnsi="Times New Roman"/>
                <w:szCs w:val="24"/>
              </w:rPr>
            </w:pPr>
            <w:r w:rsidRPr="00DB53A6">
              <w:rPr>
                <w:rFonts w:ascii="Times New Roman" w:hAnsi="Times New Roman"/>
                <w:szCs w:val="24"/>
              </w:rPr>
              <w:t>Маркировка должна быть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</w:t>
            </w:r>
          </w:p>
        </w:tc>
      </w:tr>
    </w:tbl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4. ТРЕБОВАНИЯ К УПАКОВКЕ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Маргарин должен быть завернут в пергамент и упакован в виде моно</w:t>
            </w:r>
            <w:r>
              <w:rPr>
                <w:rFonts w:ascii="Times New Roman" w:hAnsi="Times New Roman"/>
                <w:szCs w:val="24"/>
              </w:rPr>
              <w:t>лита в картонные коробки массой</w:t>
            </w:r>
            <w:r w:rsidRPr="002300D8">
              <w:rPr>
                <w:rFonts w:ascii="Times New Roman" w:hAnsi="Times New Roman"/>
                <w:szCs w:val="24"/>
              </w:rPr>
              <w:t xml:space="preserve"> не более 20кг. </w:t>
            </w:r>
            <w:r>
              <w:rPr>
                <w:rFonts w:ascii="Times New Roman" w:hAnsi="Times New Roman"/>
                <w:szCs w:val="24"/>
              </w:rPr>
              <w:t>Коробки должны быть</w:t>
            </w:r>
            <w:r w:rsidRPr="002300D8">
              <w:rPr>
                <w:rFonts w:ascii="Times New Roman" w:hAnsi="Times New Roman"/>
                <w:szCs w:val="24"/>
              </w:rPr>
              <w:t xml:space="preserve"> целыми, крепкими, сухими, чистыми не поврежденными, без пост</w:t>
            </w:r>
            <w:r>
              <w:rPr>
                <w:rFonts w:ascii="Times New Roman" w:hAnsi="Times New Roman"/>
                <w:szCs w:val="24"/>
              </w:rPr>
              <w:t>оронних запахов соответствовать</w:t>
            </w:r>
            <w:r w:rsidRPr="002300D8">
              <w:rPr>
                <w:rFonts w:ascii="Times New Roman" w:hAnsi="Times New Roman"/>
                <w:szCs w:val="24"/>
              </w:rPr>
              <w:t xml:space="preserve"> ГОСТу и обеспеч</w:t>
            </w:r>
            <w:r>
              <w:rPr>
                <w:rFonts w:ascii="Times New Roman" w:hAnsi="Times New Roman"/>
                <w:szCs w:val="24"/>
              </w:rPr>
              <w:t xml:space="preserve">ивать сохранность продукции от </w:t>
            </w:r>
            <w:r w:rsidRPr="002300D8">
              <w:rPr>
                <w:rFonts w:ascii="Times New Roman" w:hAnsi="Times New Roman"/>
                <w:szCs w:val="24"/>
              </w:rPr>
              <w:t>загрязнения и порчи. Каждая коробка должна иметь маркировку на русском языке с у</w:t>
            </w:r>
            <w:r>
              <w:rPr>
                <w:rFonts w:ascii="Times New Roman" w:hAnsi="Times New Roman"/>
                <w:szCs w:val="24"/>
              </w:rPr>
              <w:t>казанием</w:t>
            </w:r>
            <w:r w:rsidRPr="002300D8">
              <w:rPr>
                <w:rFonts w:ascii="Times New Roman" w:hAnsi="Times New Roman"/>
                <w:szCs w:val="24"/>
              </w:rPr>
              <w:t xml:space="preserve"> наименования </w:t>
            </w:r>
            <w:r>
              <w:rPr>
                <w:rFonts w:ascii="Times New Roman" w:hAnsi="Times New Roman"/>
                <w:szCs w:val="24"/>
              </w:rPr>
              <w:t>продукции, наименование и</w:t>
            </w:r>
            <w:r w:rsidRPr="002300D8">
              <w:rPr>
                <w:rFonts w:ascii="Times New Roman" w:hAnsi="Times New Roman"/>
                <w:szCs w:val="24"/>
              </w:rPr>
              <w:t xml:space="preserve"> адрес изготовителя, даты изготовления, время изготовления, состава, срока годности, условий хранения, веса нетто.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both"/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iCs/>
                <w:szCs w:val="24"/>
              </w:rPr>
              <w:t xml:space="preserve">Приемка товара осуществляется по товарной накладной </w:t>
            </w:r>
            <w:proofErr w:type="gramStart"/>
            <w:r w:rsidRPr="002300D8">
              <w:rPr>
                <w:rFonts w:ascii="Times New Roman" w:hAnsi="Times New Roman"/>
                <w:iCs/>
                <w:szCs w:val="24"/>
              </w:rPr>
              <w:t>Поставщика</w:t>
            </w:r>
            <w:proofErr w:type="gramEnd"/>
            <w:r w:rsidRPr="002300D8">
              <w:rPr>
                <w:rFonts w:ascii="Times New Roman" w:hAnsi="Times New Roman"/>
                <w:iCs/>
                <w:szCs w:val="24"/>
              </w:rPr>
              <w:t xml:space="preserve"> в которой указывается</w:t>
            </w:r>
            <w:r>
              <w:rPr>
                <w:rFonts w:ascii="Times New Roman" w:hAnsi="Times New Roman"/>
                <w:szCs w:val="24"/>
              </w:rPr>
              <w:t xml:space="preserve"> количество, </w:t>
            </w:r>
            <w:r w:rsidRPr="002300D8">
              <w:rPr>
                <w:rFonts w:ascii="Times New Roman" w:hAnsi="Times New Roman"/>
                <w:szCs w:val="24"/>
              </w:rPr>
              <w:t>ассортимент и цена поставляемой продукции</w:t>
            </w:r>
            <w:r>
              <w:rPr>
                <w:rFonts w:ascii="Times New Roman" w:hAnsi="Times New Roman"/>
                <w:iCs/>
                <w:szCs w:val="24"/>
              </w:rPr>
              <w:t xml:space="preserve">. </w:t>
            </w:r>
            <w:r w:rsidRPr="002300D8">
              <w:rPr>
                <w:rFonts w:ascii="Times New Roman" w:hAnsi="Times New Roman"/>
                <w:iCs/>
                <w:szCs w:val="24"/>
              </w:rPr>
              <w:t xml:space="preserve">Приемка товара осуществляется на территории Покупателя по адресу: </w:t>
            </w:r>
            <w:proofErr w:type="gramStart"/>
            <w:r w:rsidRPr="002300D8">
              <w:rPr>
                <w:rFonts w:ascii="Times New Roman" w:hAnsi="Times New Roman"/>
                <w:iCs/>
                <w:szCs w:val="24"/>
              </w:rPr>
              <w:t xml:space="preserve">Калужская область, г. Обнинск, пл. Бондаренко, 1, столовая №1; ул. Пирогова, д.13, столовая №2 «Здоровье») с 08-00ч. до 13-00ч., по московскому времени, </w:t>
            </w:r>
            <w:r w:rsidRPr="002300D8">
              <w:rPr>
                <w:rFonts w:ascii="Times New Roman" w:hAnsi="Times New Roman"/>
                <w:szCs w:val="24"/>
              </w:rPr>
              <w:t>отдельными партиями на основании графика поставки.</w:t>
            </w:r>
            <w:proofErr w:type="gramEnd"/>
          </w:p>
        </w:tc>
      </w:tr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pStyle w:val="a5"/>
              <w:tabs>
                <w:tab w:val="left" w:pos="284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 w:val="24"/>
                <w:szCs w:val="24"/>
              </w:rPr>
              <w:t>Поставщик предоставля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ет</w:t>
            </w:r>
            <w:r w:rsidRPr="002300D8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покупателю товарную накладную, счет-фактуру, счет на оплату, декларацию соответствия на каждую партию товара.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Доставка товара производится транспортом Поставщика на склад Покупателя по адресу: Калужская область, г. Обнинск, пл. Бондаренко,1, столовая №1; ул. Пирогова д. 13, столовая №2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2300D8">
              <w:rPr>
                <w:rFonts w:ascii="Times New Roman" w:hAnsi="Times New Roman"/>
                <w:i/>
                <w:color w:val="000000"/>
                <w:szCs w:val="24"/>
              </w:rPr>
              <w:t xml:space="preserve"> 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both"/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Маргарин должен храниться в чистом, специально оборудованном помещении (холодильной камере) при температуре от-20 до 0С, на стеллаже.</w:t>
            </w:r>
          </w:p>
        </w:tc>
      </w:tr>
    </w:tbl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lastRenderedPageBreak/>
        <w:t>РАЗДЕЛ 8. ТРЕБОВАНИЯ К ОБСЛУЖИВАНИЮ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9. ЭКОЛОГИЧЕСКИЕ ТРЕБОВАНИЯ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По микробиологическим показателям, содержанию токсических элементов, антибиотиков, пест</w:t>
            </w:r>
            <w:r>
              <w:rPr>
                <w:rFonts w:ascii="Times New Roman" w:hAnsi="Times New Roman"/>
                <w:szCs w:val="24"/>
              </w:rPr>
              <w:t>ицидов, радионуклидов</w:t>
            </w:r>
            <w:r w:rsidRPr="002300D8">
              <w:rPr>
                <w:rFonts w:ascii="Times New Roman" w:hAnsi="Times New Roman"/>
                <w:szCs w:val="24"/>
              </w:rPr>
              <w:t xml:space="preserve"> маргарин должен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10. ТРЕБОВАНИЯ ПО БЕЗОПАСНОСТИ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300D8">
              <w:rPr>
                <w:rFonts w:ascii="Times New Roman" w:hAnsi="Times New Roman"/>
                <w:sz w:val="24"/>
                <w:szCs w:val="24"/>
              </w:rPr>
              <w:t>По микробиологическим показателям, содержанию токсических элементов, антибиотиков, пестицидов, ради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онуклидов </w:t>
            </w:r>
            <w:r w:rsidRPr="002300D8">
              <w:rPr>
                <w:rFonts w:ascii="Times New Roman" w:hAnsi="Times New Roman"/>
                <w:sz w:val="24"/>
                <w:szCs w:val="24"/>
              </w:rPr>
              <w:t>маргарин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должен</w:t>
            </w:r>
            <w:r w:rsidRPr="002300D8">
              <w:rPr>
                <w:rFonts w:ascii="Times New Roman" w:hAnsi="Times New Roman"/>
                <w:sz w:val="24"/>
                <w:szCs w:val="24"/>
              </w:rPr>
              <w:t xml:space="preserve"> соответствовать требованиям допустимых уровней, установленных нормативными правовыми актами РФ.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11. ТРЕБОВАНИЯ К КАЧЕСТВУ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jc w:val="both"/>
              <w:rPr>
                <w:rFonts w:ascii="Times New Roman" w:hAnsi="Times New Roman"/>
                <w:szCs w:val="24"/>
              </w:rPr>
            </w:pPr>
            <w:r w:rsidRPr="002300D8">
              <w:rPr>
                <w:rFonts w:ascii="Times New Roman" w:hAnsi="Times New Roman"/>
                <w:szCs w:val="24"/>
              </w:rPr>
              <w:t>Качество товара</w:t>
            </w:r>
            <w:r>
              <w:rPr>
                <w:rFonts w:ascii="Times New Roman" w:hAnsi="Times New Roman"/>
                <w:szCs w:val="24"/>
              </w:rPr>
              <w:t xml:space="preserve"> должно соответствовать ГОСТу, </w:t>
            </w:r>
            <w:r w:rsidRPr="002300D8">
              <w:rPr>
                <w:rFonts w:ascii="Times New Roman" w:hAnsi="Times New Roman"/>
                <w:szCs w:val="24"/>
              </w:rPr>
              <w:t>действующего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12. ТЕХНИЧЕСКОЕ СОПРОВОЖДЕНИЕ ГРУПП ТОВАРОВ, ЗА ИСКЛЮЧЕНИЕМ НЕСТАНДАРТНОГО ОБОРУДОВАНИЯ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Декларация соответствия.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13. ДОПОЛНИТЕЛЬНЫЕ (ИНЫЕ) ТРЕБОВАНИЯ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pStyle w:val="a5"/>
              <w:tabs>
                <w:tab w:val="left" w:pos="0"/>
              </w:tabs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 w:val="24"/>
                <w:szCs w:val="24"/>
              </w:rPr>
              <w:t>Не имеются.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14. ТРЕБОВАНИЕ К ФОРМЕ ПРЕДСТАВЛЯЕМОЙ ИНФОРМАЦИИ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B13B3" w:rsidRPr="002300D8" w:rsidTr="00106C3F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15. ТРЕБОВАНИЯ К ТЕХНИЧЕСКОМУ ОБУЧЕНИЮ ПЕРСОНАЛА ЗАКАЗЧИКА</w:t>
      </w:r>
    </w:p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0"/>
      </w:tblGrid>
      <w:tr w:rsidR="007B13B3" w:rsidRPr="002300D8" w:rsidTr="00106C3F">
        <w:tc>
          <w:tcPr>
            <w:tcW w:w="9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</w:tr>
    </w:tbl>
    <w:p w:rsidR="007B13B3" w:rsidRPr="002300D8" w:rsidRDefault="007B13B3" w:rsidP="007B13B3">
      <w:pPr>
        <w:jc w:val="center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16. ПЕРЕЧЕНЬ ПРИНЯТЫХ СОКРАЩЕНИЙ</w:t>
      </w:r>
    </w:p>
    <w:p w:rsidR="007B13B3" w:rsidRPr="002300D8" w:rsidRDefault="007B13B3" w:rsidP="007B13B3">
      <w:pPr>
        <w:ind w:firstLine="567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B13B3" w:rsidRPr="002300D8" w:rsidTr="00106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3B3" w:rsidRPr="002300D8" w:rsidRDefault="007B13B3" w:rsidP="00106C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3B3" w:rsidRPr="002300D8" w:rsidRDefault="007B13B3" w:rsidP="00106C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3B3" w:rsidRPr="002300D8" w:rsidRDefault="007B13B3" w:rsidP="00106C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7B13B3" w:rsidRPr="002300D8" w:rsidTr="00106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7B13B3" w:rsidRPr="002300D8" w:rsidRDefault="007B13B3" w:rsidP="007B13B3">
      <w:pPr>
        <w:ind w:firstLine="567"/>
        <w:rPr>
          <w:rFonts w:ascii="Times New Roman" w:hAnsi="Times New Roman"/>
          <w:color w:val="000000"/>
          <w:szCs w:val="24"/>
        </w:rPr>
      </w:pPr>
    </w:p>
    <w:p w:rsidR="007B13B3" w:rsidRPr="002300D8" w:rsidRDefault="007B13B3" w:rsidP="007B13B3">
      <w:pPr>
        <w:jc w:val="center"/>
        <w:outlineLvl w:val="0"/>
        <w:rPr>
          <w:rFonts w:ascii="Times New Roman" w:hAnsi="Times New Roman"/>
          <w:color w:val="000000"/>
          <w:szCs w:val="24"/>
        </w:rPr>
      </w:pPr>
      <w:r w:rsidRPr="002300D8">
        <w:rPr>
          <w:rFonts w:ascii="Times New Roman" w:hAnsi="Times New Roman"/>
          <w:color w:val="000000"/>
          <w:szCs w:val="24"/>
        </w:rPr>
        <w:t>РАЗДЕЛ 17. ПЕРЕЧЕНЬ ПРИЛОЖЕНИЙ</w:t>
      </w:r>
    </w:p>
    <w:p w:rsidR="007B13B3" w:rsidRPr="002300D8" w:rsidRDefault="007B13B3" w:rsidP="007B13B3">
      <w:pPr>
        <w:ind w:firstLine="567"/>
        <w:rPr>
          <w:rFonts w:ascii="Times New Roman" w:hAnsi="Times New Roman"/>
          <w:color w:val="000000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B13B3" w:rsidRPr="002300D8" w:rsidTr="00106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3B3" w:rsidRPr="002300D8" w:rsidRDefault="007B13B3" w:rsidP="00106C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2300D8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2300D8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3B3" w:rsidRPr="002300D8" w:rsidRDefault="007B13B3" w:rsidP="00106C3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13B3" w:rsidRPr="002300D8" w:rsidRDefault="007B13B3" w:rsidP="00106C3F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7B13B3" w:rsidRPr="002300D8" w:rsidTr="00106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  <w:r w:rsidRPr="002300D8">
              <w:rPr>
                <w:rFonts w:ascii="Times New Roman" w:hAnsi="Times New Roman"/>
                <w:color w:val="000000"/>
                <w:szCs w:val="24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7B13B3" w:rsidRPr="002300D8" w:rsidTr="00106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7B13B3" w:rsidRPr="002300D8" w:rsidTr="00106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  <w:tr w:rsidR="007B13B3" w:rsidRPr="002300D8" w:rsidTr="00106C3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3B3" w:rsidRPr="002300D8" w:rsidRDefault="007B13B3" w:rsidP="00106C3F">
            <w:pPr>
              <w:rPr>
                <w:rFonts w:ascii="Times New Roman" w:hAnsi="Times New Roman"/>
                <w:i/>
                <w:color w:val="000000"/>
                <w:szCs w:val="24"/>
              </w:rPr>
            </w:pPr>
          </w:p>
        </w:tc>
      </w:tr>
    </w:tbl>
    <w:p w:rsidR="007B13B3" w:rsidRDefault="007B13B3" w:rsidP="007B13B3">
      <w:pPr>
        <w:ind w:left="5103"/>
        <w:rPr>
          <w:i/>
          <w:color w:val="000000"/>
          <w:szCs w:val="24"/>
        </w:rPr>
      </w:pPr>
    </w:p>
    <w:p w:rsidR="007B13B3" w:rsidRPr="001D03B6" w:rsidRDefault="007B13B3" w:rsidP="007B13B3">
      <w:pPr>
        <w:ind w:right="48"/>
        <w:jc w:val="both"/>
      </w:pPr>
      <w:r w:rsidRPr="0030043B">
        <w:rPr>
          <w:rFonts w:ascii="Times New Roman" w:hAnsi="Times New Roman"/>
          <w:b/>
          <w:szCs w:val="24"/>
        </w:rPr>
        <w:t>Контактное лицо</w:t>
      </w:r>
      <w:r w:rsidRPr="0030043B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4A6555"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 w:rsidRPr="004A6555">
        <w:rPr>
          <w:rFonts w:ascii="Times New Roman" w:hAnsi="Times New Roman"/>
          <w:szCs w:val="24"/>
        </w:rPr>
        <w:t>, (48439</w:t>
      </w:r>
      <w:r>
        <w:rPr>
          <w:rFonts w:ascii="Times New Roman" w:hAnsi="Times New Roman"/>
          <w:szCs w:val="24"/>
        </w:rPr>
        <w:t xml:space="preserve">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</w:p>
    <w:p w:rsidR="008E3C0C" w:rsidRDefault="008E3C0C">
      <w:bookmarkStart w:id="0" w:name="_GoBack"/>
      <w:bookmarkEnd w:id="0"/>
    </w:p>
    <w:sectPr w:rsidR="008E3C0C" w:rsidSect="00D93087">
      <w:footerReference w:type="default" r:id="rId7"/>
      <w:footerReference w:type="first" r:id="rId8"/>
      <w:pgSz w:w="11906" w:h="16838"/>
      <w:pgMar w:top="1134" w:right="1106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0D8" w:rsidRDefault="007B13B3" w:rsidP="00CD1465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2300D8" w:rsidRDefault="007B13B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0D8" w:rsidRDefault="007B13B3" w:rsidP="00CD1465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2300D8" w:rsidRDefault="007B13B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7B13B3" w:rsidP="00A86C88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B10794" w:rsidRDefault="007B13B3" w:rsidP="00D93087">
    <w:pPr>
      <w:pStyle w:val="a3"/>
      <w:ind w:right="360"/>
      <w:jc w:val="center"/>
    </w:pPr>
  </w:p>
  <w:p w:rsidR="00B10794" w:rsidRDefault="007B13B3">
    <w:pPr>
      <w:pStyle w:val="a3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3087" w:rsidRDefault="007B13B3" w:rsidP="00A86C88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41</w:t>
    </w:r>
    <w:r>
      <w:rPr>
        <w:rStyle w:val="a7"/>
      </w:rPr>
      <w:fldChar w:fldCharType="end"/>
    </w:r>
  </w:p>
  <w:p w:rsidR="00B10794" w:rsidRDefault="007B13B3" w:rsidP="00D93087">
    <w:pPr>
      <w:pStyle w:val="a3"/>
      <w:ind w:right="360"/>
      <w:jc w:val="right"/>
    </w:pPr>
    <w:r>
      <w:t>37</w:t>
    </w:r>
  </w:p>
  <w:p w:rsidR="00B10794" w:rsidRDefault="007B13B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4F7C"/>
    <w:rsid w:val="007B13B3"/>
    <w:rsid w:val="008E3C0C"/>
    <w:rsid w:val="00994F7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3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B13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B13B3"/>
    <w:rPr>
      <w:rFonts w:ascii="Arial" w:eastAsia="Times New Roman" w:hAnsi="Arial"/>
      <w:szCs w:val="20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rsid w:val="007B13B3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rsid w:val="007B13B3"/>
    <w:rPr>
      <w:rFonts w:ascii="Arial" w:eastAsia="Times New Roman" w:hAnsi="Arial"/>
      <w:sz w:val="20"/>
      <w:szCs w:val="20"/>
      <w:lang w:eastAsia="ar-SA"/>
    </w:rPr>
  </w:style>
  <w:style w:type="character" w:styleId="a7">
    <w:name w:val="page number"/>
    <w:basedOn w:val="a0"/>
    <w:rsid w:val="007B13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3B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B13B3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7B13B3"/>
    <w:rPr>
      <w:rFonts w:ascii="Arial" w:eastAsia="Times New Roman" w:hAnsi="Arial"/>
      <w:szCs w:val="20"/>
      <w:lang w:eastAsia="ar-SA"/>
    </w:rPr>
  </w:style>
  <w:style w:type="paragraph" w:styleId="a5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6"/>
    <w:rsid w:val="007B13B3"/>
    <w:pPr>
      <w:tabs>
        <w:tab w:val="center" w:pos="4153"/>
        <w:tab w:val="right" w:pos="8306"/>
      </w:tabs>
    </w:pPr>
    <w:rPr>
      <w:sz w:val="20"/>
    </w:rPr>
  </w:style>
  <w:style w:type="character" w:customStyle="1" w:styleId="a6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5"/>
    <w:rsid w:val="007B13B3"/>
    <w:rPr>
      <w:rFonts w:ascii="Arial" w:eastAsia="Times New Roman" w:hAnsi="Arial"/>
      <w:sz w:val="20"/>
      <w:szCs w:val="20"/>
      <w:lang w:eastAsia="ar-SA"/>
    </w:rPr>
  </w:style>
  <w:style w:type="character" w:styleId="a7">
    <w:name w:val="page number"/>
    <w:basedOn w:val="a0"/>
    <w:rsid w:val="007B13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1007</Words>
  <Characters>5746</Characters>
  <Application>Microsoft Office Word</Application>
  <DocSecurity>0</DocSecurity>
  <Lines>47</Lines>
  <Paragraphs>13</Paragraphs>
  <ScaleCrop>false</ScaleCrop>
  <Company>Организация</Company>
  <LinksUpToDate>false</LinksUpToDate>
  <CharactersWithSpaces>6740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2014-07-01T05:46:00Z</dcterms:created>
  <dcterms:modified xsi:type="dcterms:W3CDTF">2014-07-01T05:47:00Z</dcterms:modified>
</cp:coreProperties>
</file>