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61"/>
        <w:gridCol w:w="5884"/>
      </w:tblGrid>
      <w:tr w:rsidR="0017176A" w:rsidRPr="0017176A" w:rsidTr="0017176A">
        <w:trPr>
          <w:tblHeader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bookmarkStart w:id="0" w:name="_GoBack"/>
            <w:bookmarkEnd w:id="0"/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 xml:space="preserve">Извещение о проведении закупки </w:t>
            </w:r>
            <w:r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 xml:space="preserve"> </w:t>
            </w:r>
            <w:r w:rsidRPr="0017176A">
              <w:rPr>
                <w:rFonts w:ascii="Arial" w:eastAsia="Times New Roman" w:hAnsi="Arial" w:cs="Arial"/>
                <w:b/>
                <w:color w:val="625F5F"/>
                <w:sz w:val="18"/>
                <w:szCs w:val="18"/>
                <w:lang w:eastAsia="ru-RU"/>
              </w:rPr>
              <w:t>8/10 2012</w:t>
            </w:r>
          </w:p>
        </w:tc>
      </w:tr>
      <w:tr w:rsidR="0017176A" w:rsidRPr="0017176A" w:rsidTr="0017176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(в редакции № 1 от 01.11.2012</w:t>
            </w:r>
            <w:proofErr w:type="gramStart"/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 xml:space="preserve"> )</w:t>
            </w:r>
            <w:proofErr w:type="gramEnd"/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 xml:space="preserve"> </w:t>
            </w:r>
          </w:p>
        </w:tc>
      </w:tr>
      <w:tr w:rsidR="0017176A" w:rsidRPr="0017176A" w:rsidTr="001717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Номер извещения:</w:t>
            </w:r>
          </w:p>
        </w:tc>
        <w:tc>
          <w:tcPr>
            <w:tcW w:w="0" w:type="auto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31200020714</w:t>
            </w:r>
          </w:p>
        </w:tc>
      </w:tr>
      <w:tr w:rsidR="0017176A" w:rsidRPr="0017176A" w:rsidTr="001717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Наименование закупки:</w:t>
            </w:r>
          </w:p>
        </w:tc>
        <w:tc>
          <w:tcPr>
            <w:tcW w:w="0" w:type="auto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 xml:space="preserve">Поставка топлива дизельного MGO DMA </w:t>
            </w:r>
            <w:proofErr w:type="spellStart"/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Low</w:t>
            </w:r>
            <w:proofErr w:type="spellEnd"/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Sulphur</w:t>
            </w:r>
            <w:proofErr w:type="spellEnd"/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 xml:space="preserve"> для нужд ФГУНПП "ПМГРЭ"</w:t>
            </w:r>
          </w:p>
        </w:tc>
      </w:tr>
      <w:tr w:rsidR="0017176A" w:rsidRPr="0017176A" w:rsidTr="001717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Способ проведения закупки:</w:t>
            </w:r>
          </w:p>
        </w:tc>
        <w:tc>
          <w:tcPr>
            <w:tcW w:w="0" w:type="auto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Открытый аукцион в электронной форме</w:t>
            </w:r>
          </w:p>
        </w:tc>
      </w:tr>
      <w:tr w:rsidR="0017176A" w:rsidRPr="0017176A" w:rsidTr="001717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Наименование электронной площадки в сети Интернет:</w:t>
            </w:r>
          </w:p>
        </w:tc>
        <w:tc>
          <w:tcPr>
            <w:tcW w:w="0" w:type="auto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Аукционный Конкурсный Дом</w:t>
            </w:r>
          </w:p>
        </w:tc>
      </w:tr>
      <w:tr w:rsidR="0017176A" w:rsidRPr="0017176A" w:rsidTr="001717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Адрес электронной площадки в сети Интернет:</w:t>
            </w:r>
          </w:p>
        </w:tc>
        <w:tc>
          <w:tcPr>
            <w:tcW w:w="0" w:type="auto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http://a-k-d.ru.</w:t>
            </w:r>
          </w:p>
        </w:tc>
      </w:tr>
      <w:tr w:rsidR="0017176A" w:rsidRPr="0017176A" w:rsidTr="0017176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</w:p>
        </w:tc>
      </w:tr>
      <w:tr w:rsidR="0017176A" w:rsidRPr="0017176A" w:rsidTr="0017176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Заказчик</w:t>
            </w:r>
          </w:p>
        </w:tc>
      </w:tr>
      <w:tr w:rsidR="0017176A" w:rsidRPr="0017176A" w:rsidTr="001717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Наименование организации:</w:t>
            </w:r>
          </w:p>
        </w:tc>
        <w:tc>
          <w:tcPr>
            <w:tcW w:w="0" w:type="auto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Федеральное государственное унитарное научно-производственное предприятие "Полярная морская геологоразведочная экспедиция"</w:t>
            </w:r>
          </w:p>
        </w:tc>
      </w:tr>
      <w:tr w:rsidR="0017176A" w:rsidRPr="0017176A" w:rsidTr="001717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Место нахождения:</w:t>
            </w:r>
          </w:p>
        </w:tc>
        <w:tc>
          <w:tcPr>
            <w:tcW w:w="0" w:type="auto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 xml:space="preserve">198412, Санкт-Петербург город, </w:t>
            </w:r>
            <w:proofErr w:type="spellStart"/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Петродворцовый</w:t>
            </w:r>
            <w:proofErr w:type="spellEnd"/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, Ломоносов, улица Победы, дом 24</w:t>
            </w:r>
          </w:p>
        </w:tc>
      </w:tr>
      <w:tr w:rsidR="0017176A" w:rsidRPr="0017176A" w:rsidTr="001717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Почтовый адрес:</w:t>
            </w:r>
          </w:p>
        </w:tc>
        <w:tc>
          <w:tcPr>
            <w:tcW w:w="0" w:type="auto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 xml:space="preserve">198412, Санкт-Петербург город, </w:t>
            </w:r>
            <w:proofErr w:type="spellStart"/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Петродворцовый</w:t>
            </w:r>
            <w:proofErr w:type="spellEnd"/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, Ломоносов, улица Победы, дом 24</w:t>
            </w:r>
          </w:p>
        </w:tc>
      </w:tr>
      <w:tr w:rsidR="0017176A" w:rsidRPr="0017176A" w:rsidTr="0017176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</w:p>
        </w:tc>
      </w:tr>
      <w:tr w:rsidR="0017176A" w:rsidRPr="0017176A" w:rsidTr="0017176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Контактная информация</w:t>
            </w:r>
          </w:p>
        </w:tc>
      </w:tr>
      <w:tr w:rsidR="0017176A" w:rsidRPr="0017176A" w:rsidTr="001717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Ф.И.О:</w:t>
            </w:r>
          </w:p>
        </w:tc>
        <w:tc>
          <w:tcPr>
            <w:tcW w:w="0" w:type="auto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Урбан Виктория Иосифовна</w:t>
            </w:r>
          </w:p>
        </w:tc>
      </w:tr>
      <w:tr w:rsidR="0017176A" w:rsidRPr="0017176A" w:rsidTr="001717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Адрес электронной почты:</w:t>
            </w:r>
          </w:p>
        </w:tc>
        <w:tc>
          <w:tcPr>
            <w:tcW w:w="0" w:type="auto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urban@polarex.spb.ru</w:t>
            </w:r>
          </w:p>
        </w:tc>
      </w:tr>
      <w:tr w:rsidR="0017176A" w:rsidRPr="0017176A" w:rsidTr="001717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Телефон:</w:t>
            </w:r>
          </w:p>
        </w:tc>
        <w:tc>
          <w:tcPr>
            <w:tcW w:w="0" w:type="auto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7-812-4224963</w:t>
            </w:r>
          </w:p>
        </w:tc>
      </w:tr>
      <w:tr w:rsidR="0017176A" w:rsidRPr="0017176A" w:rsidTr="001717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Факс:</w:t>
            </w:r>
          </w:p>
        </w:tc>
        <w:tc>
          <w:tcPr>
            <w:tcW w:w="0" w:type="auto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7-812-4231900</w:t>
            </w:r>
          </w:p>
        </w:tc>
      </w:tr>
      <w:tr w:rsidR="0017176A" w:rsidRPr="0017176A" w:rsidTr="0017176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</w:p>
        </w:tc>
      </w:tr>
      <w:tr w:rsidR="0017176A" w:rsidRPr="0017176A" w:rsidTr="0017176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Предмет договора</w:t>
            </w:r>
          </w:p>
        </w:tc>
      </w:tr>
      <w:tr w:rsidR="0017176A" w:rsidRPr="0017176A" w:rsidTr="0017176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Лот №1</w:t>
            </w:r>
          </w:p>
        </w:tc>
      </w:tr>
      <w:tr w:rsidR="0017176A" w:rsidRPr="0017176A" w:rsidTr="001717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Предмет договора:</w:t>
            </w:r>
          </w:p>
        </w:tc>
        <w:tc>
          <w:tcPr>
            <w:tcW w:w="0" w:type="auto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 xml:space="preserve">Поставка топлива дизельного MGO DMA </w:t>
            </w:r>
            <w:proofErr w:type="spellStart"/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Low</w:t>
            </w:r>
            <w:proofErr w:type="spellEnd"/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Sulphur</w:t>
            </w:r>
            <w:proofErr w:type="spellEnd"/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 xml:space="preserve"> для нужд ФГУНПП "ПМГРЭ"</w:t>
            </w:r>
          </w:p>
        </w:tc>
      </w:tr>
      <w:tr w:rsidR="0017176A" w:rsidRPr="0017176A" w:rsidTr="001717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Начальная (максимальная) цена договора:</w:t>
            </w:r>
          </w:p>
        </w:tc>
        <w:tc>
          <w:tcPr>
            <w:tcW w:w="0" w:type="auto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33550000 Российский рубль</w:t>
            </w:r>
          </w:p>
        </w:tc>
      </w:tr>
      <w:tr w:rsidR="0017176A" w:rsidRPr="0017176A" w:rsidTr="001717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Классификация по ОКДП:</w:t>
            </w:r>
          </w:p>
        </w:tc>
        <w:tc>
          <w:tcPr>
            <w:tcW w:w="0" w:type="auto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2320230 Топливо дизельное</w:t>
            </w:r>
          </w:p>
        </w:tc>
      </w:tr>
      <w:tr w:rsidR="0017176A" w:rsidRPr="0017176A" w:rsidTr="001717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Классификация по ОКВЭД:</w:t>
            </w:r>
          </w:p>
        </w:tc>
        <w:tc>
          <w:tcPr>
            <w:tcW w:w="0" w:type="auto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51.51 Оптовая торговля топливом</w:t>
            </w:r>
          </w:p>
        </w:tc>
      </w:tr>
      <w:tr w:rsidR="0017176A" w:rsidRPr="0017176A" w:rsidTr="001717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Количество поставляемого товара, объем выполняемых работ, оказываемых услуг:</w:t>
            </w:r>
          </w:p>
        </w:tc>
        <w:tc>
          <w:tcPr>
            <w:tcW w:w="0" w:type="auto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1100 Тонна условного топлива</w:t>
            </w:r>
          </w:p>
        </w:tc>
      </w:tr>
      <w:tr w:rsidR="0017176A" w:rsidRPr="0017176A" w:rsidTr="0017176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Место поставки товара, выполнения работ, оказания услуг для лота №1</w:t>
            </w:r>
          </w:p>
        </w:tc>
      </w:tr>
      <w:tr w:rsidR="0017176A" w:rsidRPr="0017176A" w:rsidTr="001717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Место поставки товара, выполнения работ, оказания услуг:</w:t>
            </w:r>
          </w:p>
        </w:tc>
        <w:tc>
          <w:tcPr>
            <w:tcW w:w="0" w:type="auto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г. Санкт-Петербург, Канонерский судоремонтный завод, место стоянки НИС «Академик Александр Карпинский</w:t>
            </w:r>
          </w:p>
        </w:tc>
      </w:tr>
      <w:tr w:rsidR="0017176A" w:rsidRPr="0017176A" w:rsidTr="0017176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</w:p>
        </w:tc>
      </w:tr>
      <w:tr w:rsidR="0017176A" w:rsidRPr="0017176A" w:rsidTr="0017176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Информация о документации по закупке</w:t>
            </w:r>
          </w:p>
        </w:tc>
      </w:tr>
      <w:tr w:rsidR="0017176A" w:rsidRPr="0017176A" w:rsidTr="001717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Срок предоставления документации:</w:t>
            </w:r>
          </w:p>
        </w:tc>
        <w:tc>
          <w:tcPr>
            <w:tcW w:w="0" w:type="auto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с 01.11.2012 по 21.11.2012</w:t>
            </w:r>
          </w:p>
        </w:tc>
      </w:tr>
      <w:tr w:rsidR="0017176A" w:rsidRPr="0017176A" w:rsidTr="001717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Место предоставления документации:</w:t>
            </w:r>
          </w:p>
        </w:tc>
        <w:tc>
          <w:tcPr>
            <w:tcW w:w="0" w:type="auto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http://www.zakupki.gov.ru/223/; сайт Заказчика www.pmge.ru</w:t>
            </w:r>
            <w:proofErr w:type="gramStart"/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 xml:space="preserve"> ;</w:t>
            </w:r>
            <w:proofErr w:type="gramEnd"/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на ЭТП "WWW. A-K-D.RU"</w:t>
            </w:r>
          </w:p>
        </w:tc>
      </w:tr>
      <w:tr w:rsidR="0017176A" w:rsidRPr="0017176A" w:rsidTr="001717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Порядок предоставления документации:</w:t>
            </w:r>
          </w:p>
        </w:tc>
        <w:tc>
          <w:tcPr>
            <w:tcW w:w="0" w:type="auto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в свободном доступе без ограничений</w:t>
            </w:r>
          </w:p>
        </w:tc>
      </w:tr>
      <w:tr w:rsidR="0017176A" w:rsidRPr="0017176A" w:rsidTr="001717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Официальный сайт, на котором размещена документация:</w:t>
            </w:r>
          </w:p>
        </w:tc>
        <w:tc>
          <w:tcPr>
            <w:tcW w:w="0" w:type="auto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www.zakupki.gov.ru</w:t>
            </w:r>
          </w:p>
        </w:tc>
      </w:tr>
      <w:tr w:rsidR="0017176A" w:rsidRPr="0017176A" w:rsidTr="0017176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</w:p>
        </w:tc>
      </w:tr>
      <w:tr w:rsidR="0017176A" w:rsidRPr="0017176A" w:rsidTr="0017176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Размер, порядок и сроки внесения платы за предоставление документации по закупке</w:t>
            </w:r>
          </w:p>
        </w:tc>
      </w:tr>
      <w:tr w:rsidR="0017176A" w:rsidRPr="0017176A" w:rsidTr="001717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Размер платы:</w:t>
            </w:r>
          </w:p>
        </w:tc>
        <w:tc>
          <w:tcPr>
            <w:tcW w:w="0" w:type="auto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Плата не требуется</w:t>
            </w:r>
          </w:p>
        </w:tc>
      </w:tr>
      <w:tr w:rsidR="0017176A" w:rsidRPr="0017176A" w:rsidTr="0017176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</w:p>
        </w:tc>
      </w:tr>
      <w:tr w:rsidR="0017176A" w:rsidRPr="0017176A" w:rsidTr="0017176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Информация о порядке проведения закупки</w:t>
            </w:r>
          </w:p>
        </w:tc>
      </w:tr>
      <w:tr w:rsidR="0017176A" w:rsidRPr="0017176A" w:rsidTr="001717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Дата и время окончания подачи заявок (по местному времени):</w:t>
            </w:r>
          </w:p>
        </w:tc>
        <w:tc>
          <w:tcPr>
            <w:tcW w:w="0" w:type="auto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21.11.2012 13:30</w:t>
            </w:r>
          </w:p>
        </w:tc>
      </w:tr>
      <w:tr w:rsidR="0017176A" w:rsidRPr="0017176A" w:rsidTr="001717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Дата окончания срока рассмотрения заявок (по местному времени):</w:t>
            </w:r>
          </w:p>
        </w:tc>
        <w:tc>
          <w:tcPr>
            <w:tcW w:w="0" w:type="auto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22.11.2012</w:t>
            </w:r>
          </w:p>
        </w:tc>
      </w:tr>
      <w:tr w:rsidR="0017176A" w:rsidRPr="0017176A" w:rsidTr="001717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lastRenderedPageBreak/>
              <w:t>Дата и время проведения аукциона в электронной форме (по местному времени):</w:t>
            </w:r>
          </w:p>
        </w:tc>
        <w:tc>
          <w:tcPr>
            <w:tcW w:w="0" w:type="auto"/>
            <w:vAlign w:val="center"/>
            <w:hideMark/>
          </w:tcPr>
          <w:p w:rsidR="0017176A" w:rsidRPr="0017176A" w:rsidRDefault="0017176A" w:rsidP="0017176A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17176A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26.11.2012 09:30</w:t>
            </w:r>
          </w:p>
        </w:tc>
      </w:tr>
    </w:tbl>
    <w:p w:rsidR="00303B16" w:rsidRDefault="00303B16"/>
    <w:sectPr w:rsidR="00303B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0200"/>
    <w:rsid w:val="0017176A"/>
    <w:rsid w:val="00303B16"/>
    <w:rsid w:val="00A361BA"/>
    <w:rsid w:val="00BC0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584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14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175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526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410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346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Полярная Морская Геологоразведочная Экспедиция</Company>
  <LinksUpToDate>false</LinksUpToDate>
  <CharactersWithSpaces>2316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Урбан Виктория</dc:creator>
  <cp:lastModifiedBy>София Леньчук</cp:lastModifiedBy>
  <cp:revision>2</cp:revision>
  <dcterms:created xsi:type="dcterms:W3CDTF">2012-11-01T07:24:00Z</dcterms:created>
  <dcterms:modified xsi:type="dcterms:W3CDTF">2012-11-01T07:24:00Z</dcterms:modified>
</cp:coreProperties>
</file>