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F4" w:rsidRPr="00EF2411" w:rsidRDefault="00394DF4" w:rsidP="004C1EB0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732FED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ТОМ 2. Техническая часть</w:t>
      </w: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AF4099" w:rsidRDefault="00394DF4" w:rsidP="00F227C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t>Техническое задание</w:t>
      </w:r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Предмет 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акупки: Поставка долот шарошечных</w:t>
      </w: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Санкт-Петербург</w:t>
      </w:r>
    </w:p>
    <w:p w:rsidR="00394DF4" w:rsidRPr="00AF4099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8807E3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FE3C89"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394DF4" w:rsidRPr="00FE3C89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409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долот шарошечных</w:t>
      </w:r>
      <w:r w:rsidRPr="00FE3C8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94DF4" w:rsidRPr="00EF2411" w:rsidRDefault="00394DF4" w:rsidP="00EF2411">
      <w:pPr>
        <w:tabs>
          <w:tab w:val="left" w:pos="851"/>
        </w:tabs>
        <w:spacing w:after="0" w:line="240" w:lineRule="auto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394DF4" w:rsidRPr="00EF2411" w:rsidRDefault="00394DF4" w:rsidP="00EF2411">
      <w:pPr>
        <w:spacing w:after="0" w:line="240" w:lineRule="auto"/>
        <w:ind w:left="2552" w:hanging="170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394DF4" w:rsidRPr="00EF2411" w:rsidRDefault="00394DF4" w:rsidP="00EF2411">
      <w:pPr>
        <w:spacing w:after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394DF4" w:rsidRPr="00EF2411" w:rsidRDefault="00394DF4" w:rsidP="00EF2411">
      <w:pPr>
        <w:spacing w:after="0" w:line="240" w:lineRule="auto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  <w:sectPr w:rsidR="00394DF4" w:rsidRPr="00EF2411" w:rsidSect="007475B1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4DF4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394DF4" w:rsidRPr="00EE2F3D" w:rsidRDefault="00EE2F3D" w:rsidP="00EE2F3D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E6918">
        <w:rPr>
          <w:rFonts w:ascii="Times New Roman" w:hAnsi="Times New Roman"/>
          <w:color w:val="000000"/>
          <w:sz w:val="24"/>
          <w:szCs w:val="24"/>
          <w:lang w:eastAsia="ru-RU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59"/>
        <w:gridCol w:w="3955"/>
        <w:gridCol w:w="2410"/>
        <w:gridCol w:w="1010"/>
        <w:gridCol w:w="1134"/>
        <w:gridCol w:w="709"/>
        <w:gridCol w:w="1843"/>
        <w:gridCol w:w="1984"/>
      </w:tblGrid>
      <w:tr w:rsidR="00394DF4" w:rsidRPr="006C4925" w:rsidTr="00675FC8">
        <w:tc>
          <w:tcPr>
            <w:tcW w:w="534" w:type="dxa"/>
          </w:tcPr>
          <w:p w:rsidR="00394DF4" w:rsidRPr="00EF2411" w:rsidRDefault="00394DF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394DF4" w:rsidRPr="00EF2411" w:rsidRDefault="00394DF4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559" w:type="dxa"/>
          </w:tcPr>
          <w:p w:rsidR="00394DF4" w:rsidRPr="00675FC8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55" w:type="dxa"/>
          </w:tcPr>
          <w:p w:rsidR="00394DF4" w:rsidRPr="00EF2411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4A57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410" w:type="dxa"/>
          </w:tcPr>
          <w:p w:rsidR="00394DF4" w:rsidRPr="00675FC8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010" w:type="dxa"/>
          </w:tcPr>
          <w:p w:rsidR="00394DF4" w:rsidRPr="00EF2411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1134" w:type="dxa"/>
          </w:tcPr>
          <w:p w:rsidR="00394DF4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Единица </w:t>
            </w:r>
          </w:p>
          <w:p w:rsidR="00394DF4" w:rsidRPr="00EF2411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измерения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709" w:type="dxa"/>
          </w:tcPr>
          <w:p w:rsidR="00394DF4" w:rsidRPr="00675FC8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843" w:type="dxa"/>
          </w:tcPr>
          <w:p w:rsidR="00394DF4" w:rsidRDefault="00394DF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</w:p>
          <w:p w:rsidR="00394DF4" w:rsidRPr="00EF2411" w:rsidRDefault="00394DF4" w:rsidP="00B4070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</w:tcPr>
          <w:p w:rsidR="00394DF4" w:rsidRPr="00EF2411" w:rsidRDefault="00394DF4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F241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</w:p>
        </w:tc>
      </w:tr>
      <w:tr w:rsidR="00645DCA" w:rsidRPr="006C4925" w:rsidTr="00675FC8">
        <w:tc>
          <w:tcPr>
            <w:tcW w:w="534" w:type="dxa"/>
          </w:tcPr>
          <w:p w:rsidR="00645DCA" w:rsidRPr="00EF2411" w:rsidRDefault="003F0493" w:rsidP="00052F6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645DCA" w:rsidRPr="00EF2411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93 Т-ЦВ</w:t>
            </w:r>
          </w:p>
        </w:tc>
        <w:tc>
          <w:tcPr>
            <w:tcW w:w="3955" w:type="dxa"/>
          </w:tcPr>
          <w:p w:rsidR="00645DCA" w:rsidRPr="00EE2F3D" w:rsidRDefault="00645DCA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</w:t>
            </w:r>
          </w:p>
        </w:tc>
        <w:tc>
          <w:tcPr>
            <w:tcW w:w="2410" w:type="dxa"/>
          </w:tcPr>
          <w:p w:rsidR="00645DCA" w:rsidRPr="00363E96" w:rsidRDefault="00645DCA" w:rsidP="00744EF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EF2411" w:rsidRDefault="00645DCA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052F6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43" w:type="dxa"/>
            <w:vMerge w:val="restart"/>
          </w:tcPr>
          <w:p w:rsidR="00645DCA" w:rsidRPr="00FE6918" w:rsidRDefault="00645DCA" w:rsidP="00EE2F3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46C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момента заключения Договора по 31.12.201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Pr="005446C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г. партиями по Заявкам Покупателя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0B1D7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В течение </w:t>
            </w:r>
            <w:r w:rsidR="000B1D74" w:rsidRPr="00732F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3-х</w:t>
            </w:r>
            <w:r w:rsidRPr="00732F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 (</w:t>
            </w:r>
            <w:r w:rsidR="000B1D74" w:rsidRPr="00732F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трех)</w:t>
            </w:r>
            <w:r w:rsidR="000B1D74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календарных дней</w:t>
            </w: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 момента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(даты) получения Заявки.</w:t>
            </w:r>
          </w:p>
          <w:p w:rsidR="00645DCA" w:rsidRPr="005446C1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46C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45DCA" w:rsidRPr="005446C1" w:rsidRDefault="00645DCA" w:rsidP="00395DD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395DD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EF2411" w:rsidRDefault="00645DCA" w:rsidP="000D54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</w:tcPr>
          <w:p w:rsidR="00645DCA" w:rsidRPr="00FE6918" w:rsidRDefault="00645DCA" w:rsidP="00EE2F3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446C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 соответствии со сроками установленными заводом производителем, но не менее 6  (шести) месяцев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E691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 даты получения товара Покупателем</w:t>
            </w:r>
          </w:p>
          <w:p w:rsidR="00645DCA" w:rsidRPr="005446C1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645DCA" w:rsidRPr="00EF2411" w:rsidRDefault="00645DCA" w:rsidP="001E5A26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699"/>
        </w:trPr>
        <w:tc>
          <w:tcPr>
            <w:tcW w:w="534" w:type="dxa"/>
          </w:tcPr>
          <w:p w:rsidR="00645DCA" w:rsidRPr="00EF2411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</w:tcPr>
          <w:p w:rsidR="00645DCA" w:rsidRPr="00B57935" w:rsidRDefault="00645DCA" w:rsidP="00A9079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112 Т-ЦВ</w:t>
            </w:r>
          </w:p>
        </w:tc>
        <w:tc>
          <w:tcPr>
            <w:tcW w:w="3955" w:type="dxa"/>
          </w:tcPr>
          <w:p w:rsidR="00645DCA" w:rsidRPr="00EE2F3D" w:rsidRDefault="00645DCA" w:rsidP="00257A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Pr="00363E96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Pr="00EF2411" w:rsidRDefault="00645DCA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43" w:type="dxa"/>
            <w:vMerge/>
          </w:tcPr>
          <w:p w:rsidR="00645DCA" w:rsidRPr="005446C1" w:rsidRDefault="00645DCA" w:rsidP="000D54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:rsidR="00645DCA" w:rsidRPr="005446C1" w:rsidRDefault="00645DCA" w:rsidP="001E5A26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699"/>
        </w:trPr>
        <w:tc>
          <w:tcPr>
            <w:tcW w:w="534" w:type="dxa"/>
          </w:tcPr>
          <w:p w:rsidR="00645DCA" w:rsidRPr="00EF2411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</w:tcPr>
          <w:p w:rsidR="00645DCA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132 Т-ЦВ</w:t>
            </w:r>
          </w:p>
        </w:tc>
        <w:tc>
          <w:tcPr>
            <w:tcW w:w="3955" w:type="dxa"/>
          </w:tcPr>
          <w:p w:rsidR="00645DCA" w:rsidRPr="00EE2F3D" w:rsidRDefault="00645DCA" w:rsidP="00257A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3" w:type="dxa"/>
            <w:vMerge/>
          </w:tcPr>
          <w:p w:rsidR="00645DCA" w:rsidRPr="005446C1" w:rsidRDefault="00645DCA" w:rsidP="00395DD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:rsidR="00645DCA" w:rsidRPr="005446C1" w:rsidRDefault="00645DCA" w:rsidP="001E5A26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</w:tcPr>
          <w:p w:rsidR="00645DCA" w:rsidRPr="00B57935" w:rsidRDefault="00645DCA" w:rsidP="00B579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151 Т-ЦВ</w:t>
            </w:r>
          </w:p>
        </w:tc>
        <w:tc>
          <w:tcPr>
            <w:tcW w:w="3955" w:type="dxa"/>
          </w:tcPr>
          <w:p w:rsidR="00645DCA" w:rsidRPr="00EE2F3D" w:rsidRDefault="00645DCA" w:rsidP="00EA27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Pr="00363E96" w:rsidRDefault="00645DCA" w:rsidP="00E159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43" w:type="dxa"/>
            <w:vMerge/>
          </w:tcPr>
          <w:p w:rsidR="00645DCA" w:rsidRDefault="00645DCA" w:rsidP="000D5402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1E5A26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699"/>
        </w:trPr>
        <w:tc>
          <w:tcPr>
            <w:tcW w:w="534" w:type="dxa"/>
          </w:tcPr>
          <w:p w:rsidR="00645DCA" w:rsidRDefault="003F0493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</w:tcPr>
          <w:p w:rsidR="00645DCA" w:rsidRPr="00B57935" w:rsidRDefault="00645DCA" w:rsidP="002A1B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190,5 Т-ЦВ</w:t>
            </w:r>
          </w:p>
        </w:tc>
        <w:tc>
          <w:tcPr>
            <w:tcW w:w="3955" w:type="dxa"/>
          </w:tcPr>
          <w:p w:rsidR="00645DCA" w:rsidRPr="00EE2F3D" w:rsidRDefault="00645DCA" w:rsidP="00EA27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Pr="00363E96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EB6C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3" w:type="dxa"/>
            <w:vMerge/>
          </w:tcPr>
          <w:p w:rsidR="00645DCA" w:rsidRPr="00EF2411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1E5A26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699"/>
        </w:trPr>
        <w:tc>
          <w:tcPr>
            <w:tcW w:w="534" w:type="dxa"/>
          </w:tcPr>
          <w:p w:rsidR="00645DCA" w:rsidRDefault="003F0493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59" w:type="dxa"/>
          </w:tcPr>
          <w:p w:rsidR="00645DCA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215,9 Т-ЦВ</w:t>
            </w:r>
          </w:p>
        </w:tc>
        <w:tc>
          <w:tcPr>
            <w:tcW w:w="3955" w:type="dxa"/>
          </w:tcPr>
          <w:p w:rsidR="00645DCA" w:rsidRPr="00EE2F3D" w:rsidRDefault="00645DCA" w:rsidP="00EA27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EB6C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vMerge/>
          </w:tcPr>
          <w:p w:rsidR="00645DCA" w:rsidRPr="00EF2411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5446C1" w:rsidRDefault="00645DCA" w:rsidP="00257A2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750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645DCA" w:rsidRPr="00B57935" w:rsidRDefault="00645DCA" w:rsidP="00E159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93 К-ЦВ</w:t>
            </w:r>
          </w:p>
        </w:tc>
        <w:tc>
          <w:tcPr>
            <w:tcW w:w="3955" w:type="dxa"/>
          </w:tcPr>
          <w:p w:rsidR="00645DCA" w:rsidRPr="00EE2F3D" w:rsidRDefault="00645DCA" w:rsidP="00EA27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 </w:t>
            </w:r>
          </w:p>
        </w:tc>
        <w:tc>
          <w:tcPr>
            <w:tcW w:w="2410" w:type="dxa"/>
          </w:tcPr>
          <w:p w:rsidR="00645DCA" w:rsidRPr="00363E96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4367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8807E3">
        <w:trPr>
          <w:trHeight w:val="1329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645DCA" w:rsidRPr="00B57935" w:rsidRDefault="00645DCA" w:rsidP="00E159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112 К-ЦВ</w:t>
            </w:r>
          </w:p>
        </w:tc>
        <w:tc>
          <w:tcPr>
            <w:tcW w:w="3955" w:type="dxa"/>
          </w:tcPr>
          <w:p w:rsidR="00645DCA" w:rsidRPr="00EE2F3D" w:rsidRDefault="00645DCA" w:rsidP="00EA27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Pr="00363E96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E159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732FED">
        <w:trPr>
          <w:trHeight w:val="1151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="00645DC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59" w:type="dxa"/>
          </w:tcPr>
          <w:p w:rsidR="00645DCA" w:rsidRPr="00B57935" w:rsidRDefault="00645DCA" w:rsidP="002A1B7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132 К-ЦВ</w:t>
            </w:r>
          </w:p>
        </w:tc>
        <w:tc>
          <w:tcPr>
            <w:tcW w:w="3955" w:type="dxa"/>
          </w:tcPr>
          <w:p w:rsidR="00645DCA" w:rsidRPr="00EE2F3D" w:rsidRDefault="00645DCA" w:rsidP="00257A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Pr="00363E96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732FED">
        <w:trPr>
          <w:trHeight w:val="1125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</w:tcPr>
          <w:p w:rsidR="00645DCA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151 К-ЦВ</w:t>
            </w:r>
          </w:p>
        </w:tc>
        <w:tc>
          <w:tcPr>
            <w:tcW w:w="3955" w:type="dxa"/>
          </w:tcPr>
          <w:p w:rsidR="00645DCA" w:rsidRPr="00EE2F3D" w:rsidRDefault="00645DCA" w:rsidP="00257A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1909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</w:tcPr>
          <w:p w:rsidR="00645DCA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190,5 ОК</w:t>
            </w:r>
          </w:p>
        </w:tc>
        <w:tc>
          <w:tcPr>
            <w:tcW w:w="3955" w:type="dxa"/>
          </w:tcPr>
          <w:p w:rsidR="00645DCA" w:rsidRPr="00EE2F3D" w:rsidRDefault="00645DCA" w:rsidP="00257A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732FED">
        <w:trPr>
          <w:trHeight w:val="1183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1559" w:type="dxa"/>
          </w:tcPr>
          <w:p w:rsidR="00645DCA" w:rsidRDefault="00645DCA" w:rsidP="001E5A2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Долото шарошечное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215,9 ОК</w:t>
            </w:r>
          </w:p>
        </w:tc>
        <w:tc>
          <w:tcPr>
            <w:tcW w:w="3955" w:type="dxa"/>
          </w:tcPr>
          <w:p w:rsidR="00645DCA" w:rsidRPr="00EE2F3D" w:rsidRDefault="00645DCA" w:rsidP="00257A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  <w:lang w:eastAsia="ru-RU"/>
              </w:rPr>
              <w:t>Предназначены для вращательного бурения сплошным забоем геологоразведочных, гидрогеологических и прочих скважин с очисткой забоя жидкостью или воздухом.</w:t>
            </w:r>
          </w:p>
        </w:tc>
        <w:tc>
          <w:tcPr>
            <w:tcW w:w="2410" w:type="dxa"/>
          </w:tcPr>
          <w:p w:rsidR="00645DCA" w:rsidRDefault="00645DCA" w:rsidP="00EB6CC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ГОСТ 20692-2003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1909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</w:tcPr>
          <w:p w:rsidR="00645DCA" w:rsidRDefault="00645DCA" w:rsidP="008807E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Долото 3х лопастное Д 151 (3-50)</w:t>
            </w:r>
          </w:p>
        </w:tc>
        <w:tc>
          <w:tcPr>
            <w:tcW w:w="3955" w:type="dxa"/>
          </w:tcPr>
          <w:p w:rsidR="00645DCA" w:rsidRPr="00EE2F3D" w:rsidRDefault="00645DCA" w:rsidP="00D05C04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EE2F3D">
              <w:rPr>
                <w:rFonts w:ascii="Times New Roman" w:hAnsi="Times New Roman"/>
                <w:sz w:val="20"/>
                <w:szCs w:val="20"/>
              </w:rPr>
              <w:t>Предназначено для разрушения забоя скважины сплошным забоем при шнековом бурении. Область применения: I-IV категория пород. Такое долото являются высокопроизводительным породоразрушающим инструментом для бескернового бурения в мягких, малоабразивных и вязких породах, а также в многолетнемерзлых породах с содержанием твердых включений.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Материал основания долота - сталь </w:t>
            </w:r>
            <w:r>
              <w:rPr>
                <w:rFonts w:ascii="Times New Roman" w:hAnsi="Times New Roman"/>
                <w:sz w:val="20"/>
                <w:szCs w:val="20"/>
              </w:rPr>
              <w:t>35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>Материал лопастей - сталь 3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Материал твердого сплава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Т5К10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Соединение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Замок 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10" w:type="dxa"/>
          </w:tcPr>
          <w:p w:rsidR="00645DCA" w:rsidRPr="00EE2F3D" w:rsidRDefault="00645DCA" w:rsidP="00EB6CC7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 xml:space="preserve">Приложение: </w:t>
            </w:r>
            <w:r w:rsidR="00E27147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Сборочный чертеж, д</w:t>
            </w:r>
            <w:r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олото Д151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1909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</w:tcPr>
          <w:p w:rsidR="00645DCA" w:rsidRDefault="00645DCA" w:rsidP="00D05C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Долото 3х лопастное Д 198  (Ш55)</w:t>
            </w:r>
          </w:p>
        </w:tc>
        <w:tc>
          <w:tcPr>
            <w:tcW w:w="3955" w:type="dxa"/>
          </w:tcPr>
          <w:p w:rsidR="00645DCA" w:rsidRDefault="00645DCA" w:rsidP="00D05C0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</w:rPr>
              <w:t>Предназначено для разрушения забоя скважины сплошным забоем при шнековом бурении. Область применения: I-IV категория пород. Такое долото являются высокопроизводительным породоразрушающим инструментом для бескернового бурения в мягких, малоабразивных и вязких породах, а также в многолетнемерзлых породах с содержанием твердых включений.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Материал основания долота - сталь </w:t>
            </w:r>
            <w:r>
              <w:rPr>
                <w:rFonts w:ascii="Times New Roman" w:hAnsi="Times New Roman"/>
                <w:sz w:val="20"/>
                <w:szCs w:val="20"/>
              </w:rPr>
              <w:t>35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>Материал лопастей - сталь 3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Материал твердого сплава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Т5К10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Соединение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Шестигранник 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10" w:type="dxa"/>
          </w:tcPr>
          <w:p w:rsidR="00645DCA" w:rsidRPr="00732FED" w:rsidRDefault="00645DCA" w:rsidP="00D05C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32FED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 xml:space="preserve">Приложение: </w:t>
            </w:r>
            <w:r w:rsidR="00E27147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Сборочный чертеж, долото </w:t>
            </w:r>
            <w:r w:rsidRPr="00732FED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Д198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675FC8">
        <w:trPr>
          <w:trHeight w:val="1909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1559" w:type="dxa"/>
          </w:tcPr>
          <w:p w:rsidR="00645DCA" w:rsidRDefault="00645DCA" w:rsidP="008807E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Долото 3х лопастное Д 350  (Т-90)</w:t>
            </w:r>
          </w:p>
        </w:tc>
        <w:tc>
          <w:tcPr>
            <w:tcW w:w="3955" w:type="dxa"/>
          </w:tcPr>
          <w:p w:rsidR="00645DCA" w:rsidRDefault="00645DCA" w:rsidP="00D05C0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EE2F3D">
              <w:rPr>
                <w:rFonts w:ascii="Times New Roman" w:hAnsi="Times New Roman"/>
                <w:sz w:val="20"/>
                <w:szCs w:val="20"/>
              </w:rPr>
              <w:t>Предназначено для разрушения забоя скважины сплошным забоем при шнековом бурении. Область применения: I-IV категория пород. Такое долото являются высокопроизводительным породоразрушающим инструментом для бескернового бурения в мягких, малоабразивных и вязких породах, а также в многолетнемерзлых породах с содержанием твердых включений.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Материал основания долота - сталь </w:t>
            </w:r>
            <w:r>
              <w:rPr>
                <w:rFonts w:ascii="Times New Roman" w:hAnsi="Times New Roman"/>
                <w:sz w:val="20"/>
                <w:szCs w:val="20"/>
              </w:rPr>
              <w:t>35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>Материал лопастей - сталь 3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Материал твердого сплава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Т5К10</w:t>
            </w:r>
            <w:r w:rsidRPr="00EE2F3D">
              <w:rPr>
                <w:rFonts w:ascii="Times New Roman" w:hAnsi="Times New Roman"/>
                <w:sz w:val="20"/>
                <w:szCs w:val="20"/>
              </w:rPr>
              <w:br/>
              <w:t xml:space="preserve">Соединение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EE2F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Т-90</w:t>
            </w:r>
          </w:p>
        </w:tc>
        <w:tc>
          <w:tcPr>
            <w:tcW w:w="2410" w:type="dxa"/>
          </w:tcPr>
          <w:p w:rsidR="00645DCA" w:rsidRPr="00732FED" w:rsidRDefault="00645DCA" w:rsidP="00D05C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32FED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 xml:space="preserve">Приложение: </w:t>
            </w:r>
            <w:r w:rsidR="00E27147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Сборочный чертеж, долото </w:t>
            </w:r>
            <w:r w:rsidRPr="00732FED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Д350</w:t>
            </w:r>
          </w:p>
        </w:tc>
        <w:tc>
          <w:tcPr>
            <w:tcW w:w="1010" w:type="dxa"/>
          </w:tcPr>
          <w:p w:rsidR="00645DCA" w:rsidRPr="00544A57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EF2411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45DCA" w:rsidRPr="006C4925" w:rsidTr="00732FED">
        <w:trPr>
          <w:trHeight w:val="983"/>
        </w:trPr>
        <w:tc>
          <w:tcPr>
            <w:tcW w:w="534" w:type="dxa"/>
          </w:tcPr>
          <w:p w:rsidR="00645DCA" w:rsidRDefault="003F0493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9" w:type="dxa"/>
          </w:tcPr>
          <w:p w:rsidR="00645DCA" w:rsidRPr="00732FED" w:rsidRDefault="00645DCA" w:rsidP="00EF6AD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32F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Долото 3х лопастное Д 76 (Ш-19)</w:t>
            </w:r>
          </w:p>
        </w:tc>
        <w:tc>
          <w:tcPr>
            <w:tcW w:w="3955" w:type="dxa"/>
          </w:tcPr>
          <w:p w:rsidR="00645DCA" w:rsidRPr="00732FED" w:rsidRDefault="00645DCA" w:rsidP="00257A21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732FED">
              <w:rPr>
                <w:rFonts w:ascii="Times New Roman" w:hAnsi="Times New Roman"/>
                <w:sz w:val="20"/>
                <w:szCs w:val="20"/>
              </w:rPr>
              <w:t>Предназначено для разрушения забоя скважины сплошным забоем при шнековом бурении. Область применения: I-IV категория пород. Такое долото являются высокопроизводительным породоразрушающим инструментом для бескернового бурения в мягких, малоабразивных и вязких породах, а также в многолетнемерзлых породах с содержанием твердых включений.</w:t>
            </w:r>
            <w:r w:rsidRPr="00732FED">
              <w:rPr>
                <w:rFonts w:ascii="Times New Roman" w:hAnsi="Times New Roman"/>
                <w:sz w:val="20"/>
                <w:szCs w:val="20"/>
              </w:rPr>
              <w:br/>
              <w:t>Материал основания долота - сталь 35</w:t>
            </w:r>
            <w:r w:rsidRPr="00732FED">
              <w:rPr>
                <w:rFonts w:ascii="Times New Roman" w:hAnsi="Times New Roman"/>
                <w:sz w:val="20"/>
                <w:szCs w:val="20"/>
              </w:rPr>
              <w:br/>
              <w:t>Материал лопастей - сталь 35</w:t>
            </w:r>
            <w:r w:rsidRPr="00732FED">
              <w:rPr>
                <w:rFonts w:ascii="Times New Roman" w:hAnsi="Times New Roman"/>
                <w:sz w:val="20"/>
                <w:szCs w:val="20"/>
              </w:rPr>
              <w:br/>
              <w:t>Материал твердого сплава – Т5К10</w:t>
            </w:r>
            <w:r w:rsidRPr="00732FED">
              <w:rPr>
                <w:rFonts w:ascii="Times New Roman" w:hAnsi="Times New Roman"/>
                <w:sz w:val="20"/>
                <w:szCs w:val="20"/>
              </w:rPr>
              <w:br/>
              <w:t>Соединение – Шестигранник   - 55 мм</w:t>
            </w:r>
          </w:p>
        </w:tc>
        <w:tc>
          <w:tcPr>
            <w:tcW w:w="2410" w:type="dxa"/>
          </w:tcPr>
          <w:p w:rsidR="00645DCA" w:rsidRPr="00732FED" w:rsidRDefault="00645DCA" w:rsidP="00D05C0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32FED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 xml:space="preserve">Приложение: </w:t>
            </w:r>
            <w:bookmarkStart w:id="0" w:name="_GoBack"/>
            <w:bookmarkEnd w:id="0"/>
            <w:r w:rsidR="00E27147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Сборочный чертеж, долото </w:t>
            </w:r>
            <w:r w:rsidRPr="00732FED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Д76</w:t>
            </w:r>
          </w:p>
        </w:tc>
        <w:tc>
          <w:tcPr>
            <w:tcW w:w="1010" w:type="dxa"/>
          </w:tcPr>
          <w:p w:rsidR="00645DCA" w:rsidRPr="00732FED" w:rsidRDefault="00645DCA" w:rsidP="006C367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45DCA" w:rsidRPr="00732FED" w:rsidRDefault="00645DCA" w:rsidP="00DD332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32F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</w:tcPr>
          <w:p w:rsidR="00645DCA" w:rsidRPr="00732FED" w:rsidRDefault="00645DCA" w:rsidP="002A1B7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32FE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vMerge/>
          </w:tcPr>
          <w:p w:rsidR="00645DCA" w:rsidRDefault="00645DCA" w:rsidP="0095319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645DCA" w:rsidRPr="00EF2411" w:rsidRDefault="00645DCA" w:rsidP="00EF241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94DF4" w:rsidRPr="00EF2411" w:rsidRDefault="00394DF4" w:rsidP="00EF241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  <w:sectPr w:rsidR="00394DF4" w:rsidRPr="00EF2411" w:rsidSect="001E5A26">
          <w:pgSz w:w="16838" w:h="11906" w:orient="landscape"/>
          <w:pgMar w:top="1702" w:right="1134" w:bottom="851" w:left="1134" w:header="709" w:footer="709" w:gutter="0"/>
          <w:cols w:space="720"/>
        </w:sect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EF2411" w:rsidRDefault="00394DF4" w:rsidP="008807E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Поставляемый Товар должен быть новым, выпуска не ранее 201</w:t>
            </w:r>
            <w:r w:rsidR="008807E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CE207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не бывшим в употреблении, не восстановленным,  не являться выставочными образцами.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35"/>
        </w:trPr>
        <w:tc>
          <w:tcPr>
            <w:tcW w:w="9356" w:type="dxa"/>
          </w:tcPr>
          <w:p w:rsidR="00394DF4" w:rsidRPr="00BB478C" w:rsidRDefault="00394DF4" w:rsidP="00A97E9D">
            <w:pPr>
              <w:pStyle w:val="a5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47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Маркировка долот должна быть четкой и сохраняться на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протяжении срока службы долота.</w:t>
            </w:r>
          </w:p>
          <w:p w:rsidR="00394DF4" w:rsidRPr="00BB478C" w:rsidRDefault="00394DF4" w:rsidP="00A97E9D">
            <w:pPr>
              <w:pStyle w:val="a5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47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 торце нипп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еля (пояске муфты) маркируются:</w:t>
            </w:r>
          </w:p>
          <w:p w:rsidR="00394DF4" w:rsidRPr="00BB478C" w:rsidRDefault="00394DF4" w:rsidP="00A97E9D">
            <w:pPr>
              <w:pStyle w:val="a5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47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товарный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знак предприятия-изготовителя;</w:t>
            </w:r>
          </w:p>
          <w:p w:rsidR="00394DF4" w:rsidRPr="00CC159B" w:rsidRDefault="00394DF4" w:rsidP="00A97E9D">
            <w:pPr>
              <w:pStyle w:val="a5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47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условное обозначение долота 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35"/>
        </w:trPr>
        <w:tc>
          <w:tcPr>
            <w:tcW w:w="9356" w:type="dxa"/>
          </w:tcPr>
          <w:p w:rsidR="00394DF4" w:rsidRDefault="00394DF4" w:rsidP="00EF24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Товар должен поставляться в заводской упаковке препятствующей внешним и внутренним механическим повреждениям.</w:t>
            </w:r>
          </w:p>
          <w:p w:rsidR="00394DF4" w:rsidRPr="006F54C3" w:rsidRDefault="00394DF4" w:rsidP="006F54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B6F">
              <w:rPr>
                <w:rFonts w:ascii="Times New Roman" w:hAnsi="Times New Roman"/>
                <w:sz w:val="24"/>
                <w:szCs w:val="24"/>
              </w:rPr>
              <w:t>Упаковка поставляемого Товара не должна иметь внешних дефектов и следов вскрытия.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801CB5" w:rsidRDefault="00394DF4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01C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Default="00394DF4" w:rsidP="00A97E9D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поставляемого Товара осуществляется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Заказчиком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с учетом соответствия количества и комплектности поставляемого Товара в ходе передачи Товара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с участием уполномоченного представителя Поставщика. </w:t>
            </w:r>
          </w:p>
          <w:p w:rsidR="00394DF4" w:rsidRPr="00493ED8" w:rsidRDefault="00394DF4" w:rsidP="00A97E9D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Место доставки: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г. Санкт-Петербург, ул. Бабушкина д,1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94DF4" w:rsidRPr="00493ED8" w:rsidRDefault="00394DF4" w:rsidP="00A97E9D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В комплект поставки должны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входить сертификаты соответствия на поставляемый товар, выданные Госстандартом РФ или уполномоченным им органом.</w:t>
            </w:r>
          </w:p>
          <w:p w:rsidR="00394DF4" w:rsidRPr="00493ED8" w:rsidRDefault="00394DF4" w:rsidP="00A97E9D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493ED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1965 г</w:t>
              </w:r>
            </w:smartTag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.) и № п-7 (утвержденной постановлением Госарбитража при Совете Министров СССР от 25 апреля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493ED8">
                <w:rPr>
                  <w:rFonts w:ascii="Times New Roman" w:hAnsi="Times New Roman"/>
                  <w:iCs/>
                  <w:color w:val="000000"/>
                  <w:sz w:val="24"/>
                  <w:szCs w:val="24"/>
                  <w:lang w:eastAsia="ru-RU"/>
                </w:rPr>
                <w:t>1966 г</w:t>
              </w:r>
            </w:smartTag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.) с последующими изменениями и дополнениями.</w:t>
            </w:r>
          </w:p>
          <w:p w:rsidR="00394DF4" w:rsidRPr="00A05653" w:rsidRDefault="00394DF4" w:rsidP="00A97E9D">
            <w:pPr>
              <w:pStyle w:val="a5"/>
              <w:spacing w:after="0" w:line="240" w:lineRule="auto"/>
              <w:ind w:left="34" w:firstLine="686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Поставщик обязан в срок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не более 2 (двух)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 рабочих дней до планируемой даты поставки Товара уведомить об этом  </w:t>
            </w:r>
            <w:r w:rsidRPr="00066B6F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Заказчика</w:t>
            </w:r>
            <w:r w:rsidRPr="00493ED8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493ED8" w:rsidRDefault="00394DF4" w:rsidP="00EF241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6E12D4" w:rsidRDefault="00394DF4" w:rsidP="00B633F3">
            <w:pPr>
              <w:pStyle w:val="a5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left="34"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Сопроводительные документы (товарные накладные) передаются 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Заказчику</w:t>
            </w:r>
            <w:r w:rsidRPr="00493ED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одновременно с получением Товара. </w:t>
            </w:r>
          </w:p>
        </w:tc>
      </w:tr>
    </w:tbl>
    <w:p w:rsidR="00394DF4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F053BD" w:rsidRDefault="00394DF4" w:rsidP="00F554C5">
            <w:pPr>
              <w:spacing w:after="0" w:line="240" w:lineRule="auto"/>
              <w:ind w:firstLine="60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Транспортировка осуществляется любым видом крытого транспорта, в соответствии с правилами перевозки грузов, действующими на данном виде транспорта.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F053BD" w:rsidRDefault="00394DF4" w:rsidP="00F053B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94DF4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en-US"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3F5646" w:rsidRDefault="00394DF4" w:rsidP="001666B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801CB5" w:rsidRDefault="00394DF4" w:rsidP="001666B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Default="00394DF4" w:rsidP="00EF241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B6F">
              <w:rPr>
                <w:rFonts w:ascii="Times New Roman" w:hAnsi="Times New Roman"/>
                <w:sz w:val="24"/>
                <w:szCs w:val="24"/>
              </w:rPr>
              <w:t>Исполнитель гарантирует Заказчику, что приобретенный им Товар отвечает стандартам безопасности и качества в соответствии с действующим законод</w:t>
            </w:r>
            <w:r>
              <w:rPr>
                <w:rFonts w:ascii="Times New Roman" w:hAnsi="Times New Roman"/>
                <w:sz w:val="24"/>
                <w:szCs w:val="24"/>
              </w:rPr>
              <w:t>ательством Российской Федерации</w:t>
            </w:r>
            <w:r w:rsidRPr="00066B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4DF4" w:rsidRPr="003925AF" w:rsidRDefault="00394DF4" w:rsidP="001666B7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использовании долот шарошечных по назначению не должна создаваться угроза для жизни и здоровья работников, окружающей среды, а также их использование не должно причинять вред имуществу покупателя.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Default="00394DF4" w:rsidP="009A15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6B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Качество Товара должно соответствовать назначению Товара, требованиям, предъявляемым к техническим характеристикам Товара, а также действующим в РФ стандартам и </w:t>
            </w:r>
            <w:r w:rsidR="00C41BF5" w:rsidRPr="00732FED">
              <w:rPr>
                <w:rFonts w:ascii="Times New Roman" w:hAnsi="Times New Roman"/>
                <w:color w:val="000000"/>
                <w:sz w:val="24"/>
                <w:szCs w:val="24"/>
              </w:rPr>
              <w:t>требованиям данного ТЗ</w:t>
            </w:r>
            <w:r w:rsidRPr="00732FE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66B6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94DF4" w:rsidRPr="00C34ED0" w:rsidRDefault="00394DF4" w:rsidP="009A15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4ED0">
              <w:rPr>
                <w:rFonts w:ascii="Times New Roman" w:hAnsi="Times New Roman"/>
                <w:sz w:val="24"/>
                <w:szCs w:val="24"/>
                <w:lang w:eastAsia="ru-RU"/>
              </w:rPr>
              <w:t>Товар в обязательном порядке должен иметь сертификат качества добровольной сертификации.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94DF4" w:rsidRPr="00740D03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40D03">
        <w:rPr>
          <w:rFonts w:ascii="Times New Roman" w:hAnsi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493ED8" w:rsidRDefault="00394DF4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00"/>
      </w:tblGrid>
      <w:tr w:rsidR="00394DF4" w:rsidRPr="006C4925" w:rsidTr="001C254C">
        <w:trPr>
          <w:trHeight w:val="399"/>
        </w:trPr>
        <w:tc>
          <w:tcPr>
            <w:tcW w:w="9900" w:type="dxa"/>
          </w:tcPr>
          <w:p w:rsidR="00394DF4" w:rsidRPr="00493ED8" w:rsidRDefault="00394DF4" w:rsidP="00EF241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94DF4" w:rsidRPr="006C4925" w:rsidTr="000C044A">
        <w:trPr>
          <w:trHeight w:val="399"/>
        </w:trPr>
        <w:tc>
          <w:tcPr>
            <w:tcW w:w="9356" w:type="dxa"/>
          </w:tcPr>
          <w:p w:rsidR="00394DF4" w:rsidRPr="00BA6339" w:rsidRDefault="00394DF4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установлено.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394DF4" w:rsidRPr="006C4925" w:rsidTr="00A97E9D">
        <w:tc>
          <w:tcPr>
            <w:tcW w:w="9571" w:type="dxa"/>
          </w:tcPr>
          <w:p w:rsidR="00394DF4" w:rsidRPr="00493ED8" w:rsidRDefault="00394DF4" w:rsidP="00EF24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94DF4" w:rsidRPr="00EF2411" w:rsidRDefault="00394DF4" w:rsidP="00EF2411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807E3" w:rsidRPr="00EF2411" w:rsidRDefault="008807E3" w:rsidP="008807E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РАЗДЕЛ 16. ПЕРЕЧЕНЬ ПРИНЯТЫХ СОКРАЩЕНИЙ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807E3" w:rsidRPr="006C4925" w:rsidTr="00DD3323">
        <w:tc>
          <w:tcPr>
            <w:tcW w:w="9571" w:type="dxa"/>
          </w:tcPr>
          <w:p w:rsidR="008807E3" w:rsidRPr="00493ED8" w:rsidRDefault="008807E3" w:rsidP="00DD33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предусмотрены</w:t>
            </w:r>
            <w:r w:rsidRPr="00F053B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8807E3" w:rsidRDefault="008807E3" w:rsidP="008807E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807E3" w:rsidRPr="00EF2411" w:rsidRDefault="008807E3" w:rsidP="008807E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</w:t>
      </w:r>
      <w:r w:rsidRPr="00EF2411">
        <w:rPr>
          <w:rFonts w:ascii="Times New Roman" w:hAnsi="Times New Roman"/>
          <w:color w:val="000000"/>
          <w:sz w:val="28"/>
          <w:szCs w:val="28"/>
          <w:lang w:eastAsia="ru-RU"/>
        </w:rPr>
        <w:t>РАЗДЕЛ 17.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8807E3" w:rsidRPr="006C4925" w:rsidTr="00DD3323">
        <w:tc>
          <w:tcPr>
            <w:tcW w:w="9571" w:type="dxa"/>
          </w:tcPr>
          <w:p w:rsidR="008807E3" w:rsidRDefault="00927CED" w:rsidP="00DD332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Приложения:</w:t>
            </w:r>
          </w:p>
          <w:p w:rsidR="00927CED" w:rsidRPr="00732FED" w:rsidRDefault="00AE08D3" w:rsidP="00927CED">
            <w:pPr>
              <w:pStyle w:val="a5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Сборочный чертеж, д</w:t>
            </w:r>
            <w:r w:rsidR="00927CED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олото Д76 – 1 лист;</w:t>
            </w:r>
          </w:p>
          <w:p w:rsidR="00927CED" w:rsidRPr="00732FED" w:rsidRDefault="00AE08D3" w:rsidP="00927CED">
            <w:pPr>
              <w:pStyle w:val="a5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Сборочный чертеж, д</w:t>
            </w:r>
            <w:r w:rsidR="00927CED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олото Д151 – 1 лист;</w:t>
            </w:r>
          </w:p>
          <w:p w:rsidR="00927CED" w:rsidRPr="00732FED" w:rsidRDefault="00AE08D3" w:rsidP="00927CED">
            <w:pPr>
              <w:pStyle w:val="a5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Сборочный чертеж, д</w:t>
            </w:r>
            <w:r w:rsidR="00927CED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олото Д198- 1 лист;</w:t>
            </w:r>
          </w:p>
          <w:p w:rsidR="00927CED" w:rsidRPr="00732FED" w:rsidRDefault="00AE08D3" w:rsidP="00927CED">
            <w:pPr>
              <w:pStyle w:val="a5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Сборочный чертеж, д</w:t>
            </w:r>
            <w:r w:rsidR="00927CED" w:rsidRPr="00732FE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олото Д3350 – 1 лист.</w:t>
            </w:r>
          </w:p>
          <w:p w:rsidR="00927CED" w:rsidRPr="00927CED" w:rsidRDefault="00927CED" w:rsidP="00927CE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807E3" w:rsidRPr="00EF2411" w:rsidRDefault="008807E3" w:rsidP="008807E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394DF4" w:rsidRDefault="00394DF4" w:rsidP="00EF2411"/>
    <w:p w:rsidR="007F7D7C" w:rsidRDefault="007F7D7C" w:rsidP="00EF2411"/>
    <w:p w:rsidR="007F7D7C" w:rsidRDefault="007F7D7C" w:rsidP="00EF2411"/>
    <w:p w:rsidR="007F7D7C" w:rsidRDefault="007F7D7C" w:rsidP="00EF2411"/>
    <w:p w:rsidR="007F7D7C" w:rsidRDefault="007F7D7C" w:rsidP="00EF2411">
      <w:r w:rsidRPr="007F7D7C">
        <w:rPr>
          <w:noProof/>
          <w:lang w:eastAsia="ru-RU"/>
        </w:rPr>
        <w:lastRenderedPageBreak/>
        <w:drawing>
          <wp:inline distT="0" distB="0" distL="0" distR="0">
            <wp:extent cx="4785360" cy="899262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207" cy="8994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D7C" w:rsidRDefault="007F7D7C" w:rsidP="00EF2411"/>
    <w:p w:rsidR="007F7D7C" w:rsidRDefault="007F7D7C" w:rsidP="00EF2411"/>
    <w:p w:rsidR="007F7D7C" w:rsidRDefault="007F7D7C" w:rsidP="00EF2411">
      <w:r w:rsidRPr="007F7D7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82040" y="68580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823858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7D7C" w:rsidRDefault="007F7D7C" w:rsidP="00EF2411"/>
    <w:p w:rsidR="007F7D7C" w:rsidRDefault="007F7D7C" w:rsidP="00EF2411"/>
    <w:p w:rsidR="007F7D7C" w:rsidRDefault="007F7D7C" w:rsidP="00EF2411">
      <w:r w:rsidRPr="007F7D7C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082040" y="68580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823858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7D7C" w:rsidRDefault="007F7D7C" w:rsidP="007F7D7C"/>
    <w:p w:rsidR="007F7D7C" w:rsidRDefault="007F7D7C" w:rsidP="007F7D7C">
      <w:pPr>
        <w:ind w:firstLine="708"/>
      </w:pPr>
    </w:p>
    <w:p w:rsidR="007F7D7C" w:rsidRDefault="007F7D7C" w:rsidP="007F7D7C">
      <w:pPr>
        <w:ind w:firstLine="708"/>
      </w:pPr>
    </w:p>
    <w:p w:rsidR="007F7D7C" w:rsidRPr="007F7D7C" w:rsidRDefault="007F7D7C" w:rsidP="007F7D7C">
      <w:pPr>
        <w:ind w:firstLine="708"/>
      </w:pPr>
      <w:r w:rsidRPr="007F7D7C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531620" y="1325880"/>
            <wp:positionH relativeFrom="margin">
              <wp:align>center</wp:align>
            </wp:positionH>
            <wp:positionV relativeFrom="margin">
              <wp:align>center</wp:align>
            </wp:positionV>
            <wp:extent cx="5940425" cy="823858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F7D7C" w:rsidRPr="007F7D7C" w:rsidSect="00156CC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B66" w:rsidRDefault="00BA2B66">
      <w:pPr>
        <w:spacing w:after="0" w:line="240" w:lineRule="auto"/>
      </w:pPr>
      <w:r>
        <w:separator/>
      </w:r>
    </w:p>
  </w:endnote>
  <w:endnote w:type="continuationSeparator" w:id="0">
    <w:p w:rsidR="00BA2B66" w:rsidRDefault="00BA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DF4" w:rsidRDefault="00846ADE">
    <w:pPr>
      <w:pStyle w:val="a3"/>
      <w:jc w:val="center"/>
    </w:pPr>
    <w:r>
      <w:fldChar w:fldCharType="begin"/>
    </w:r>
    <w:r w:rsidR="00F42CD9">
      <w:instrText xml:space="preserve"> PAGE   \* MERGEFORMAT </w:instrText>
    </w:r>
    <w:r>
      <w:fldChar w:fldCharType="separate"/>
    </w:r>
    <w:r w:rsidR="003F0493">
      <w:rPr>
        <w:noProof/>
      </w:rPr>
      <w:t>5</w:t>
    </w:r>
    <w:r>
      <w:rPr>
        <w:noProof/>
      </w:rPr>
      <w:fldChar w:fldCharType="end"/>
    </w:r>
  </w:p>
  <w:p w:rsidR="00394DF4" w:rsidRDefault="00394DF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DF4" w:rsidRDefault="00846ADE">
    <w:pPr>
      <w:pStyle w:val="a3"/>
      <w:jc w:val="center"/>
    </w:pPr>
    <w:r>
      <w:fldChar w:fldCharType="begin"/>
    </w:r>
    <w:r w:rsidR="00F42CD9">
      <w:instrText xml:space="preserve"> PAGE   \* MERGEFORMAT </w:instrText>
    </w:r>
    <w:r>
      <w:fldChar w:fldCharType="separate"/>
    </w:r>
    <w:r w:rsidR="003F0493">
      <w:rPr>
        <w:noProof/>
      </w:rPr>
      <w:t>1</w:t>
    </w:r>
    <w:r>
      <w:rPr>
        <w:noProof/>
      </w:rPr>
      <w:fldChar w:fldCharType="end"/>
    </w:r>
  </w:p>
  <w:p w:rsidR="00394DF4" w:rsidRDefault="00394DF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B66" w:rsidRDefault="00BA2B66">
      <w:pPr>
        <w:spacing w:after="0" w:line="240" w:lineRule="auto"/>
      </w:pPr>
      <w:r>
        <w:separator/>
      </w:r>
    </w:p>
  </w:footnote>
  <w:footnote w:type="continuationSeparator" w:id="0">
    <w:p w:rsidR="00BA2B66" w:rsidRDefault="00BA2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13F36"/>
    <w:multiLevelType w:val="hybridMultilevel"/>
    <w:tmpl w:val="FBC0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93772"/>
    <w:multiLevelType w:val="hybridMultilevel"/>
    <w:tmpl w:val="214C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5F7C55"/>
    <w:multiLevelType w:val="hybridMultilevel"/>
    <w:tmpl w:val="7676EAE8"/>
    <w:lvl w:ilvl="0" w:tplc="320C7DA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A663EC"/>
    <w:multiLevelType w:val="hybridMultilevel"/>
    <w:tmpl w:val="021E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C079EF"/>
    <w:multiLevelType w:val="hybridMultilevel"/>
    <w:tmpl w:val="85A0F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C5B91"/>
    <w:multiLevelType w:val="multilevel"/>
    <w:tmpl w:val="1760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AB1FA2"/>
    <w:multiLevelType w:val="hybridMultilevel"/>
    <w:tmpl w:val="7F9CF788"/>
    <w:lvl w:ilvl="0" w:tplc="E314FB90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7">
    <w:nsid w:val="6EE3553F"/>
    <w:multiLevelType w:val="hybridMultilevel"/>
    <w:tmpl w:val="093461A4"/>
    <w:lvl w:ilvl="0" w:tplc="740EBE66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BF2"/>
    <w:rsid w:val="000036F0"/>
    <w:rsid w:val="0000416D"/>
    <w:rsid w:val="00006601"/>
    <w:rsid w:val="00017325"/>
    <w:rsid w:val="000461F7"/>
    <w:rsid w:val="00052F62"/>
    <w:rsid w:val="000613DB"/>
    <w:rsid w:val="00066B6F"/>
    <w:rsid w:val="00083A67"/>
    <w:rsid w:val="00095904"/>
    <w:rsid w:val="000B1D74"/>
    <w:rsid w:val="000C044A"/>
    <w:rsid w:val="000D5402"/>
    <w:rsid w:val="00124423"/>
    <w:rsid w:val="00156CC1"/>
    <w:rsid w:val="00163482"/>
    <w:rsid w:val="001666B7"/>
    <w:rsid w:val="00191C1E"/>
    <w:rsid w:val="001B288C"/>
    <w:rsid w:val="001C035C"/>
    <w:rsid w:val="001C254C"/>
    <w:rsid w:val="001C26A6"/>
    <w:rsid w:val="001E5A26"/>
    <w:rsid w:val="001F677B"/>
    <w:rsid w:val="00204DCE"/>
    <w:rsid w:val="00254A22"/>
    <w:rsid w:val="00257A21"/>
    <w:rsid w:val="0026568F"/>
    <w:rsid w:val="00266CD9"/>
    <w:rsid w:val="002A1B71"/>
    <w:rsid w:val="002A5B09"/>
    <w:rsid w:val="00307CBC"/>
    <w:rsid w:val="00317F66"/>
    <w:rsid w:val="003460A7"/>
    <w:rsid w:val="00353AB5"/>
    <w:rsid w:val="003626D1"/>
    <w:rsid w:val="00363E96"/>
    <w:rsid w:val="00377B0F"/>
    <w:rsid w:val="00383D40"/>
    <w:rsid w:val="003925AF"/>
    <w:rsid w:val="00394DF4"/>
    <w:rsid w:val="00395DDA"/>
    <w:rsid w:val="003F0493"/>
    <w:rsid w:val="003F1CD0"/>
    <w:rsid w:val="003F4E19"/>
    <w:rsid w:val="003F5646"/>
    <w:rsid w:val="00413619"/>
    <w:rsid w:val="0043203D"/>
    <w:rsid w:val="004356FC"/>
    <w:rsid w:val="00436723"/>
    <w:rsid w:val="00455888"/>
    <w:rsid w:val="004659D1"/>
    <w:rsid w:val="0047107E"/>
    <w:rsid w:val="00493ED8"/>
    <w:rsid w:val="004C1EB0"/>
    <w:rsid w:val="004D391A"/>
    <w:rsid w:val="00507574"/>
    <w:rsid w:val="00527DFE"/>
    <w:rsid w:val="005446C1"/>
    <w:rsid w:val="00544A57"/>
    <w:rsid w:val="00575FF9"/>
    <w:rsid w:val="005836C6"/>
    <w:rsid w:val="005856D1"/>
    <w:rsid w:val="00585A90"/>
    <w:rsid w:val="005A52FF"/>
    <w:rsid w:val="005B770B"/>
    <w:rsid w:val="005C278A"/>
    <w:rsid w:val="005C4529"/>
    <w:rsid w:val="006403F5"/>
    <w:rsid w:val="00645DCA"/>
    <w:rsid w:val="00675FC8"/>
    <w:rsid w:val="006C088F"/>
    <w:rsid w:val="006C3679"/>
    <w:rsid w:val="006C4925"/>
    <w:rsid w:val="006E12D4"/>
    <w:rsid w:val="006F2766"/>
    <w:rsid w:val="006F54C3"/>
    <w:rsid w:val="00705A0C"/>
    <w:rsid w:val="00732FED"/>
    <w:rsid w:val="007409A2"/>
    <w:rsid w:val="00740D03"/>
    <w:rsid w:val="007475B1"/>
    <w:rsid w:val="00770204"/>
    <w:rsid w:val="007E43C7"/>
    <w:rsid w:val="007F7D7C"/>
    <w:rsid w:val="00801CB5"/>
    <w:rsid w:val="00806EBE"/>
    <w:rsid w:val="00822690"/>
    <w:rsid w:val="00833C3F"/>
    <w:rsid w:val="00846ADE"/>
    <w:rsid w:val="00846DF6"/>
    <w:rsid w:val="00861541"/>
    <w:rsid w:val="008807E3"/>
    <w:rsid w:val="008D618E"/>
    <w:rsid w:val="008F44CA"/>
    <w:rsid w:val="00900082"/>
    <w:rsid w:val="00903973"/>
    <w:rsid w:val="0091110A"/>
    <w:rsid w:val="00927CED"/>
    <w:rsid w:val="009310D6"/>
    <w:rsid w:val="00952F5B"/>
    <w:rsid w:val="0095319D"/>
    <w:rsid w:val="0095324A"/>
    <w:rsid w:val="009743D9"/>
    <w:rsid w:val="009A156E"/>
    <w:rsid w:val="00A036B4"/>
    <w:rsid w:val="00A05653"/>
    <w:rsid w:val="00A0631C"/>
    <w:rsid w:val="00A9079E"/>
    <w:rsid w:val="00A90B0E"/>
    <w:rsid w:val="00A94325"/>
    <w:rsid w:val="00A97E9D"/>
    <w:rsid w:val="00AC04BA"/>
    <w:rsid w:val="00AE08D3"/>
    <w:rsid w:val="00AF3883"/>
    <w:rsid w:val="00AF4099"/>
    <w:rsid w:val="00B010B1"/>
    <w:rsid w:val="00B07A8E"/>
    <w:rsid w:val="00B2544A"/>
    <w:rsid w:val="00B4070A"/>
    <w:rsid w:val="00B50D0C"/>
    <w:rsid w:val="00B57935"/>
    <w:rsid w:val="00B633F3"/>
    <w:rsid w:val="00B76CEC"/>
    <w:rsid w:val="00B94D6F"/>
    <w:rsid w:val="00BA2B66"/>
    <w:rsid w:val="00BA6339"/>
    <w:rsid w:val="00BA71BD"/>
    <w:rsid w:val="00BB478C"/>
    <w:rsid w:val="00BC1BF2"/>
    <w:rsid w:val="00C04645"/>
    <w:rsid w:val="00C30DE4"/>
    <w:rsid w:val="00C34ED0"/>
    <w:rsid w:val="00C41BF5"/>
    <w:rsid w:val="00C447E0"/>
    <w:rsid w:val="00C53363"/>
    <w:rsid w:val="00C6412D"/>
    <w:rsid w:val="00C73890"/>
    <w:rsid w:val="00C81ED3"/>
    <w:rsid w:val="00CA5712"/>
    <w:rsid w:val="00CC159B"/>
    <w:rsid w:val="00CC4BF1"/>
    <w:rsid w:val="00CE207F"/>
    <w:rsid w:val="00CE7E49"/>
    <w:rsid w:val="00CF4BE2"/>
    <w:rsid w:val="00D05C04"/>
    <w:rsid w:val="00D0792D"/>
    <w:rsid w:val="00D07E41"/>
    <w:rsid w:val="00D3560E"/>
    <w:rsid w:val="00D41C70"/>
    <w:rsid w:val="00D54DBF"/>
    <w:rsid w:val="00D924F1"/>
    <w:rsid w:val="00E15904"/>
    <w:rsid w:val="00E27147"/>
    <w:rsid w:val="00E81D16"/>
    <w:rsid w:val="00E9213F"/>
    <w:rsid w:val="00EA2749"/>
    <w:rsid w:val="00EB3912"/>
    <w:rsid w:val="00EB6CC7"/>
    <w:rsid w:val="00EE2F3D"/>
    <w:rsid w:val="00EF2411"/>
    <w:rsid w:val="00EF6AD5"/>
    <w:rsid w:val="00F02391"/>
    <w:rsid w:val="00F053BD"/>
    <w:rsid w:val="00F16AF2"/>
    <w:rsid w:val="00F227CE"/>
    <w:rsid w:val="00F42CD9"/>
    <w:rsid w:val="00F554C5"/>
    <w:rsid w:val="00F96945"/>
    <w:rsid w:val="00FA17CE"/>
    <w:rsid w:val="00FC331A"/>
    <w:rsid w:val="00FE3C89"/>
    <w:rsid w:val="00FE3D7C"/>
    <w:rsid w:val="00FE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4D04E87-3A18-4371-BE7E-1CBA648B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91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F241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EF2411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99"/>
    <w:qFormat/>
    <w:rsid w:val="00544A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265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6568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362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3626D1"/>
    <w:rPr>
      <w:rFonts w:cs="Times New Roman"/>
      <w:lang w:eastAsia="en-US"/>
    </w:rPr>
  </w:style>
  <w:style w:type="paragraph" w:styleId="aa">
    <w:name w:val="No Spacing"/>
    <w:uiPriority w:val="1"/>
    <w:qFormat/>
    <w:rsid w:val="00EE2F3D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06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6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6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6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12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9</cp:revision>
  <cp:lastPrinted>2013-08-29T08:54:00Z</cp:lastPrinted>
  <dcterms:created xsi:type="dcterms:W3CDTF">2014-12-01T13:15:00Z</dcterms:created>
  <dcterms:modified xsi:type="dcterms:W3CDTF">2015-01-28T11:33:00Z</dcterms:modified>
</cp:coreProperties>
</file>