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954" w:rsidRPr="00C024CD" w:rsidRDefault="00146954" w:rsidP="004B3019">
      <w:pPr>
        <w:rPr>
          <w:b/>
          <w:sz w:val="28"/>
          <w:szCs w:val="28"/>
        </w:rPr>
      </w:pPr>
      <w:bookmarkStart w:id="0"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1" w:name="_Toc398564572"/>
      <w:bookmarkStart w:id="2" w:name="_Toc399408082"/>
      <w:bookmarkStart w:id="3" w:name="_Toc418774695"/>
      <w:bookmarkEnd w:id="0"/>
      <w:r w:rsidRPr="00C024CD">
        <w:rPr>
          <w:b/>
          <w:sz w:val="28"/>
          <w:szCs w:val="28"/>
        </w:rPr>
        <w:t xml:space="preserve">ИЗВЕЩЕНИЕ О ПРОВЕДЕНИИ </w:t>
      </w:r>
      <w:bookmarkEnd w:id="1"/>
      <w:bookmarkEnd w:id="2"/>
      <w:r w:rsidR="00BA3C22" w:rsidRPr="00C024CD">
        <w:rPr>
          <w:b/>
          <w:sz w:val="28"/>
          <w:szCs w:val="28"/>
        </w:rPr>
        <w:t>ЗАКУПКИ</w:t>
      </w:r>
      <w:bookmarkEnd w:id="3"/>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FF256A">
        <w:rPr>
          <w:rFonts w:ascii="Times New Roman" w:hAnsi="Times New Roman"/>
          <w:spacing w:val="-6"/>
          <w:sz w:val="28"/>
          <w:szCs w:val="28"/>
        </w:rPr>
        <w:t xml:space="preserve">выполнение </w:t>
      </w:r>
      <w:r w:rsidR="00FC3B32">
        <w:rPr>
          <w:rFonts w:ascii="Times New Roman" w:hAnsi="Times New Roman"/>
          <w:spacing w:val="-6"/>
          <w:sz w:val="28"/>
          <w:szCs w:val="28"/>
        </w:rPr>
        <w:t>строительно-монтажных работ по Реконструкции здания гаража спецмашин АО «СХК» ЦХО</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FF256A">
        <w:rPr>
          <w:rFonts w:ascii="Times New Roman" w:hAnsi="Times New Roman"/>
          <w:sz w:val="28"/>
          <w:szCs w:val="28"/>
        </w:rPr>
        <w:t xml:space="preserve">выполнение </w:t>
      </w:r>
      <w:r w:rsidR="00FC3B32">
        <w:rPr>
          <w:rFonts w:ascii="Times New Roman" w:hAnsi="Times New Roman"/>
          <w:sz w:val="28"/>
          <w:szCs w:val="28"/>
        </w:rPr>
        <w:t>строительно-монтажных работ по Реконструкции здания гаража спецмашин АО «СХК» ЦХО</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FC3B32" w:rsidRPr="00FC3B32" w:rsidRDefault="00FC3B32" w:rsidP="00FC3B32">
      <w:pPr>
        <w:tabs>
          <w:tab w:val="left" w:pos="1134"/>
        </w:tabs>
        <w:ind w:firstLine="709"/>
        <w:contextualSpacing/>
        <w:jc w:val="both"/>
        <w:rPr>
          <w:sz w:val="28"/>
          <w:szCs w:val="28"/>
        </w:rPr>
      </w:pPr>
      <w:r w:rsidRPr="00FC3B32">
        <w:rPr>
          <w:sz w:val="28"/>
          <w:szCs w:val="28"/>
        </w:rPr>
        <w:t>Начало работ:  с момента заключения договора субподряда, с учетом отлагательного условия, указанного в п.33.1 договора субподряда.</w:t>
      </w:r>
    </w:p>
    <w:p w:rsidR="00401F22" w:rsidRDefault="00FC3B32" w:rsidP="00FC3B32">
      <w:pPr>
        <w:tabs>
          <w:tab w:val="left" w:pos="1134"/>
        </w:tabs>
        <w:ind w:firstLine="709"/>
        <w:contextualSpacing/>
        <w:jc w:val="both"/>
        <w:rPr>
          <w:sz w:val="28"/>
          <w:szCs w:val="28"/>
        </w:rPr>
      </w:pPr>
      <w:r w:rsidRPr="00FC3B32">
        <w:rPr>
          <w:sz w:val="28"/>
          <w:szCs w:val="28"/>
        </w:rPr>
        <w:t>Срок выполнения работ: в течение 12 месяцев с момента начала работ</w:t>
      </w:r>
      <w:r w:rsidR="004207EB" w:rsidRPr="004207EB">
        <w:rPr>
          <w:sz w:val="28"/>
          <w:szCs w:val="28"/>
        </w:rPr>
        <w:t>.</w:t>
      </w:r>
    </w:p>
    <w:p w:rsidR="0016016E" w:rsidRPr="00401F22" w:rsidRDefault="0016016E" w:rsidP="0016016E">
      <w:pPr>
        <w:tabs>
          <w:tab w:val="left" w:pos="1134"/>
        </w:tabs>
        <w:ind w:firstLine="709"/>
        <w:contextualSpacing/>
        <w:jc w:val="both"/>
        <w:rPr>
          <w:sz w:val="28"/>
          <w:szCs w:val="28"/>
        </w:rPr>
      </w:pPr>
    </w:p>
    <w:p w:rsidR="00FC3B32" w:rsidRPr="00FC3B32" w:rsidRDefault="00401F22" w:rsidP="00FC3B32">
      <w:pPr>
        <w:tabs>
          <w:tab w:val="left" w:pos="1134"/>
        </w:tabs>
        <w:ind w:firstLine="709"/>
        <w:contextualSpacing/>
        <w:jc w:val="both"/>
        <w:rPr>
          <w:sz w:val="28"/>
          <w:szCs w:val="28"/>
        </w:rPr>
      </w:pPr>
      <w:r w:rsidRPr="00026D2A">
        <w:rPr>
          <w:b/>
          <w:sz w:val="28"/>
          <w:szCs w:val="28"/>
        </w:rPr>
        <w:t>Место выполнения работ</w:t>
      </w:r>
      <w:r w:rsidRPr="00401F22">
        <w:rPr>
          <w:sz w:val="28"/>
          <w:szCs w:val="28"/>
        </w:rPr>
        <w:t xml:space="preserve">:  </w:t>
      </w:r>
      <w:r w:rsidR="00FC3B32" w:rsidRPr="00FC3B32">
        <w:rPr>
          <w:sz w:val="28"/>
          <w:szCs w:val="28"/>
        </w:rPr>
        <w:t xml:space="preserve">Территория реконструируемого здания гаража спецмашин АО «СХК», ЦХО в зоне коммунально-производственного назначения, на окраине жилого района северно-восточной части территориального </w:t>
      </w:r>
      <w:proofErr w:type="gramStart"/>
      <w:r w:rsidR="00FC3B32" w:rsidRPr="00FC3B32">
        <w:rPr>
          <w:sz w:val="28"/>
          <w:szCs w:val="28"/>
        </w:rPr>
        <w:t>образования</w:t>
      </w:r>
      <w:proofErr w:type="gramEnd"/>
      <w:r w:rsidR="00FC3B32" w:rsidRPr="00FC3B32">
        <w:rPr>
          <w:sz w:val="28"/>
          <w:szCs w:val="28"/>
        </w:rPr>
        <w:t xml:space="preserve"> ЗАТО Северск.</w:t>
      </w:r>
    </w:p>
    <w:p w:rsidR="00FC3B32" w:rsidRPr="00FC3B32" w:rsidRDefault="00FC3B32" w:rsidP="00FC3B32">
      <w:pPr>
        <w:tabs>
          <w:tab w:val="left" w:pos="1134"/>
        </w:tabs>
        <w:ind w:firstLine="709"/>
        <w:contextualSpacing/>
        <w:jc w:val="both"/>
        <w:rPr>
          <w:sz w:val="28"/>
          <w:szCs w:val="28"/>
        </w:rPr>
      </w:pPr>
      <w:r w:rsidRPr="00FC3B32">
        <w:rPr>
          <w:sz w:val="28"/>
          <w:szCs w:val="28"/>
        </w:rPr>
        <w:t xml:space="preserve">ЗАТО Северск является закрытым территориально-административным образованием  системы </w:t>
      </w:r>
      <w:proofErr w:type="spellStart"/>
      <w:r w:rsidRPr="00FC3B32">
        <w:rPr>
          <w:sz w:val="28"/>
          <w:szCs w:val="28"/>
        </w:rPr>
        <w:t>Росатома</w:t>
      </w:r>
      <w:proofErr w:type="spellEnd"/>
      <w:r w:rsidRPr="00FC3B32">
        <w:rPr>
          <w:sz w:val="28"/>
          <w:szCs w:val="28"/>
        </w:rPr>
        <w:t>, правовой статус которого установлен Федеральным законом от 14.04.1992 № 3297-1 «О закрытом административно-территориальном образовании».</w:t>
      </w:r>
    </w:p>
    <w:p w:rsidR="00FC3B32" w:rsidRPr="00FC3B32" w:rsidRDefault="00FC3B32" w:rsidP="00FC3B32">
      <w:pPr>
        <w:tabs>
          <w:tab w:val="left" w:pos="1134"/>
        </w:tabs>
        <w:ind w:firstLine="709"/>
        <w:contextualSpacing/>
        <w:jc w:val="both"/>
        <w:rPr>
          <w:sz w:val="28"/>
          <w:szCs w:val="28"/>
        </w:rPr>
      </w:pPr>
      <w:r w:rsidRPr="00FC3B32">
        <w:rPr>
          <w:sz w:val="28"/>
          <w:szCs w:val="28"/>
        </w:rPr>
        <w:t xml:space="preserve">Постановлением Правительства Российской Федерации от 11.06.1996 № 693 утверждено Положение об обеспечении особого режима </w:t>
      </w:r>
      <w:proofErr w:type="gramStart"/>
      <w:r w:rsidRPr="00FC3B32">
        <w:rPr>
          <w:sz w:val="28"/>
          <w:szCs w:val="28"/>
        </w:rPr>
        <w:t>в</w:t>
      </w:r>
      <w:proofErr w:type="gramEnd"/>
      <w:r w:rsidRPr="00FC3B32">
        <w:rPr>
          <w:sz w:val="28"/>
          <w:szCs w:val="28"/>
        </w:rPr>
        <w:t xml:space="preserve"> ЗАТО, </w:t>
      </w:r>
      <w:proofErr w:type="gramStart"/>
      <w:r w:rsidRPr="00FC3B32">
        <w:rPr>
          <w:sz w:val="28"/>
          <w:szCs w:val="28"/>
        </w:rPr>
        <w:t>на</w:t>
      </w:r>
      <w:proofErr w:type="gramEnd"/>
      <w:r w:rsidRPr="00FC3B32">
        <w:rPr>
          <w:sz w:val="28"/>
          <w:szCs w:val="28"/>
        </w:rPr>
        <w:t xml:space="preserve"> территории </w:t>
      </w:r>
      <w:r w:rsidRPr="00FC3B32">
        <w:rPr>
          <w:sz w:val="28"/>
          <w:szCs w:val="28"/>
        </w:rPr>
        <w:lastRenderedPageBreak/>
        <w:t xml:space="preserve">которого расположены объекты Государственной корпорации </w:t>
      </w:r>
      <w:proofErr w:type="spellStart"/>
      <w:r w:rsidRPr="00FC3B32">
        <w:rPr>
          <w:sz w:val="28"/>
          <w:szCs w:val="28"/>
        </w:rPr>
        <w:t>Росатом</w:t>
      </w:r>
      <w:proofErr w:type="spellEnd"/>
      <w:r w:rsidRPr="00FC3B32">
        <w:rPr>
          <w:sz w:val="28"/>
          <w:szCs w:val="28"/>
        </w:rPr>
        <w:t xml:space="preserve"> (ред. от 30.12.2012 г.). На </w:t>
      </w:r>
      <w:proofErr w:type="gramStart"/>
      <w:r w:rsidRPr="00FC3B32">
        <w:rPr>
          <w:sz w:val="28"/>
          <w:szCs w:val="28"/>
        </w:rPr>
        <w:t>территории</w:t>
      </w:r>
      <w:proofErr w:type="gramEnd"/>
      <w:r w:rsidRPr="00FC3B32">
        <w:rPr>
          <w:sz w:val="28"/>
          <w:szCs w:val="28"/>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01F22" w:rsidRPr="00015DB3" w:rsidRDefault="00FC3B32" w:rsidP="00FC3B32">
      <w:pPr>
        <w:tabs>
          <w:tab w:val="left" w:pos="1134"/>
        </w:tabs>
        <w:ind w:firstLine="709"/>
        <w:contextualSpacing/>
        <w:jc w:val="both"/>
        <w:rPr>
          <w:color w:val="000000" w:themeColor="text1"/>
          <w:sz w:val="28"/>
          <w:szCs w:val="28"/>
        </w:rPr>
      </w:pPr>
      <w:r w:rsidRPr="00FC3B32">
        <w:rPr>
          <w:sz w:val="28"/>
          <w:szCs w:val="28"/>
        </w:rPr>
        <w:t xml:space="preserve">Для въезда </w:t>
      </w:r>
      <w:proofErr w:type="gramStart"/>
      <w:r w:rsidRPr="00FC3B32">
        <w:rPr>
          <w:sz w:val="28"/>
          <w:szCs w:val="28"/>
        </w:rPr>
        <w:t>в</w:t>
      </w:r>
      <w:proofErr w:type="gramEnd"/>
      <w:r w:rsidRPr="00FC3B32">
        <w:rPr>
          <w:sz w:val="28"/>
          <w:szCs w:val="28"/>
        </w:rPr>
        <w:t xml:space="preserve"> ЗАТО Северск необходимо наличие пропуска. Порядок оформления пропусков </w:t>
      </w:r>
      <w:proofErr w:type="gramStart"/>
      <w:r w:rsidRPr="00FC3B32">
        <w:rPr>
          <w:sz w:val="28"/>
          <w:szCs w:val="28"/>
        </w:rPr>
        <w:t>в</w:t>
      </w:r>
      <w:proofErr w:type="gramEnd"/>
      <w:r w:rsidRPr="00FC3B32">
        <w:rPr>
          <w:sz w:val="28"/>
          <w:szCs w:val="28"/>
        </w:rPr>
        <w:t xml:space="preserve"> ЗАТО Северск определен Инструкцией «О въезде в контролируемые зоны ЗАТО Северск….» №16-02/1748 от 02.09.2013г</w:t>
      </w:r>
      <w:r w:rsidR="00401F22"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5816A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5816A0"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3E1B35" w:rsidRDefault="00FC3B32" w:rsidP="004354FA">
      <w:pPr>
        <w:tabs>
          <w:tab w:val="left" w:pos="1134"/>
        </w:tabs>
        <w:ind w:firstLine="709"/>
        <w:contextualSpacing/>
        <w:jc w:val="both"/>
        <w:rPr>
          <w:color w:val="000000" w:themeColor="text1"/>
          <w:sz w:val="28"/>
          <w:szCs w:val="28"/>
        </w:rPr>
      </w:pPr>
      <w:r w:rsidRPr="00FC3B32">
        <w:rPr>
          <w:color w:val="000000" w:themeColor="text1"/>
          <w:sz w:val="28"/>
          <w:szCs w:val="28"/>
        </w:rPr>
        <w:t>19 850 792,25</w:t>
      </w:r>
      <w:r w:rsidR="005816A0" w:rsidRPr="005816A0">
        <w:rPr>
          <w:color w:val="000000" w:themeColor="text1"/>
          <w:sz w:val="28"/>
          <w:szCs w:val="28"/>
        </w:rPr>
        <w:t xml:space="preserve"> (</w:t>
      </w:r>
      <w:r w:rsidRPr="00FC3B32">
        <w:rPr>
          <w:color w:val="000000" w:themeColor="text1"/>
          <w:sz w:val="28"/>
          <w:szCs w:val="28"/>
        </w:rPr>
        <w:t>Девятнадцать миллионов восемьсот пятьдесят тысяч семьсот девяносто два рубля двадцать пять копеек</w:t>
      </w:r>
      <w:r w:rsidR="005816A0" w:rsidRPr="005816A0">
        <w:rPr>
          <w:color w:val="000000" w:themeColor="text1"/>
          <w:sz w:val="28"/>
          <w:szCs w:val="28"/>
        </w:rPr>
        <w:t>), включая НДС 18%</w:t>
      </w:r>
      <w:r>
        <w:rPr>
          <w:color w:val="000000" w:themeColor="text1"/>
          <w:sz w:val="28"/>
          <w:szCs w:val="28"/>
        </w:rPr>
        <w:t>,</w:t>
      </w:r>
    </w:p>
    <w:p w:rsidR="00FC3B32" w:rsidRDefault="00FC3B32" w:rsidP="004354FA">
      <w:pPr>
        <w:tabs>
          <w:tab w:val="left" w:pos="1134"/>
        </w:tabs>
        <w:ind w:firstLine="709"/>
        <w:contextualSpacing/>
        <w:jc w:val="both"/>
        <w:rPr>
          <w:color w:val="000000" w:themeColor="text1"/>
          <w:sz w:val="28"/>
          <w:szCs w:val="28"/>
        </w:rPr>
      </w:pPr>
      <w:r>
        <w:rPr>
          <w:color w:val="000000" w:themeColor="text1"/>
          <w:sz w:val="28"/>
          <w:szCs w:val="28"/>
        </w:rPr>
        <w:t>в том числе лимит финансирования:</w:t>
      </w:r>
    </w:p>
    <w:p w:rsidR="00FC3B32" w:rsidRPr="00FC3B32" w:rsidRDefault="00FC3B32" w:rsidP="004354FA">
      <w:pPr>
        <w:tabs>
          <w:tab w:val="left" w:pos="1134"/>
        </w:tabs>
        <w:ind w:firstLine="709"/>
        <w:contextualSpacing/>
        <w:jc w:val="both"/>
        <w:rPr>
          <w:color w:val="000000" w:themeColor="text1"/>
          <w:sz w:val="28"/>
          <w:szCs w:val="28"/>
        </w:rPr>
      </w:pPr>
      <w:r>
        <w:rPr>
          <w:color w:val="000000" w:themeColor="text1"/>
          <w:sz w:val="28"/>
          <w:szCs w:val="28"/>
        </w:rPr>
        <w:t xml:space="preserve">2015 год - </w:t>
      </w:r>
      <w:r w:rsidRPr="00FC3B32">
        <w:rPr>
          <w:color w:val="000000" w:themeColor="text1"/>
          <w:sz w:val="28"/>
          <w:szCs w:val="28"/>
        </w:rPr>
        <w:t xml:space="preserve">10 380 346,90 (Десять миллионов триста восемьдесят тысяч триста сорок шесть рублей девяносто копеек), </w:t>
      </w:r>
      <w:r w:rsidRPr="005816A0">
        <w:rPr>
          <w:color w:val="000000" w:themeColor="text1"/>
          <w:sz w:val="28"/>
          <w:szCs w:val="28"/>
        </w:rPr>
        <w:t>включая НДС 18%</w:t>
      </w:r>
      <w:r>
        <w:rPr>
          <w:color w:val="000000" w:themeColor="text1"/>
          <w:sz w:val="28"/>
          <w:szCs w:val="28"/>
        </w:rPr>
        <w:t>;</w:t>
      </w:r>
    </w:p>
    <w:p w:rsidR="00FC3B32" w:rsidRDefault="00FC3B32" w:rsidP="005816A0">
      <w:pPr>
        <w:tabs>
          <w:tab w:val="left" w:pos="1134"/>
        </w:tabs>
        <w:ind w:firstLine="709"/>
        <w:contextualSpacing/>
        <w:jc w:val="both"/>
        <w:rPr>
          <w:color w:val="000000" w:themeColor="text1"/>
          <w:sz w:val="28"/>
          <w:szCs w:val="28"/>
        </w:rPr>
      </w:pPr>
      <w:r w:rsidRPr="00FC3B32">
        <w:rPr>
          <w:color w:val="000000" w:themeColor="text1"/>
          <w:sz w:val="28"/>
          <w:szCs w:val="28"/>
        </w:rPr>
        <w:t xml:space="preserve">2016 год - 9 470 445,35 (Девять миллионов четыреста семьдесят тысяч четыреста сорок пять рублей тридцать пять копеек), </w:t>
      </w:r>
      <w:r w:rsidRPr="005816A0">
        <w:rPr>
          <w:color w:val="000000" w:themeColor="text1"/>
          <w:sz w:val="28"/>
          <w:szCs w:val="28"/>
        </w:rPr>
        <w:t>включая НДС 18%</w:t>
      </w:r>
      <w:r>
        <w:rPr>
          <w:color w:val="000000" w:themeColor="text1"/>
          <w:sz w:val="28"/>
          <w:szCs w:val="28"/>
        </w:rPr>
        <w:t>.</w:t>
      </w:r>
    </w:p>
    <w:p w:rsidR="005816A0" w:rsidRPr="005816A0"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816A0" w:rsidRPr="005816A0"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в базисном уровне цен 200</w:t>
      </w:r>
      <w:r w:rsidR="00C46465">
        <w:rPr>
          <w:color w:val="000000" w:themeColor="text1"/>
          <w:sz w:val="28"/>
          <w:szCs w:val="28"/>
        </w:rPr>
        <w:t>0</w:t>
      </w:r>
      <w:r w:rsidRPr="005816A0">
        <w:rPr>
          <w:color w:val="000000" w:themeColor="text1"/>
          <w:sz w:val="28"/>
          <w:szCs w:val="28"/>
        </w:rPr>
        <w:t xml:space="preserve"> года: </w:t>
      </w:r>
      <w:r w:rsidR="00FC3B32">
        <w:rPr>
          <w:color w:val="000000" w:themeColor="text1"/>
          <w:sz w:val="28"/>
          <w:szCs w:val="28"/>
        </w:rPr>
        <w:t>2 484 890,00</w:t>
      </w:r>
      <w:r w:rsidRPr="005816A0">
        <w:rPr>
          <w:color w:val="000000" w:themeColor="text1"/>
          <w:sz w:val="28"/>
          <w:szCs w:val="28"/>
        </w:rPr>
        <w:t xml:space="preserve"> (</w:t>
      </w:r>
      <w:r w:rsidR="00FC3B32" w:rsidRPr="00FC3B32">
        <w:rPr>
          <w:color w:val="000000" w:themeColor="text1"/>
          <w:sz w:val="28"/>
          <w:szCs w:val="28"/>
        </w:rPr>
        <w:t>Два миллиона четыреста восемьдесят четыре тысячи восемьсот девяносто рублей</w:t>
      </w:r>
      <w:r w:rsidRPr="005816A0">
        <w:rPr>
          <w:color w:val="000000" w:themeColor="text1"/>
          <w:sz w:val="28"/>
          <w:szCs w:val="28"/>
        </w:rPr>
        <w:t>);</w:t>
      </w:r>
    </w:p>
    <w:p w:rsidR="005E4016" w:rsidRPr="005E4016"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 xml:space="preserve">в текущем уровне цен: </w:t>
      </w:r>
      <w:r w:rsidR="00FC3B32" w:rsidRPr="00FC3B32">
        <w:rPr>
          <w:color w:val="000000" w:themeColor="text1"/>
          <w:sz w:val="28"/>
          <w:szCs w:val="28"/>
        </w:rPr>
        <w:t>19 850 792,25 (Девятнадцать миллионов восемьсот пятьдесят тысяч семьсот девяносто два рубля двадцать пять копеек)</w:t>
      </w:r>
      <w:r w:rsidRPr="005816A0">
        <w:rPr>
          <w:color w:val="000000" w:themeColor="text1"/>
          <w:sz w:val="28"/>
          <w:szCs w:val="28"/>
        </w:rPr>
        <w:t>, включая НДС 18%</w:t>
      </w:r>
      <w:r w:rsidR="005E4016" w:rsidRPr="005E4016">
        <w:rPr>
          <w:color w:val="000000" w:themeColor="text1"/>
          <w:sz w:val="28"/>
          <w:szCs w:val="28"/>
        </w:rPr>
        <w:t>.</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5816A0" w:rsidP="00C122D9">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4" w:name="_Ref317253353"/>
      <w:r w:rsidRPr="00987BBF">
        <w:rPr>
          <w:rFonts w:eastAsia="Calibri"/>
          <w:color w:val="000000" w:themeColor="text1"/>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CC5A02">
        <w:rPr>
          <w:sz w:val="28"/>
          <w:szCs w:val="28"/>
        </w:rPr>
        <w:t>ООО </w:t>
      </w:r>
      <w:bookmarkStart w:id="5" w:name="_GoBack"/>
      <w:bookmarkEnd w:id="5"/>
      <w:r w:rsidR="00CC5A02">
        <w:rPr>
          <w:sz w:val="28"/>
          <w:szCs w:val="28"/>
        </w:rPr>
        <w:t>«Аукционный Конкурсный Дом»</w:t>
      </w:r>
      <w:r w:rsidRPr="005C0EFF">
        <w:rPr>
          <w:sz w:val="28"/>
          <w:szCs w:val="28"/>
        </w:rPr>
        <w:t xml:space="preserve"> в сети «Интернет» по адресу: </w:t>
      </w:r>
      <w:hyperlink r:id="rId10" w:history="1">
        <w:r>
          <w:rPr>
            <w:rStyle w:val="afb"/>
            <w:sz w:val="28"/>
            <w:szCs w:val="28"/>
          </w:rPr>
          <w:t>www.</w:t>
        </w:r>
        <w:r w:rsidR="00CC5A02">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1"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CC5A02">
        <w:rPr>
          <w:sz w:val="28"/>
          <w:szCs w:val="28"/>
        </w:rPr>
        <w:t>ООО «Аукционный Конкурсный Дом»</w:t>
      </w:r>
      <w:r w:rsidRPr="00987BBF">
        <w:rPr>
          <w:sz w:val="28"/>
          <w:szCs w:val="28"/>
        </w:rPr>
        <w:t xml:space="preserve"> </w:t>
      </w:r>
      <w:hyperlink r:id="rId12" w:history="1">
        <w:r>
          <w:rPr>
            <w:rStyle w:val="afb"/>
            <w:sz w:val="28"/>
            <w:szCs w:val="28"/>
          </w:rPr>
          <w:t>www.</w:t>
        </w:r>
        <w:r w:rsidR="00CC5A02">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A72C44">
        <w:rPr>
          <w:rFonts w:ascii="Times New Roman" w:hAnsi="Times New Roman"/>
          <w:b/>
          <w:spacing w:val="-6"/>
          <w:sz w:val="28"/>
          <w:szCs w:val="28"/>
        </w:rPr>
        <w:t>)</w:t>
      </w:r>
      <w:r w:rsidRPr="00A72C44">
        <w:rPr>
          <w:rFonts w:ascii="Times New Roman" w:hAnsi="Times New Roman"/>
          <w:spacing w:val="-6"/>
          <w:sz w:val="28"/>
          <w:szCs w:val="28"/>
        </w:rPr>
        <w:t xml:space="preserve">: </w:t>
      </w:r>
      <w:r w:rsidR="007C27CF" w:rsidRPr="00A72C44">
        <w:rPr>
          <w:rFonts w:ascii="Times New Roman" w:hAnsi="Times New Roman"/>
          <w:spacing w:val="-6"/>
          <w:sz w:val="28"/>
          <w:szCs w:val="28"/>
        </w:rPr>
        <w:t>10</w:t>
      </w:r>
      <w:r w:rsidRPr="00A72C44">
        <w:rPr>
          <w:rFonts w:ascii="Times New Roman" w:hAnsi="Times New Roman"/>
          <w:spacing w:val="-6"/>
          <w:sz w:val="28"/>
          <w:szCs w:val="28"/>
        </w:rPr>
        <w:t>-00 (</w:t>
      </w:r>
      <w:r w:rsidRPr="005C0EFF">
        <w:rPr>
          <w:rFonts w:ascii="Times New Roman" w:hAnsi="Times New Roman"/>
          <w:spacing w:val="-6"/>
          <w:sz w:val="28"/>
          <w:szCs w:val="28"/>
        </w:rPr>
        <w:t xml:space="preserve">время московское) </w:t>
      </w:r>
      <w:r w:rsidR="00A20CCA">
        <w:rPr>
          <w:rFonts w:ascii="Times New Roman" w:hAnsi="Times New Roman"/>
          <w:spacing w:val="-6"/>
          <w:sz w:val="28"/>
          <w:szCs w:val="28"/>
        </w:rPr>
        <w:t>2</w:t>
      </w:r>
      <w:r w:rsidR="002B55A3">
        <w:rPr>
          <w:rFonts w:ascii="Times New Roman" w:hAnsi="Times New Roman"/>
          <w:spacing w:val="-6"/>
          <w:sz w:val="28"/>
          <w:szCs w:val="28"/>
        </w:rPr>
        <w:t>6</w:t>
      </w:r>
      <w:r w:rsidR="00FF256A">
        <w:rPr>
          <w:rFonts w:ascii="Times New Roman" w:hAnsi="Times New Roman"/>
          <w:spacing w:val="-6"/>
          <w:sz w:val="28"/>
          <w:szCs w:val="28"/>
        </w:rPr>
        <w:t xml:space="preserve">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2B55A3">
        <w:rPr>
          <w:rFonts w:eastAsia="Calibri"/>
          <w:sz w:val="28"/>
          <w:szCs w:val="28"/>
          <w:lang w:eastAsia="en-US"/>
        </w:rPr>
        <w:t>03 сентября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FF256A">
        <w:rPr>
          <w:rFonts w:ascii="Times New Roman" w:hAnsi="Times New Roman"/>
          <w:sz w:val="28"/>
        </w:rPr>
        <w:t xml:space="preserve"> 10 (десяти) дней и не позднее </w:t>
      </w:r>
      <w:r w:rsidR="00A20CCA">
        <w:rPr>
          <w:rFonts w:ascii="Times New Roman" w:hAnsi="Times New Roman"/>
          <w:sz w:val="28"/>
        </w:rPr>
        <w:t>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Default="00D12D07"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t xml:space="preserve">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D12D07" w:rsidRPr="00215526" w:rsidRDefault="00D12D07" w:rsidP="00C122D9">
      <w:pPr>
        <w:pStyle w:val="afff"/>
        <w:tabs>
          <w:tab w:val="left" w:pos="0"/>
        </w:tabs>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sectPr w:rsidR="00BA3C22" w:rsidSect="00B26696">
      <w:pgSz w:w="11907" w:h="16840" w:code="9"/>
      <w:pgMar w:top="709" w:right="708" w:bottom="568"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B32" w:rsidRDefault="00FC3B32">
      <w:r>
        <w:separator/>
      </w:r>
    </w:p>
  </w:endnote>
  <w:endnote w:type="continuationSeparator" w:id="0">
    <w:p w:rsidR="00FC3B32" w:rsidRDefault="00FC3B32">
      <w:r>
        <w:continuationSeparator/>
      </w:r>
    </w:p>
  </w:endnote>
  <w:endnote w:type="continuationNotice" w:id="1">
    <w:p w:rsidR="00FC3B32" w:rsidRDefault="00FC3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B32" w:rsidRDefault="00FC3B32">
      <w:r>
        <w:separator/>
      </w:r>
    </w:p>
  </w:footnote>
  <w:footnote w:type="continuationSeparator" w:id="0">
    <w:p w:rsidR="00FC3B32" w:rsidRDefault="00FC3B32">
      <w:r>
        <w:continuationSeparator/>
      </w:r>
    </w:p>
  </w:footnote>
  <w:footnote w:type="continuationNotice" w:id="1">
    <w:p w:rsidR="00FC3B32" w:rsidRDefault="00FC3B3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2E2C923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90D1E6C"/>
    <w:multiLevelType w:val="hybridMultilevel"/>
    <w:tmpl w:val="AEC41E5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1">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6">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8">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5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2">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3"/>
  </w:num>
  <w:num w:numId="4">
    <w:abstractNumId w:val="1"/>
  </w:num>
  <w:num w:numId="5">
    <w:abstractNumId w:val="0"/>
  </w:num>
  <w:num w:numId="6">
    <w:abstractNumId w:val="29"/>
  </w:num>
  <w:num w:numId="7">
    <w:abstractNumId w:val="27"/>
  </w:num>
  <w:num w:numId="8">
    <w:abstractNumId w:val="3"/>
  </w:num>
  <w:num w:numId="9">
    <w:abstractNumId w:val="18"/>
  </w:num>
  <w:num w:numId="10">
    <w:abstractNumId w:val="2"/>
  </w:num>
  <w:num w:numId="11">
    <w:abstractNumId w:val="16"/>
  </w:num>
  <w:num w:numId="12">
    <w:abstractNumId w:val="22"/>
  </w:num>
  <w:num w:numId="13">
    <w:abstractNumId w:val="44"/>
  </w:num>
  <w:num w:numId="14">
    <w:abstractNumId w:val="35"/>
  </w:num>
  <w:num w:numId="15">
    <w:abstractNumId w:val="21"/>
  </w:num>
  <w:num w:numId="16">
    <w:abstractNumId w:val="32"/>
  </w:num>
  <w:num w:numId="17">
    <w:abstractNumId w:val="41"/>
  </w:num>
  <w:num w:numId="18">
    <w:abstractNumId w:val="19"/>
  </w:num>
  <w:num w:numId="19">
    <w:abstractNumId w:val="40"/>
  </w:num>
  <w:num w:numId="20">
    <w:abstractNumId w:val="45"/>
  </w:num>
  <w:num w:numId="21">
    <w:abstractNumId w:val="17"/>
  </w:num>
  <w:num w:numId="22">
    <w:abstractNumId w:val="43"/>
  </w:num>
  <w:num w:numId="23">
    <w:abstractNumId w:val="6"/>
  </w:num>
  <w:num w:numId="24">
    <w:abstractNumId w:val="50"/>
  </w:num>
  <w:num w:numId="25">
    <w:abstractNumId w:val="48"/>
  </w:num>
  <w:num w:numId="26">
    <w:abstractNumId w:val="28"/>
  </w:num>
  <w:num w:numId="27">
    <w:abstractNumId w:val="12"/>
  </w:num>
  <w:num w:numId="28">
    <w:abstractNumId w:val="25"/>
  </w:num>
  <w:num w:numId="29">
    <w:abstractNumId w:val="24"/>
  </w:num>
  <w:num w:numId="30">
    <w:abstractNumId w:val="8"/>
  </w:num>
  <w:num w:numId="31">
    <w:abstractNumId w:val="4"/>
  </w:num>
  <w:num w:numId="32">
    <w:abstractNumId w:val="49"/>
  </w:num>
  <w:num w:numId="33">
    <w:abstractNumId w:val="10"/>
  </w:num>
  <w:num w:numId="34">
    <w:abstractNumId w:val="53"/>
  </w:num>
  <w:num w:numId="35">
    <w:abstractNumId w:val="20"/>
  </w:num>
  <w:num w:numId="36">
    <w:abstractNumId w:val="46"/>
  </w:num>
  <w:num w:numId="37">
    <w:abstractNumId w:val="26"/>
  </w:num>
  <w:num w:numId="38">
    <w:abstractNumId w:val="5"/>
  </w:num>
  <w:num w:numId="39">
    <w:abstractNumId w:val="39"/>
  </w:num>
  <w:num w:numId="40">
    <w:abstractNumId w:val="38"/>
  </w:num>
  <w:num w:numId="41">
    <w:abstractNumId w:val="9"/>
  </w:num>
  <w:num w:numId="42">
    <w:abstractNumId w:val="42"/>
  </w:num>
  <w:num w:numId="43">
    <w:abstractNumId w:val="51"/>
  </w:num>
  <w:num w:numId="44">
    <w:abstractNumId w:val="14"/>
  </w:num>
  <w:num w:numId="45">
    <w:abstractNumId w:val="15"/>
  </w:num>
  <w:num w:numId="46">
    <w:abstractNumId w:val="52"/>
  </w:num>
  <w:num w:numId="47">
    <w:abstractNumId w:val="34"/>
  </w:num>
  <w:num w:numId="48">
    <w:abstractNumId w:val="7"/>
  </w:num>
  <w:num w:numId="49">
    <w:abstractNumId w:val="30"/>
  </w:num>
  <w:num w:numId="50">
    <w:abstractNumId w:val="23"/>
  </w:num>
  <w:num w:numId="51">
    <w:abstractNumId w:val="13"/>
  </w:num>
  <w:num w:numId="52">
    <w:abstractNumId w:val="31"/>
  </w:num>
  <w:num w:numId="53">
    <w:abstractNumId w:val="36"/>
  </w:num>
  <w:num w:numId="54">
    <w:abstractNumId w:val="1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9"/>
  <w:drawingGridHorizontalSpacing w:val="120"/>
  <w:displayHorizontalDrawingGridEvery w:val="2"/>
  <w:characterSpacingControl w:val="doNotCompress"/>
  <w:hdrShapeDefaults>
    <o:shapedefaults v:ext="edit" spidmax="532482"/>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AE6"/>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65"/>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279AC"/>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975"/>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5A3"/>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72E"/>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412"/>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54FA"/>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2FF0"/>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5446"/>
    <w:rsid w:val="00515F3D"/>
    <w:rsid w:val="00516A3A"/>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1E93"/>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16A0"/>
    <w:rsid w:val="00582ACF"/>
    <w:rsid w:val="0058388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976E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A5"/>
    <w:rsid w:val="005B7DB1"/>
    <w:rsid w:val="005C062A"/>
    <w:rsid w:val="005C0EF3"/>
    <w:rsid w:val="005C0EFF"/>
    <w:rsid w:val="005C15D7"/>
    <w:rsid w:val="005C2279"/>
    <w:rsid w:val="005C30F3"/>
    <w:rsid w:val="005C3BCD"/>
    <w:rsid w:val="005C3FAB"/>
    <w:rsid w:val="005C4A6F"/>
    <w:rsid w:val="005C4C7E"/>
    <w:rsid w:val="005C5998"/>
    <w:rsid w:val="005C62F2"/>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1F8"/>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018"/>
    <w:rsid w:val="007C27CF"/>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060D"/>
    <w:rsid w:val="008123A4"/>
    <w:rsid w:val="008125E9"/>
    <w:rsid w:val="00813472"/>
    <w:rsid w:val="0081399F"/>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0CCA"/>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02"/>
    <w:rsid w:val="00A508FA"/>
    <w:rsid w:val="00A520CB"/>
    <w:rsid w:val="00A52F3D"/>
    <w:rsid w:val="00A54A94"/>
    <w:rsid w:val="00A555A1"/>
    <w:rsid w:val="00A566C1"/>
    <w:rsid w:val="00A568B8"/>
    <w:rsid w:val="00A57216"/>
    <w:rsid w:val="00A57583"/>
    <w:rsid w:val="00A601B5"/>
    <w:rsid w:val="00A60257"/>
    <w:rsid w:val="00A60574"/>
    <w:rsid w:val="00A623B2"/>
    <w:rsid w:val="00A6275B"/>
    <w:rsid w:val="00A62A69"/>
    <w:rsid w:val="00A6467A"/>
    <w:rsid w:val="00A65979"/>
    <w:rsid w:val="00A65ED9"/>
    <w:rsid w:val="00A7053D"/>
    <w:rsid w:val="00A70839"/>
    <w:rsid w:val="00A71913"/>
    <w:rsid w:val="00A72082"/>
    <w:rsid w:val="00A7238B"/>
    <w:rsid w:val="00A7247C"/>
    <w:rsid w:val="00A72C44"/>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418"/>
    <w:rsid w:val="00B21E08"/>
    <w:rsid w:val="00B22F40"/>
    <w:rsid w:val="00B24165"/>
    <w:rsid w:val="00B24686"/>
    <w:rsid w:val="00B25CA7"/>
    <w:rsid w:val="00B26696"/>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A61"/>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465"/>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A0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D07"/>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404D"/>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B32"/>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 w:type="character" w:styleId="affff0">
    <w:name w:val="Subtle Emphasis"/>
    <w:uiPriority w:val="19"/>
    <w:qFormat/>
    <w:rsid w:val="004C2FF0"/>
    <w:rPr>
      <w:i/>
      <w:iCs/>
      <w:color w:val="4040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 w:type="character" w:styleId="affff0">
    <w:name w:val="Subtle Emphasis"/>
    <w:uiPriority w:val="19"/>
    <w:qFormat/>
    <w:rsid w:val="004C2FF0"/>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fabrikant.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0" Type="http://schemas.openxmlformats.org/officeDocument/2006/relationships/hyperlink" Target="http://www.fabrik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F8BD-D8E8-49B8-A218-FDB9D28E689D}">
  <ds:schemaRefs>
    <ds:schemaRef ds:uri="http://schemas.openxmlformats.org/officeDocument/2006/bibliography"/>
  </ds:schemaRefs>
</ds:datastoreItem>
</file>

<file path=customXml/itemProps2.xml><?xml version="1.0" encoding="utf-8"?>
<ds:datastoreItem xmlns:ds="http://schemas.openxmlformats.org/officeDocument/2006/customXml" ds:itemID="{0CB8731F-0B96-425C-8892-8EAF44C81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1379</Words>
  <Characters>9587</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4</cp:revision>
  <cp:lastPrinted>2015-08-13T06:48:00Z</cp:lastPrinted>
  <dcterms:created xsi:type="dcterms:W3CDTF">2015-08-14T14:07:00Z</dcterms:created>
  <dcterms:modified xsi:type="dcterms:W3CDTF">2015-08-14T14:10:00Z</dcterms:modified>
</cp:coreProperties>
</file>