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148" w:rsidRPr="0017292C" w:rsidRDefault="00A53148" w:rsidP="00A53148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A53148" w:rsidRPr="006925C6" w:rsidRDefault="00A53148" w:rsidP="00A53148">
      <w:pPr>
        <w:jc w:val="center"/>
      </w:pPr>
      <w:r w:rsidRPr="006925C6">
        <w:t xml:space="preserve">на </w:t>
      </w:r>
      <w:r>
        <w:t>изготовление и поставку оборудования сухой дезактивации</w:t>
      </w:r>
    </w:p>
    <w:p w:rsidR="00A53148" w:rsidRPr="00085905" w:rsidRDefault="00A53148" w:rsidP="00A53148">
      <w:pPr>
        <w:jc w:val="center"/>
        <w:rPr>
          <w:b/>
        </w:rPr>
      </w:pPr>
    </w:p>
    <w:p w:rsidR="00A53148" w:rsidRPr="00681EC1" w:rsidRDefault="00A53148" w:rsidP="00A53148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A53148" w:rsidRPr="002C5AC3" w:rsidRDefault="00A53148" w:rsidP="00A53148">
      <w:pPr>
        <w:pStyle w:val="a7"/>
        <w:spacing w:after="0"/>
        <w:ind w:left="284"/>
        <w:rPr>
          <w:sz w:val="16"/>
          <w:szCs w:val="16"/>
        </w:rPr>
      </w:pPr>
    </w:p>
    <w:p w:rsidR="00A53148" w:rsidRPr="00C66359" w:rsidRDefault="00A53148" w:rsidP="00A53148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A53148" w:rsidRPr="002C5AC3" w:rsidRDefault="00A53148" w:rsidP="00A53148">
      <w:pPr>
        <w:pStyle w:val="a9"/>
        <w:ind w:left="0"/>
        <w:rPr>
          <w:sz w:val="16"/>
          <w:szCs w:val="16"/>
          <w:lang w:val="ru-RU"/>
        </w:rPr>
      </w:pPr>
    </w:p>
    <w:p w:rsidR="00A53148" w:rsidRPr="00C66359" w:rsidRDefault="00A53148" w:rsidP="00A53148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A53148" w:rsidRPr="002C5AC3" w:rsidRDefault="00A53148" w:rsidP="00A53148">
      <w:pPr>
        <w:ind w:left="-360"/>
        <w:jc w:val="center"/>
        <w:rPr>
          <w:b/>
          <w:sz w:val="16"/>
          <w:szCs w:val="16"/>
        </w:rPr>
      </w:pPr>
    </w:p>
    <w:p w:rsidR="00A53148" w:rsidRPr="00C66359" w:rsidRDefault="00A53148" w:rsidP="00A53148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оборудования сухой дезактивации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(Оборудования)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A53148" w:rsidRPr="00C66359" w:rsidRDefault="00A53148" w:rsidP="00A53148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A53148" w:rsidRPr="00C66359" w:rsidRDefault="00A53148" w:rsidP="00A53148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A53148" w:rsidRPr="00C66359" w:rsidRDefault="00A53148" w:rsidP="00A53148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A53148" w:rsidRPr="00C66359" w:rsidRDefault="00A53148" w:rsidP="00A53148">
      <w:pPr>
        <w:ind w:firstLine="708"/>
        <w:jc w:val="both"/>
      </w:pP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 xml:space="preserve">, нормативные и руководящие документы и т.д.) в части состава, содержания работ по изготовлению </w:t>
      </w:r>
      <w:r>
        <w:t>Товара (Оборудования)</w:t>
      </w:r>
      <w:r w:rsidRPr="00C66359">
        <w:t>.</w:t>
      </w:r>
      <w:proofErr w:type="gramEnd"/>
    </w:p>
    <w:p w:rsidR="00A53148" w:rsidRPr="00C66359" w:rsidRDefault="00A53148" w:rsidP="00A53148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A53148" w:rsidRPr="00C66359" w:rsidRDefault="00A53148" w:rsidP="00A53148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A53148" w:rsidRPr="002C5AC3" w:rsidRDefault="00A53148" w:rsidP="00A53148">
      <w:pPr>
        <w:pStyle w:val="a7"/>
        <w:spacing w:after="0"/>
        <w:rPr>
          <w:sz w:val="16"/>
          <w:szCs w:val="16"/>
        </w:rPr>
      </w:pPr>
    </w:p>
    <w:p w:rsidR="00A53148" w:rsidRPr="00C66359" w:rsidRDefault="00A53148" w:rsidP="00A53148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A53148" w:rsidRPr="002C5AC3" w:rsidRDefault="00A53148" w:rsidP="00A53148">
      <w:pPr>
        <w:jc w:val="both"/>
        <w:rPr>
          <w:sz w:val="16"/>
          <w:szCs w:val="16"/>
        </w:rPr>
      </w:pPr>
    </w:p>
    <w:p w:rsidR="00A53148" w:rsidRPr="00C66359" w:rsidRDefault="00A53148" w:rsidP="00A53148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A53148" w:rsidRDefault="00A53148" w:rsidP="00A53148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A53148" w:rsidRDefault="00A53148" w:rsidP="00A53148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A53148" w:rsidRPr="005C7C7C" w:rsidRDefault="00A53148" w:rsidP="00A53148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A53148" w:rsidRPr="00C66359" w:rsidRDefault="00A53148" w:rsidP="00A53148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A53148" w:rsidRPr="00C66359" w:rsidRDefault="00A53148" w:rsidP="00A53148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A53148" w:rsidRDefault="00A53148" w:rsidP="00A53148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A53148" w:rsidRPr="00C66359" w:rsidRDefault="00A53148" w:rsidP="00A53148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A53148" w:rsidRPr="002C5AC3" w:rsidRDefault="00A53148" w:rsidP="00A53148">
      <w:pPr>
        <w:rPr>
          <w:sz w:val="16"/>
          <w:szCs w:val="16"/>
        </w:rPr>
      </w:pPr>
    </w:p>
    <w:p w:rsidR="00A53148" w:rsidRDefault="00A53148" w:rsidP="00A53148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A53148" w:rsidRPr="002C5AC3" w:rsidRDefault="00A53148" w:rsidP="00A53148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53148" w:rsidRPr="002C5AC3" w:rsidRDefault="00A53148" w:rsidP="00A53148">
      <w:pPr>
        <w:pStyle w:val="a7"/>
        <w:rPr>
          <w:i/>
          <w:sz w:val="16"/>
          <w:szCs w:val="16"/>
        </w:rPr>
      </w:pPr>
    </w:p>
    <w:p w:rsidR="00A53148" w:rsidRDefault="00A53148" w:rsidP="00A53148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A53148" w:rsidRPr="002C5AC3" w:rsidRDefault="00A53148" w:rsidP="00A5314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53148" w:rsidRPr="00FB4724" w:rsidRDefault="00A53148" w:rsidP="00A53148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A53148" w:rsidRPr="00FB4724" w:rsidRDefault="00A53148" w:rsidP="00A53148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A53148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A53148" w:rsidRPr="00FB4724" w:rsidRDefault="00A53148" w:rsidP="00A53148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A53148" w:rsidRPr="00FB4724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A53148" w:rsidRPr="002C5AC3" w:rsidRDefault="00A53148" w:rsidP="00A5314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A53148" w:rsidRPr="00C66359" w:rsidRDefault="00A53148" w:rsidP="00A53148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A53148" w:rsidRPr="002C5AC3" w:rsidRDefault="00A53148" w:rsidP="00A53148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A53148" w:rsidRDefault="00A53148" w:rsidP="00A53148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A53148" w:rsidRDefault="00A53148" w:rsidP="00A53148">
      <w:pPr>
        <w:tabs>
          <w:tab w:val="num" w:pos="1031"/>
        </w:tabs>
        <w:ind w:firstLine="720"/>
        <w:jc w:val="both"/>
      </w:pPr>
      <w:proofErr w:type="gramStart"/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A53148">
        <w:t xml:space="preserve"> </w:t>
      </w:r>
      <w:r>
        <w:t>языке;</w:t>
      </w:r>
      <w:proofErr w:type="gramEnd"/>
    </w:p>
    <w:p w:rsidR="00A53148" w:rsidRDefault="00A53148" w:rsidP="00A53148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A53148" w:rsidRDefault="00A53148" w:rsidP="00A53148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A53148" w:rsidRDefault="00A53148" w:rsidP="00A53148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товарную накладную ТОРГ-12 в 2-х экз.;</w:t>
      </w:r>
    </w:p>
    <w:p w:rsidR="00A53148" w:rsidRDefault="00A53148" w:rsidP="00A53148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A53148" w:rsidRPr="00C66359" w:rsidRDefault="00A53148" w:rsidP="00A53148">
      <w:pPr>
        <w:tabs>
          <w:tab w:val="num" w:pos="1031"/>
        </w:tabs>
        <w:ind w:firstLine="720"/>
        <w:jc w:val="both"/>
      </w:pPr>
      <w:r>
        <w:t>ж)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A53148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</w:t>
      </w:r>
      <w:r w:rsidRPr="00C66359">
        <w:lastRenderedPageBreak/>
        <w:t xml:space="preserve">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A53148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A53148" w:rsidRDefault="00A53148" w:rsidP="00A53148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A53148" w:rsidRPr="00C66359" w:rsidRDefault="00A53148" w:rsidP="00A53148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A53148" w:rsidRPr="00C66359" w:rsidRDefault="00A53148" w:rsidP="00A53148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A53148" w:rsidRPr="00C66359" w:rsidRDefault="00A53148" w:rsidP="00A53148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A53148" w:rsidRDefault="00A53148" w:rsidP="00A53148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A53148" w:rsidRDefault="00A53148" w:rsidP="00A53148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A53148" w:rsidRPr="002E7FB2" w:rsidRDefault="00A53148" w:rsidP="00A5314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53148" w:rsidRPr="00C66359" w:rsidRDefault="00A53148" w:rsidP="00A5314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A53148" w:rsidRPr="002E7FB2" w:rsidRDefault="00A53148" w:rsidP="00A5314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A53148" w:rsidRDefault="00A53148" w:rsidP="00A53148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lastRenderedPageBreak/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A53148" w:rsidRPr="00C66359" w:rsidRDefault="00A53148" w:rsidP="00A53148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A53148" w:rsidRPr="00C66359" w:rsidRDefault="00A53148" w:rsidP="00A53148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A53148" w:rsidRPr="002E7FB2" w:rsidRDefault="00A53148" w:rsidP="00A53148">
      <w:pPr>
        <w:pStyle w:val="a7"/>
        <w:spacing w:after="0"/>
        <w:ind w:left="284"/>
        <w:rPr>
          <w:i/>
          <w:sz w:val="16"/>
          <w:szCs w:val="16"/>
        </w:rPr>
      </w:pPr>
    </w:p>
    <w:p w:rsidR="00A53148" w:rsidRDefault="00A53148" w:rsidP="00A53148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A53148" w:rsidRPr="002E7FB2" w:rsidRDefault="00A53148" w:rsidP="00A53148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A53148" w:rsidRPr="002E7FB2" w:rsidRDefault="00A53148" w:rsidP="00A53148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A53148" w:rsidRDefault="00A53148" w:rsidP="00A53148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A53148" w:rsidRPr="002E7FB2" w:rsidRDefault="00A53148" w:rsidP="00A5314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53148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A53148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A53148" w:rsidRPr="0014543C" w:rsidRDefault="00A53148" w:rsidP="00A53148">
      <w:pPr>
        <w:pStyle w:val="a7"/>
        <w:spacing w:after="0"/>
        <w:ind w:left="284"/>
        <w:rPr>
          <w:i/>
          <w:sz w:val="16"/>
          <w:szCs w:val="16"/>
        </w:rPr>
      </w:pPr>
    </w:p>
    <w:p w:rsidR="00A53148" w:rsidRPr="00C66359" w:rsidRDefault="00A53148" w:rsidP="00A53148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A53148" w:rsidRPr="0014543C" w:rsidRDefault="00A53148" w:rsidP="00A53148">
      <w:pPr>
        <w:ind w:left="3260"/>
        <w:jc w:val="center"/>
        <w:rPr>
          <w:b/>
          <w:sz w:val="16"/>
          <w:szCs w:val="16"/>
        </w:rPr>
      </w:pP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A53148" w:rsidRPr="00C66359" w:rsidRDefault="00A53148" w:rsidP="00A53148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A53148" w:rsidRDefault="00A53148" w:rsidP="00A53148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</w:t>
      </w:r>
      <w:r w:rsidRPr="00C66359">
        <w:lastRenderedPageBreak/>
        <w:t xml:space="preserve">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A53148" w:rsidRPr="0014543C" w:rsidRDefault="00A53148" w:rsidP="00A53148">
      <w:pPr>
        <w:rPr>
          <w:b/>
          <w:sz w:val="16"/>
          <w:szCs w:val="16"/>
        </w:rPr>
      </w:pPr>
    </w:p>
    <w:p w:rsidR="00A53148" w:rsidRDefault="00A53148" w:rsidP="00A53148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A53148" w:rsidRPr="0014543C" w:rsidRDefault="00A53148" w:rsidP="00A53148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</w:t>
      </w:r>
      <w:proofErr w:type="gramStart"/>
      <w:r w:rsidRPr="00C66359">
        <w:t xml:space="preserve">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  <w:proofErr w:type="gramEnd"/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A53148" w:rsidRPr="00C66359" w:rsidRDefault="00A53148" w:rsidP="00A53148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A53148" w:rsidRPr="00C66359" w:rsidRDefault="00A53148" w:rsidP="00A53148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A53148" w:rsidRPr="0014543C" w:rsidRDefault="00A53148" w:rsidP="00A53148">
      <w:pPr>
        <w:jc w:val="both"/>
        <w:rPr>
          <w:sz w:val="16"/>
          <w:szCs w:val="16"/>
        </w:rPr>
      </w:pPr>
    </w:p>
    <w:p w:rsidR="00A53148" w:rsidRPr="001F23C8" w:rsidRDefault="00A53148" w:rsidP="00A53148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 xml:space="preserve">ИСПОЛНЕНИЯ </w:t>
      </w:r>
      <w:r w:rsidRPr="00A86DA4">
        <w:rPr>
          <w:b/>
          <w:color w:val="000000"/>
          <w:spacing w:val="-2"/>
        </w:rPr>
        <w:t>ДОГОВОРА</w:t>
      </w:r>
    </w:p>
    <w:p w:rsidR="00A53148" w:rsidRPr="00A86DA4" w:rsidRDefault="00A53148" w:rsidP="00A53148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>безотзывной банковской гарантии</w:t>
      </w:r>
      <w:proofErr w:type="gramStart"/>
      <w:r w:rsidRPr="00A86DA4">
        <w:rPr>
          <w:color w:val="000000"/>
          <w:spacing w:val="-2"/>
        </w:rPr>
        <w:t xml:space="preserve"> </w:t>
      </w:r>
      <w:r w:rsidRPr="00A86DA4">
        <w:t xml:space="preserve">_________________ (______________________) </w:t>
      </w:r>
      <w:proofErr w:type="gramEnd"/>
      <w:r w:rsidRPr="00A86DA4">
        <w:t>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A53148" w:rsidRPr="00A86DA4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A53148" w:rsidRPr="00A86DA4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A86DA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A53148" w:rsidRPr="00A86DA4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A53148" w:rsidRPr="00A86DA4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11.5. В </w:t>
      </w:r>
      <w:proofErr w:type="gramStart"/>
      <w:r w:rsidRPr="00A86DA4">
        <w:rPr>
          <w:spacing w:val="0"/>
          <w:kern w:val="0"/>
          <w:position w:val="0"/>
          <w:lang w:val="ru-RU"/>
        </w:rPr>
        <w:t>качестве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A86DA4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A86DA4">
        <w:rPr>
          <w:spacing w:val="0"/>
          <w:kern w:val="0"/>
          <w:position w:val="0"/>
          <w:lang w:val="ru-RU"/>
        </w:rPr>
        <w:t>, публикуемому на последнюю отчетную дату, и имеющий устойчивое финансовое положение.</w:t>
      </w:r>
    </w:p>
    <w:p w:rsidR="00A53148" w:rsidRPr="00A86DA4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lastRenderedPageBreak/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A53148" w:rsidRPr="005F05F7" w:rsidRDefault="00A53148" w:rsidP="00A53148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</w:t>
      </w:r>
      <w:proofErr w:type="gramStart"/>
      <w:r w:rsidRPr="00A86DA4">
        <w:rPr>
          <w:spacing w:val="0"/>
          <w:kern w:val="0"/>
          <w:position w:val="0"/>
          <w:lang w:val="ru-RU"/>
        </w:rPr>
        <w:t>случае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A53148" w:rsidRPr="00C66359" w:rsidRDefault="00A53148" w:rsidP="00A53148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A53148" w:rsidRDefault="00A53148" w:rsidP="00A53148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A53148" w:rsidRPr="00C66359" w:rsidRDefault="00A53148" w:rsidP="00A53148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A53148" w:rsidRDefault="00A53148" w:rsidP="00A53148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A53148" w:rsidRDefault="00A53148" w:rsidP="00A53148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A53148" w:rsidRPr="00C66359" w:rsidRDefault="00A53148" w:rsidP="00A53148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A53148" w:rsidRPr="0014543C" w:rsidRDefault="00A53148" w:rsidP="00A53148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A53148" w:rsidRPr="001422EF" w:rsidRDefault="00A53148" w:rsidP="00A53148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A53148" w:rsidRDefault="00A53148" w:rsidP="00A53148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A53148" w:rsidRPr="001422EF" w:rsidTr="0003362D">
        <w:trPr>
          <w:cantSplit/>
          <w:trHeight w:val="4111"/>
        </w:trPr>
        <w:tc>
          <w:tcPr>
            <w:tcW w:w="4678" w:type="dxa"/>
          </w:tcPr>
          <w:p w:rsidR="00A53148" w:rsidRPr="001422EF" w:rsidRDefault="00A53148" w:rsidP="0003362D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A53148" w:rsidRPr="00B928E1" w:rsidRDefault="00A53148" w:rsidP="0003362D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A53148" w:rsidRPr="0087393A" w:rsidRDefault="00A53148" w:rsidP="0003362D">
            <w:r w:rsidRPr="0087393A">
              <w:t xml:space="preserve">ул. Савушкина 82, </w:t>
            </w:r>
          </w:p>
          <w:p w:rsidR="00A53148" w:rsidRPr="0087393A" w:rsidRDefault="00A53148" w:rsidP="0003362D">
            <w:r w:rsidRPr="0087393A">
              <w:t xml:space="preserve">г. Санкт-Петербург, 197183, </w:t>
            </w:r>
          </w:p>
          <w:p w:rsidR="00A53148" w:rsidRPr="0087393A" w:rsidRDefault="00A53148" w:rsidP="0003362D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A53148" w:rsidRPr="0087393A" w:rsidRDefault="00A53148" w:rsidP="0003362D">
            <w:r w:rsidRPr="0087393A">
              <w:t xml:space="preserve">в филиале ОПЕРУ ОАО Банк ВТБ </w:t>
            </w:r>
          </w:p>
          <w:p w:rsidR="00A53148" w:rsidRPr="0087393A" w:rsidRDefault="00A53148" w:rsidP="0003362D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A53148" w:rsidRPr="0087393A" w:rsidRDefault="00A53148" w:rsidP="0003362D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A53148" w:rsidRPr="0087393A" w:rsidRDefault="00A53148" w:rsidP="0003362D">
            <w:r w:rsidRPr="0087393A">
              <w:t xml:space="preserve">БИК 044030704, ИНН 7814417371, </w:t>
            </w:r>
          </w:p>
          <w:p w:rsidR="00A53148" w:rsidRPr="0087393A" w:rsidRDefault="00A53148" w:rsidP="0003362D">
            <w:r w:rsidRPr="0087393A">
              <w:t xml:space="preserve">ОКПО 07626010, КПП 783450001, </w:t>
            </w:r>
          </w:p>
          <w:p w:rsidR="00A53148" w:rsidRDefault="00A53148" w:rsidP="0003362D">
            <w:pPr>
              <w:spacing w:line="276" w:lineRule="auto"/>
            </w:pPr>
            <w:r w:rsidRPr="0087393A">
              <w:t>ОГРН 1089847342001</w:t>
            </w:r>
          </w:p>
          <w:p w:rsidR="00A53148" w:rsidRDefault="00A53148" w:rsidP="0003362D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A53148" w:rsidRDefault="00A53148" w:rsidP="0003362D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A53148" w:rsidRPr="001422EF" w:rsidRDefault="00A53148" w:rsidP="0003362D">
            <w:hyperlink r:id="rId7" w:history="1">
              <w:r w:rsidRPr="00392A1E">
                <w:rPr>
                  <w:rStyle w:val="a5"/>
                  <w:lang w:val="en-US"/>
                </w:rPr>
                <w:t>email</w:t>
              </w:r>
              <w:r w:rsidRPr="00392A1E">
                <w:rPr>
                  <w:rStyle w:val="a5"/>
                </w:rPr>
                <w:t>@</w:t>
              </w:r>
              <w:proofErr w:type="spellStart"/>
              <w:r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Pr="00392A1E">
                <w:rPr>
                  <w:rStyle w:val="a5"/>
                </w:rPr>
                <w:t>.</w:t>
              </w:r>
              <w:proofErr w:type="spellStart"/>
              <w:r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A53148" w:rsidRPr="001422EF" w:rsidRDefault="00A53148" w:rsidP="0003362D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A53148" w:rsidRPr="001422EF" w:rsidRDefault="00A53148" w:rsidP="0003362D">
            <w:pPr>
              <w:spacing w:after="120" w:line="276" w:lineRule="auto"/>
              <w:rPr>
                <w:u w:val="single"/>
              </w:rPr>
            </w:pPr>
          </w:p>
        </w:tc>
      </w:tr>
    </w:tbl>
    <w:p w:rsidR="00A53148" w:rsidRPr="001422EF" w:rsidRDefault="00A53148" w:rsidP="00A53148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A53148" w:rsidRPr="001422EF" w:rsidRDefault="00A53148" w:rsidP="00A53148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A53148" w:rsidRPr="001422EF" w:rsidRDefault="00A53148" w:rsidP="00A53148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A53148" w:rsidRPr="003F313D" w:rsidRDefault="00A53148" w:rsidP="00A53148">
      <w:pPr>
        <w:rPr>
          <w:sz w:val="22"/>
          <w:szCs w:val="22"/>
        </w:rPr>
      </w:pPr>
    </w:p>
    <w:p w:rsidR="00A53148" w:rsidRPr="001422EF" w:rsidRDefault="00A53148" w:rsidP="00A53148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A53148" w:rsidRDefault="00A53148" w:rsidP="00A53148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A53148" w:rsidRDefault="00A53148" w:rsidP="00A53148">
      <w:pPr>
        <w:spacing w:after="200" w:line="276" w:lineRule="auto"/>
        <w:rPr>
          <w:lang w:val="en-US"/>
        </w:rPr>
        <w:sectPr w:rsidR="00A53148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86"/>
        <w:tblW w:w="15452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</w:tr>
      <w:tr w:rsidR="00A53148" w:rsidRPr="00F74E2B" w:rsidTr="0003362D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</w:tr>
      <w:tr w:rsidR="00A53148" w:rsidRPr="00F74E2B" w:rsidTr="0003362D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A53148" w:rsidRPr="00F74E2B" w:rsidTr="0003362D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</w:tr>
      <w:tr w:rsidR="00A53148" w:rsidRPr="00F74E2B" w:rsidTr="0003362D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3148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A53148" w:rsidRPr="00F74E2B" w:rsidTr="0003362D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</w:tr>
      <w:tr w:rsidR="00A53148" w:rsidRPr="00F74E2B" w:rsidTr="0003362D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A53148" w:rsidRPr="00F74E2B" w:rsidTr="0003362D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811E6C" w:rsidRDefault="00A53148" w:rsidP="0003362D">
            <w:r>
              <w:t xml:space="preserve">Установка контроля </w:t>
            </w:r>
            <w:proofErr w:type="spellStart"/>
            <w:proofErr w:type="gramStart"/>
            <w:r>
              <w:t>альфа-загрязнения</w:t>
            </w:r>
            <w:proofErr w:type="spellEnd"/>
            <w:proofErr w:type="gramEnd"/>
            <w:r>
              <w:t xml:space="preserve"> наружной поверхности ТВС и дезактивации Л.79.064.00.000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148" w:rsidRPr="001707EC" w:rsidRDefault="00A53148" w:rsidP="0003362D">
            <w:pPr>
              <w:jc w:val="center"/>
              <w:rPr>
                <w:color w:val="000000"/>
              </w:rPr>
            </w:pP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jc w:val="center"/>
              <w:rPr>
                <w:color w:val="000000"/>
              </w:rPr>
            </w:pPr>
          </w:p>
        </w:tc>
      </w:tr>
      <w:tr w:rsidR="00A53148" w:rsidRPr="00F74E2B" w:rsidTr="0003362D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3148" w:rsidRPr="00F74E2B" w:rsidRDefault="00A53148" w:rsidP="0003362D">
            <w:r w:rsidRPr="00F74E2B">
              <w:t>Итого: Сумма прописью</w:t>
            </w:r>
          </w:p>
        </w:tc>
      </w:tr>
      <w:tr w:rsidR="00A53148" w:rsidRPr="00F74E2B" w:rsidTr="0003362D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A53148" w:rsidRPr="00F74E2B" w:rsidTr="0003362D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b/>
                <w:bCs/>
                <w:color w:val="000000"/>
              </w:rPr>
            </w:pP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</w:tr>
      <w:tr w:rsidR="00A53148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48" w:rsidRPr="00F74E2B" w:rsidRDefault="00A53148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A53148" w:rsidRDefault="00A53148" w:rsidP="00A53148">
      <w:pPr>
        <w:tabs>
          <w:tab w:val="left" w:pos="4678"/>
        </w:tabs>
        <w:rPr>
          <w:lang w:val="en-US"/>
        </w:rPr>
        <w:sectPr w:rsidR="00A53148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A53148" w:rsidRPr="00296516" w:rsidRDefault="00A53148" w:rsidP="00A53148">
      <w:pPr>
        <w:tabs>
          <w:tab w:val="left" w:pos="1620"/>
        </w:tabs>
        <w:jc w:val="right"/>
      </w:pPr>
      <w:r w:rsidRPr="00296516">
        <w:lastRenderedPageBreak/>
        <w:t>Приложение №2 к проекту договора</w:t>
      </w:r>
    </w:p>
    <w:p w:rsidR="00A53148" w:rsidRPr="00296516" w:rsidRDefault="00A53148" w:rsidP="00A53148">
      <w:pPr>
        <w:tabs>
          <w:tab w:val="left" w:pos="1620"/>
        </w:tabs>
        <w:jc w:val="right"/>
      </w:pPr>
    </w:p>
    <w:p w:rsidR="00A53148" w:rsidRDefault="00A53148" w:rsidP="00A53148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A53148" w:rsidRDefault="00A53148" w:rsidP="00A53148">
      <w:pPr>
        <w:jc w:val="center"/>
        <w:rPr>
          <w:b/>
        </w:rPr>
      </w:pPr>
    </w:p>
    <w:p w:rsidR="00A53148" w:rsidRPr="00BC5AD6" w:rsidRDefault="00A53148" w:rsidP="00A53148">
      <w:pPr>
        <w:jc w:val="center"/>
        <w:rPr>
          <w:b/>
          <w:caps/>
        </w:rPr>
      </w:pPr>
      <w:r w:rsidRPr="00BC5AD6">
        <w:rPr>
          <w:b/>
          <w:caps/>
        </w:rPr>
        <w:t xml:space="preserve">УСТАНОВКА КОНТРОЛЯ </w:t>
      </w:r>
      <w:proofErr w:type="gramStart"/>
      <w:r w:rsidRPr="00BC5AD6">
        <w:rPr>
          <w:b/>
          <w:caps/>
        </w:rPr>
        <w:t>АЛЬФА-ЗАГРЯЗНЕНИЯ</w:t>
      </w:r>
      <w:proofErr w:type="gramEnd"/>
      <w:r w:rsidRPr="00BC5AD6">
        <w:rPr>
          <w:b/>
          <w:caps/>
        </w:rPr>
        <w:t xml:space="preserve"> НАРУЖНОЙ ПОВЕРХНОСТИ ТВС И ДЕЗАКТИВАЦИИ</w:t>
      </w:r>
    </w:p>
    <w:p w:rsidR="00A53148" w:rsidRPr="00BC5AD6" w:rsidRDefault="00A53148" w:rsidP="00A53148">
      <w:pPr>
        <w:jc w:val="center"/>
        <w:rPr>
          <w:b/>
          <w:caps/>
        </w:rPr>
      </w:pPr>
    </w:p>
    <w:p w:rsidR="00A53148" w:rsidRPr="00BC5AD6" w:rsidRDefault="00A53148" w:rsidP="00A53148">
      <w:pPr>
        <w:jc w:val="center"/>
        <w:rPr>
          <w:b/>
          <w:caps/>
        </w:rPr>
      </w:pPr>
      <w:r w:rsidRPr="00BC5AD6">
        <w:rPr>
          <w:b/>
          <w:caps/>
        </w:rPr>
        <w:t>Л.79.064.00.000</w:t>
      </w:r>
    </w:p>
    <w:p w:rsidR="00A53148" w:rsidRPr="00BC5AD6" w:rsidRDefault="00A53148" w:rsidP="00A53148">
      <w:pPr>
        <w:jc w:val="center"/>
        <w:rPr>
          <w:b/>
          <w:caps/>
        </w:rPr>
      </w:pPr>
    </w:p>
    <w:p w:rsidR="00A53148" w:rsidRPr="00BC5AD6" w:rsidRDefault="00A53148" w:rsidP="00A53148">
      <w:pPr>
        <w:tabs>
          <w:tab w:val="left" w:pos="0"/>
        </w:tabs>
        <w:autoSpaceDE w:val="0"/>
        <w:autoSpaceDN w:val="0"/>
        <w:adjustRightInd w:val="0"/>
        <w:ind w:right="397"/>
        <w:jc w:val="both"/>
      </w:pPr>
      <w:r w:rsidRPr="00BC5AD6">
        <w:t>Область применения: объекты ядерного топливного цикла.</w:t>
      </w:r>
    </w:p>
    <w:p w:rsidR="00A53148" w:rsidRPr="00BC5AD6" w:rsidRDefault="00A53148" w:rsidP="00A53148">
      <w:pPr>
        <w:tabs>
          <w:tab w:val="left" w:pos="0"/>
        </w:tabs>
        <w:autoSpaceDE w:val="0"/>
        <w:autoSpaceDN w:val="0"/>
        <w:adjustRightInd w:val="0"/>
        <w:ind w:right="397"/>
        <w:jc w:val="both"/>
      </w:pPr>
      <w:r w:rsidRPr="00BC5AD6">
        <w:t>Изделие размещается в камере выходного контроля № 2 участка сборки и выходного контроля ТВС комплекса изготовления ТВС.</w:t>
      </w:r>
    </w:p>
    <w:p w:rsidR="00A53148" w:rsidRPr="00BC5AD6" w:rsidRDefault="00A53148" w:rsidP="00A53148">
      <w:pPr>
        <w:tabs>
          <w:tab w:val="left" w:pos="0"/>
        </w:tabs>
        <w:autoSpaceDE w:val="0"/>
        <w:autoSpaceDN w:val="0"/>
        <w:adjustRightInd w:val="0"/>
        <w:ind w:right="397" w:firstLine="567"/>
      </w:pPr>
    </w:p>
    <w:p w:rsidR="00A53148" w:rsidRPr="00BC5AD6" w:rsidRDefault="00A53148" w:rsidP="00A53148">
      <w:pPr>
        <w:tabs>
          <w:tab w:val="left" w:pos="0"/>
          <w:tab w:val="left" w:pos="1440"/>
        </w:tabs>
        <w:autoSpaceDE w:val="0"/>
        <w:autoSpaceDN w:val="0"/>
        <w:adjustRightInd w:val="0"/>
        <w:ind w:right="397"/>
        <w:jc w:val="both"/>
      </w:pPr>
      <w:r w:rsidRPr="00BC5AD6">
        <w:t xml:space="preserve">Установка предназначена </w:t>
      </w:r>
      <w:proofErr w:type="gramStart"/>
      <w:r w:rsidRPr="00BC5AD6">
        <w:t>для</w:t>
      </w:r>
      <w:proofErr w:type="gramEnd"/>
      <w:r w:rsidRPr="00BC5AD6">
        <w:t>:</w:t>
      </w:r>
    </w:p>
    <w:p w:rsidR="00A53148" w:rsidRPr="00BC5AD6" w:rsidRDefault="00A53148" w:rsidP="00A53148">
      <w:pPr>
        <w:pStyle w:val="af2"/>
        <w:tabs>
          <w:tab w:val="left" w:pos="0"/>
          <w:tab w:val="left" w:pos="993"/>
        </w:tabs>
        <w:ind w:left="0" w:right="0" w:firstLine="0"/>
        <w:outlineLvl w:val="1"/>
        <w:rPr>
          <w:szCs w:val="24"/>
        </w:rPr>
      </w:pPr>
      <w:r w:rsidRPr="00BC5AD6">
        <w:rPr>
          <w:szCs w:val="24"/>
        </w:rPr>
        <w:t>– контроля альфа – загрязнения внешней поверхности шестигранного чехла ТВС (участок длиной 2602 мм, начиная с расстояния 320 мм от верхнего торца головки ТВС);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  <w:jc w:val="both"/>
      </w:pPr>
      <w:r w:rsidRPr="00BC5AD6">
        <w:t>– проведение дезактивации ТВС (в случае превышения альфа – загрязнения, более 5 α-частиц см</w:t>
      </w:r>
      <w:r w:rsidRPr="00BC5AD6">
        <w:rPr>
          <w:vertAlign w:val="superscript"/>
        </w:rPr>
        <w:t>-2</w:t>
      </w:r>
      <w:r w:rsidRPr="00BC5AD6">
        <w:rPr>
          <w:vertAlign w:val="subscript"/>
        </w:rPr>
        <w:t>.</w:t>
      </w:r>
      <w:r w:rsidRPr="00BC5AD6">
        <w:t>с</w:t>
      </w:r>
      <w:r w:rsidRPr="00BC5AD6">
        <w:rPr>
          <w:vertAlign w:val="superscript"/>
        </w:rPr>
        <w:t>-1</w:t>
      </w:r>
      <w:r w:rsidRPr="00BC5AD6">
        <w:t>).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  <w:jc w:val="both"/>
      </w:pPr>
      <w:r w:rsidRPr="00BC5AD6">
        <w:t>Класси</w:t>
      </w:r>
      <w:r w:rsidRPr="00BC5AD6">
        <w:rPr>
          <w:rFonts w:eastAsia="Calibri"/>
        </w:rPr>
        <w:t>фикационное обозначение шахты установки</w:t>
      </w:r>
      <w:r w:rsidRPr="00BC5AD6">
        <w:t xml:space="preserve"> – 3Н в соответствии с НП-016-05.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  <w:jc w:val="both"/>
      </w:pPr>
      <w:r w:rsidRPr="00BC5AD6">
        <w:t>Категория сейсмостойкости – II в соответствии с НП-031-01. Максимальное расчетное землетрясение (МРЗ) – 6 баллов по шкале МSK-64.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  <w:jc w:val="both"/>
      </w:pPr>
      <w:r w:rsidRPr="00BC5AD6">
        <w:t>Остальные узлы установки (включая электрооборудование) относится к классу безопасности – 4Н в соответствии с НП-016-05. Категория сейсмостойкости – III в соответствии с НП-031-01.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  <w:jc w:val="both"/>
      </w:pPr>
      <w:r w:rsidRPr="00BC5AD6">
        <w:t>Вид климатического исполнения и категория размещения –  УХЛ 4, тип атмосферы – II в соответствии с ГОСТ 15150.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 w:firstLine="567"/>
      </w:pPr>
    </w:p>
    <w:p w:rsidR="00A53148" w:rsidRPr="00BC5AD6" w:rsidRDefault="00A53148" w:rsidP="00A53148">
      <w:pPr>
        <w:jc w:val="both"/>
        <w:rPr>
          <w:rFonts w:eastAsia="Calibri"/>
          <w:b/>
        </w:rPr>
      </w:pPr>
      <w:r w:rsidRPr="00BC5AD6">
        <w:rPr>
          <w:rFonts w:eastAsia="Calibri"/>
          <w:b/>
        </w:rPr>
        <w:t>Основные характеристики изделия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>Габаритные и присоединительные размеры изделия и его составных частей должны соответствовать требованиям рабочих чертежей.</w:t>
      </w:r>
    </w:p>
    <w:p w:rsidR="00A53148" w:rsidRPr="0078413F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Скорость перемещения ТВС при проведении контроля </w:t>
      </w:r>
      <w:proofErr w:type="spellStart"/>
      <w:proofErr w:type="gramStart"/>
      <w:r w:rsidRPr="00BC5AD6">
        <w:t>альфа-загрязненности</w:t>
      </w:r>
      <w:proofErr w:type="spellEnd"/>
      <w:proofErr w:type="gramEnd"/>
      <w:r w:rsidRPr="00BC5AD6">
        <w:t xml:space="preserve">, 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proofErr w:type="gramStart"/>
      <w:r w:rsidRPr="00BC5AD6">
        <w:t>м</w:t>
      </w:r>
      <w:proofErr w:type="gramEnd"/>
      <w:r w:rsidRPr="00BC5AD6">
        <w:t>/мин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0,75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Скорость перемещения ТВС при проведении дезактивации, </w:t>
      </w:r>
      <w:proofErr w:type="gramStart"/>
      <w:r w:rsidRPr="00BC5AD6">
        <w:t>м</w:t>
      </w:r>
      <w:proofErr w:type="gramEnd"/>
      <w:r w:rsidRPr="00BC5AD6">
        <w:t>/мин</w:t>
      </w:r>
      <w:r>
        <w:rPr>
          <w:u w:val="dotted"/>
        </w:rPr>
        <w:tab/>
      </w:r>
      <w:r>
        <w:rPr>
          <w:u w:val="dotted"/>
        </w:rPr>
        <w:tab/>
      </w:r>
      <w:r w:rsidRPr="00BC5AD6">
        <w:rPr>
          <w:u w:val="dotted"/>
        </w:rPr>
        <w:tab/>
      </w:r>
      <w:r w:rsidRPr="00BC5AD6">
        <w:t>0,75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Ход штока механизма перемещения </w:t>
      </w:r>
      <w:proofErr w:type="spellStart"/>
      <w:r w:rsidRPr="00BC5AD6">
        <w:t>ТВС</w:t>
      </w:r>
      <w:proofErr w:type="gramStart"/>
      <w:r w:rsidRPr="00BC5AD6">
        <w:t>,м</w:t>
      </w:r>
      <w:proofErr w:type="gramEnd"/>
      <w:r w:rsidRPr="00BC5AD6">
        <w:t>м</w:t>
      </w:r>
      <w:proofErr w:type="spellEnd"/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315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Время поворота обоймы для картриджа, </w:t>
      </w:r>
      <w:proofErr w:type="gramStart"/>
      <w:r w:rsidRPr="00BC5AD6">
        <w:t>с</w:t>
      </w:r>
      <w:proofErr w:type="gramEnd"/>
      <w:r w:rsidRPr="00BC5AD6">
        <w:t>, не более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24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Масса, </w:t>
      </w:r>
      <w:proofErr w:type="gramStart"/>
      <w:r w:rsidRPr="00BC5AD6">
        <w:t>кг</w:t>
      </w:r>
      <w:proofErr w:type="gramEnd"/>
      <w:r w:rsidRPr="00BC5AD6">
        <w:t xml:space="preserve">, не более 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2500*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Привод перемещения ТВС – ЭПАС-10.1-54.А– </w:t>
      </w:r>
      <w:proofErr w:type="gramStart"/>
      <w:r w:rsidRPr="00BC5AD6">
        <w:t>мо</w:t>
      </w:r>
      <w:proofErr w:type="gramEnd"/>
      <w:r w:rsidRPr="00BC5AD6">
        <w:t>щность, кВт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0,75</w:t>
      </w:r>
    </w:p>
    <w:p w:rsidR="00A53148" w:rsidRPr="00BC5AD6" w:rsidRDefault="00A53148" w:rsidP="00A53148">
      <w:pPr>
        <w:tabs>
          <w:tab w:val="left" w:pos="0"/>
          <w:tab w:val="left" w:pos="993"/>
        </w:tabs>
        <w:autoSpaceDE w:val="0"/>
        <w:autoSpaceDN w:val="0"/>
        <w:adjustRightInd w:val="0"/>
        <w:ind w:right="397"/>
      </w:pPr>
      <w:r w:rsidRPr="00BC5AD6">
        <w:t xml:space="preserve">Привод поворота ТВС – МЭО-40/25-0,25У-08А– </w:t>
      </w:r>
      <w:proofErr w:type="gramStart"/>
      <w:r w:rsidRPr="00BC5AD6">
        <w:t>мо</w:t>
      </w:r>
      <w:proofErr w:type="gramEnd"/>
      <w:r w:rsidRPr="00BC5AD6">
        <w:t>щность, кВт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0,11</w:t>
      </w:r>
    </w:p>
    <w:tbl>
      <w:tblPr>
        <w:tblpPr w:leftFromText="180" w:rightFromText="180" w:vertAnchor="text" w:horzAnchor="margin" w:tblpXSpec="right" w:tblpY="599"/>
        <w:tblW w:w="0" w:type="auto"/>
        <w:tblCellMar>
          <w:left w:w="0" w:type="dxa"/>
          <w:right w:w="0" w:type="dxa"/>
        </w:tblCellMar>
        <w:tblLook w:val="01E0"/>
      </w:tblPr>
      <w:tblGrid>
        <w:gridCol w:w="567"/>
        <w:gridCol w:w="567"/>
        <w:gridCol w:w="284"/>
      </w:tblGrid>
      <w:tr w:rsidR="00A53148" w:rsidRPr="00BC5AD6" w:rsidTr="0003362D">
        <w:trPr>
          <w:trHeight w:val="211"/>
        </w:trPr>
        <w:tc>
          <w:tcPr>
            <w:tcW w:w="567" w:type="dxa"/>
            <w:vMerge w:val="restart"/>
            <w:vAlign w:val="center"/>
          </w:tcPr>
          <w:p w:rsidR="00A53148" w:rsidRPr="00BC5AD6" w:rsidRDefault="00A53148" w:rsidP="0003362D">
            <w:pPr>
              <w:jc w:val="both"/>
              <w:outlineLvl w:val="2"/>
            </w:pPr>
            <w:r w:rsidRPr="00BC5AD6">
              <w:t xml:space="preserve"> </w:t>
            </w:r>
            <w:proofErr w:type="gramStart"/>
            <w:r w:rsidRPr="00BC5AD6">
              <w:t>(380</w:t>
            </w:r>
            <w:proofErr w:type="gramEnd"/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53148" w:rsidRPr="00BC5AD6" w:rsidRDefault="00A53148" w:rsidP="0003362D">
            <w:pPr>
              <w:jc w:val="both"/>
              <w:outlineLvl w:val="2"/>
            </w:pPr>
            <w:r w:rsidRPr="00BC5AD6">
              <w:t>+10 %</w:t>
            </w:r>
          </w:p>
        </w:tc>
        <w:tc>
          <w:tcPr>
            <w:tcW w:w="284" w:type="dxa"/>
            <w:vMerge w:val="restart"/>
            <w:vAlign w:val="center"/>
          </w:tcPr>
          <w:p w:rsidR="00A53148" w:rsidRPr="00BC5AD6" w:rsidRDefault="00A53148" w:rsidP="0003362D">
            <w:pPr>
              <w:jc w:val="both"/>
              <w:outlineLvl w:val="2"/>
            </w:pPr>
            <w:r w:rsidRPr="00BC5AD6">
              <w:t>)В</w:t>
            </w:r>
          </w:p>
        </w:tc>
      </w:tr>
      <w:tr w:rsidR="00A53148" w:rsidRPr="00BC5AD6" w:rsidTr="0003362D">
        <w:trPr>
          <w:trHeight w:val="265"/>
        </w:trPr>
        <w:tc>
          <w:tcPr>
            <w:tcW w:w="567" w:type="dxa"/>
            <w:vMerge/>
          </w:tcPr>
          <w:p w:rsidR="00A53148" w:rsidRPr="00BC5AD6" w:rsidRDefault="00A53148" w:rsidP="0003362D">
            <w:pPr>
              <w:jc w:val="both"/>
              <w:outlineLvl w:val="2"/>
            </w:pP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53148" w:rsidRPr="00BC5AD6" w:rsidRDefault="00A53148" w:rsidP="0003362D">
            <w:pPr>
              <w:jc w:val="both"/>
              <w:outlineLvl w:val="2"/>
            </w:pPr>
            <w:r w:rsidRPr="00BC5AD6">
              <w:t>-15 %</w:t>
            </w:r>
          </w:p>
        </w:tc>
        <w:tc>
          <w:tcPr>
            <w:tcW w:w="284" w:type="dxa"/>
            <w:vMerge/>
          </w:tcPr>
          <w:p w:rsidR="00A53148" w:rsidRPr="00BC5AD6" w:rsidRDefault="00A53148" w:rsidP="0003362D">
            <w:pPr>
              <w:jc w:val="both"/>
              <w:outlineLvl w:val="2"/>
            </w:pPr>
          </w:p>
        </w:tc>
      </w:tr>
    </w:tbl>
    <w:p w:rsidR="00A53148" w:rsidRPr="00BC5AD6" w:rsidRDefault="00A53148" w:rsidP="00A53148">
      <w:pPr>
        <w:tabs>
          <w:tab w:val="left" w:pos="993"/>
        </w:tabs>
        <w:ind w:right="397"/>
      </w:pPr>
      <w:r w:rsidRPr="00BC5AD6">
        <w:t xml:space="preserve">Питающее напряжение трехфазной сети переменного тока, с изолированной </w:t>
      </w:r>
      <w:proofErr w:type="spellStart"/>
      <w:r w:rsidRPr="00BC5AD6">
        <w:t>нейтралью</w:t>
      </w:r>
      <w:proofErr w:type="spellEnd"/>
      <w:r w:rsidRPr="00BC5AD6">
        <w:t xml:space="preserve"> (</w:t>
      </w:r>
      <w:proofErr w:type="gramStart"/>
      <w:r w:rsidRPr="00BC5AD6">
        <w:rPr>
          <w:lang w:val="en-US"/>
        </w:rPr>
        <w:t>I</w:t>
      </w:r>
      <w:proofErr w:type="gramEnd"/>
      <w:r w:rsidRPr="00BC5AD6">
        <w:t xml:space="preserve">Т), промышленной </w:t>
      </w:r>
      <w:r w:rsidRPr="00BC5AD6">
        <w:br/>
        <w:t>частотой 50 Гц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</w:p>
    <w:p w:rsidR="00A53148" w:rsidRPr="00BC5AD6" w:rsidRDefault="00A53148" w:rsidP="00A53148">
      <w:pPr>
        <w:ind w:right="397"/>
      </w:pPr>
      <w:r w:rsidRPr="00BC5AD6">
        <w:t xml:space="preserve">Технические характеристики поста контроля </w:t>
      </w:r>
      <w:proofErr w:type="spellStart"/>
      <w:proofErr w:type="gramStart"/>
      <w:r w:rsidRPr="00BC5AD6">
        <w:t>альфа-загрязненности</w:t>
      </w:r>
      <w:proofErr w:type="spellEnd"/>
      <w:proofErr w:type="gramEnd"/>
      <w:r w:rsidRPr="00BC5AD6">
        <w:t xml:space="preserve"> ТВС см. КД «Пост контроля </w:t>
      </w:r>
      <w:r w:rsidRPr="00BC5AD6">
        <w:br/>
      </w:r>
      <w:proofErr w:type="spellStart"/>
      <w:r w:rsidRPr="00BC5AD6">
        <w:t>альфа-загрязненности</w:t>
      </w:r>
      <w:proofErr w:type="spellEnd"/>
      <w:r w:rsidRPr="00BC5AD6">
        <w:t xml:space="preserve"> ТВС»</w:t>
      </w:r>
    </w:p>
    <w:p w:rsidR="00A53148" w:rsidRPr="00BC5AD6" w:rsidRDefault="00A53148" w:rsidP="00A53148">
      <w:pPr>
        <w:ind w:right="397"/>
      </w:pPr>
      <w:r w:rsidRPr="00BC5AD6">
        <w:t>Основные характеристики ТВС РУ БН-800</w:t>
      </w:r>
    </w:p>
    <w:p w:rsidR="00A53148" w:rsidRPr="00BC5AD6" w:rsidRDefault="00A53148" w:rsidP="00A53148">
      <w:pPr>
        <w:ind w:right="397"/>
      </w:pPr>
      <w:r w:rsidRPr="00BC5AD6">
        <w:t xml:space="preserve">ТВС представляет собой </w:t>
      </w:r>
      <w:proofErr w:type="spellStart"/>
      <w:r w:rsidRPr="00BC5AD6">
        <w:t>чехловую</w:t>
      </w:r>
      <w:proofErr w:type="spellEnd"/>
      <w:r w:rsidRPr="00BC5AD6">
        <w:t xml:space="preserve"> шестигранную трубу, к торцам которой </w:t>
      </w:r>
      <w:proofErr w:type="gramStart"/>
      <w:r w:rsidRPr="00BC5AD6">
        <w:t>приварены</w:t>
      </w:r>
      <w:proofErr w:type="gramEnd"/>
      <w:r w:rsidRPr="00BC5AD6">
        <w:t xml:space="preserve"> головка и переходник с хвостовиком.</w:t>
      </w:r>
    </w:p>
    <w:p w:rsidR="00A53148" w:rsidRPr="00BC5AD6" w:rsidRDefault="00A53148" w:rsidP="00A53148">
      <w:pPr>
        <w:ind w:right="397"/>
      </w:pPr>
      <w:r w:rsidRPr="00BC5AD6">
        <w:t xml:space="preserve">Габаритные размеры ТВС </w:t>
      </w:r>
    </w:p>
    <w:p w:rsidR="00A53148" w:rsidRPr="00BC5AD6" w:rsidRDefault="00A53148" w:rsidP="00A53148">
      <w:pPr>
        <w:ind w:right="397"/>
      </w:pPr>
      <w:r w:rsidRPr="00BC5AD6">
        <w:t xml:space="preserve">– длина, </w:t>
      </w:r>
      <w:proofErr w:type="gramStart"/>
      <w:r w:rsidRPr="00BC5AD6">
        <w:t>мм</w:t>
      </w:r>
      <w:proofErr w:type="gramEnd"/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3500;</w:t>
      </w:r>
    </w:p>
    <w:p w:rsidR="00A53148" w:rsidRPr="00BC5AD6" w:rsidRDefault="00A53148" w:rsidP="00A53148">
      <w:pPr>
        <w:ind w:right="397"/>
      </w:pPr>
      <w:r w:rsidRPr="00BC5AD6">
        <w:t xml:space="preserve">– диаметр макс., </w:t>
      </w:r>
      <w:proofErr w:type="gramStart"/>
      <w:r w:rsidRPr="00BC5AD6">
        <w:t>мм</w:t>
      </w:r>
      <w:proofErr w:type="gramEnd"/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100.</w:t>
      </w:r>
    </w:p>
    <w:p w:rsidR="00A53148" w:rsidRPr="00BC5AD6" w:rsidRDefault="00A53148" w:rsidP="00A53148">
      <w:pPr>
        <w:ind w:right="397"/>
      </w:pPr>
      <w:r w:rsidRPr="00BC5AD6">
        <w:t>Максимальная мощность дозы:</w:t>
      </w:r>
    </w:p>
    <w:p w:rsidR="00A53148" w:rsidRPr="00BC5AD6" w:rsidRDefault="00A53148" w:rsidP="00A53148">
      <w:pPr>
        <w:ind w:right="397"/>
      </w:pPr>
      <w:r w:rsidRPr="00BC5AD6">
        <w:t xml:space="preserve">– на поверхности ТВС, </w:t>
      </w:r>
      <w:proofErr w:type="spellStart"/>
      <w:r w:rsidRPr="00BC5AD6">
        <w:t>мкЗв</w:t>
      </w:r>
      <w:proofErr w:type="spellEnd"/>
      <w:r w:rsidRPr="00BC5AD6">
        <w:t>/ч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до 10000</w:t>
      </w:r>
    </w:p>
    <w:p w:rsidR="00A53148" w:rsidRPr="00BC5AD6" w:rsidRDefault="00A53148" w:rsidP="00A53148">
      <w:pPr>
        <w:ind w:right="397"/>
      </w:pPr>
      <w:r w:rsidRPr="00BC5AD6">
        <w:t xml:space="preserve">– на расстоянии </w:t>
      </w:r>
      <w:smartTag w:uri="urn:schemas-microsoft-com:office:smarttags" w:element="metricconverter">
        <w:smartTagPr>
          <w:attr w:name="ProductID" w:val="1 м"/>
        </w:smartTagPr>
        <w:r w:rsidRPr="00BC5AD6">
          <w:t>1 м</w:t>
        </w:r>
      </w:smartTag>
      <w:r w:rsidRPr="00BC5AD6">
        <w:t xml:space="preserve"> от поверхности ТВС, </w:t>
      </w:r>
      <w:proofErr w:type="spellStart"/>
      <w:r w:rsidRPr="00BC5AD6">
        <w:t>мкЗв</w:t>
      </w:r>
      <w:proofErr w:type="spellEnd"/>
      <w:r w:rsidRPr="00BC5AD6">
        <w:t>/ч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>до 85.</w:t>
      </w:r>
    </w:p>
    <w:p w:rsidR="00A53148" w:rsidRPr="00BC5AD6" w:rsidRDefault="00A53148" w:rsidP="00A53148">
      <w:pPr>
        <w:ind w:right="397"/>
        <w:jc w:val="both"/>
      </w:pPr>
      <w:r w:rsidRPr="00BC5AD6">
        <w:lastRenderedPageBreak/>
        <w:t>Максимальное тепловыделение "свежей" ТВС, Вт, до 130 (максимальная температура наружной поверхности шестигранного чехла ТВС не превысит 83 °С).</w:t>
      </w:r>
    </w:p>
    <w:p w:rsidR="00A53148" w:rsidRPr="00BC5AD6" w:rsidRDefault="00A53148" w:rsidP="00A53148">
      <w:pPr>
        <w:ind w:right="397"/>
        <w:jc w:val="both"/>
      </w:pPr>
      <w:r w:rsidRPr="00BC5AD6">
        <w:t>Производительность установки в соответствии с производительно</w:t>
      </w:r>
      <w:r>
        <w:t xml:space="preserve">стью комплекса </w:t>
      </w:r>
      <w:r w:rsidRPr="00BC5AD6">
        <w:t>изготовления ТВС – 400 ТВС/год (1,6 ТВС/смена, продолжительность смены 8 часов);</w:t>
      </w:r>
    </w:p>
    <w:p w:rsidR="00A53148" w:rsidRPr="00BC5AD6" w:rsidRDefault="00A53148" w:rsidP="00A53148">
      <w:pPr>
        <w:ind w:left="426" w:right="397" w:hanging="142"/>
      </w:pPr>
    </w:p>
    <w:p w:rsidR="00A53148" w:rsidRPr="00BC5AD6" w:rsidRDefault="00A53148" w:rsidP="00A53148">
      <w:pPr>
        <w:ind w:right="395" w:hanging="142"/>
        <w:jc w:val="both"/>
        <w:rPr>
          <w:i/>
        </w:rPr>
      </w:pPr>
      <w:r>
        <w:rPr>
          <w:i/>
        </w:rPr>
        <w:t xml:space="preserve">   </w:t>
      </w:r>
      <w:r w:rsidRPr="00BC5AD6">
        <w:rPr>
          <w:i/>
        </w:rPr>
        <w:t xml:space="preserve">Примечание – *Величина расчетная без учета массы комплекта оборудования по Л.79.064.50.000 (оборудование электротехническое) и оборудования по КД «Пост контроля </w:t>
      </w:r>
      <w:proofErr w:type="spellStart"/>
      <w:proofErr w:type="gramStart"/>
      <w:r w:rsidRPr="00BC5AD6">
        <w:rPr>
          <w:i/>
        </w:rPr>
        <w:t>альфа-загрязненности</w:t>
      </w:r>
      <w:proofErr w:type="spellEnd"/>
      <w:proofErr w:type="gramEnd"/>
      <w:r w:rsidRPr="00BC5AD6">
        <w:rPr>
          <w:i/>
        </w:rPr>
        <w:t xml:space="preserve"> ТВС», устанавливаемого отдельно.</w:t>
      </w:r>
    </w:p>
    <w:p w:rsidR="00A53148" w:rsidRPr="00BC5AD6" w:rsidRDefault="00A53148" w:rsidP="00A53148">
      <w:pPr>
        <w:jc w:val="both"/>
        <w:rPr>
          <w:rFonts w:eastAsia="Calibri"/>
          <w:b/>
        </w:rPr>
      </w:pPr>
    </w:p>
    <w:p w:rsidR="00A53148" w:rsidRPr="00BC5AD6" w:rsidRDefault="00A53148" w:rsidP="00A53148">
      <w:pPr>
        <w:jc w:val="both"/>
        <w:rPr>
          <w:rFonts w:eastAsia="Calibri"/>
          <w:b/>
        </w:rPr>
      </w:pPr>
      <w:r w:rsidRPr="00BC5AD6">
        <w:rPr>
          <w:rFonts w:eastAsia="Calibri"/>
          <w:b/>
        </w:rPr>
        <w:t>Состав изделия</w:t>
      </w:r>
    </w:p>
    <w:p w:rsidR="00A53148" w:rsidRPr="00BC5AD6" w:rsidRDefault="00A53148" w:rsidP="00A53148">
      <w:pPr>
        <w:ind w:right="397"/>
        <w:jc w:val="both"/>
      </w:pPr>
      <w:r w:rsidRPr="00BC5AD6">
        <w:t>Изделие (</w:t>
      </w:r>
      <w:proofErr w:type="gramStart"/>
      <w:r w:rsidRPr="00BC5AD6">
        <w:t>см</w:t>
      </w:r>
      <w:proofErr w:type="gramEnd"/>
      <w:r w:rsidRPr="00BC5AD6">
        <w:t>. прил. А на 2 листах) состоит из следующих основных составных частей:</w:t>
      </w:r>
    </w:p>
    <w:p w:rsidR="00A53148" w:rsidRPr="00BC5AD6" w:rsidRDefault="00A53148" w:rsidP="00A53148">
      <w:pPr>
        <w:ind w:right="397"/>
        <w:jc w:val="both"/>
      </w:pPr>
      <w:r w:rsidRPr="00BC5AD6">
        <w:t>– бокс передаточный Л.43.089.00.000  поз. 1;</w:t>
      </w:r>
    </w:p>
    <w:p w:rsidR="00A53148" w:rsidRPr="00BC5AD6" w:rsidRDefault="00A53148" w:rsidP="00A53148">
      <w:pPr>
        <w:ind w:right="397"/>
        <w:jc w:val="both"/>
      </w:pPr>
      <w:r w:rsidRPr="00BC5AD6">
        <w:t>– шахта  поз. 2;</w:t>
      </w:r>
    </w:p>
    <w:p w:rsidR="00A53148" w:rsidRPr="00BC5AD6" w:rsidRDefault="00A53148" w:rsidP="00A53148">
      <w:pPr>
        <w:ind w:right="397"/>
        <w:jc w:val="both"/>
      </w:pPr>
      <w:r w:rsidRPr="00BC5AD6">
        <w:t>– механизм поворота  поз. 3;</w:t>
      </w:r>
    </w:p>
    <w:p w:rsidR="00A53148" w:rsidRPr="00BC5AD6" w:rsidRDefault="00A53148" w:rsidP="00A53148">
      <w:pPr>
        <w:ind w:right="397"/>
        <w:jc w:val="both"/>
      </w:pPr>
      <w:r w:rsidRPr="00BC5AD6">
        <w:t>– механизм перемещения  поз. 4;</w:t>
      </w:r>
    </w:p>
    <w:p w:rsidR="00A53148" w:rsidRPr="00BC5AD6" w:rsidRDefault="00A53148" w:rsidP="00A53148">
      <w:pPr>
        <w:ind w:right="397"/>
        <w:jc w:val="both"/>
      </w:pPr>
      <w:r w:rsidRPr="00BC5AD6">
        <w:t>– картридж  поз. 5;</w:t>
      </w:r>
    </w:p>
    <w:p w:rsidR="00A53148" w:rsidRPr="00BC5AD6" w:rsidRDefault="00A53148" w:rsidP="00A53148">
      <w:pPr>
        <w:ind w:right="397"/>
        <w:jc w:val="both"/>
      </w:pPr>
      <w:r w:rsidRPr="00BC5AD6">
        <w:t>–оборудование электротехническое Л.43.064.50.000;</w:t>
      </w:r>
    </w:p>
    <w:p w:rsidR="00A53148" w:rsidRPr="00BC5AD6" w:rsidRDefault="00A53148" w:rsidP="00A53148">
      <w:pPr>
        <w:ind w:right="397"/>
        <w:jc w:val="both"/>
      </w:pPr>
      <w:r w:rsidRPr="00BC5AD6">
        <w:t xml:space="preserve">– пост контроля </w:t>
      </w:r>
      <w:proofErr w:type="spellStart"/>
      <w:proofErr w:type="gramStart"/>
      <w:r w:rsidRPr="00BC5AD6">
        <w:t>альфа-загрязненности</w:t>
      </w:r>
      <w:proofErr w:type="spellEnd"/>
      <w:proofErr w:type="gramEnd"/>
      <w:r w:rsidRPr="00BC5AD6">
        <w:t xml:space="preserve"> ТВС (КД «Пост контроля </w:t>
      </w:r>
      <w:proofErr w:type="spellStart"/>
      <w:r w:rsidRPr="00BC5AD6">
        <w:t>альфа-загрязненности</w:t>
      </w:r>
      <w:proofErr w:type="spellEnd"/>
      <w:r w:rsidRPr="00BC5AD6">
        <w:t xml:space="preserve"> ТВС»).</w:t>
      </w:r>
    </w:p>
    <w:p w:rsidR="00A53148" w:rsidRPr="00BC5AD6" w:rsidRDefault="00A53148" w:rsidP="00A53148">
      <w:pPr>
        <w:jc w:val="both"/>
        <w:rPr>
          <w:rFonts w:eastAsia="Calibri"/>
          <w:b/>
        </w:rPr>
      </w:pPr>
    </w:p>
    <w:p w:rsidR="00A53148" w:rsidRPr="00BC5AD6" w:rsidRDefault="00A53148" w:rsidP="00A53148">
      <w:pPr>
        <w:pStyle w:val="ab"/>
        <w:ind w:left="0"/>
        <w:rPr>
          <w:b/>
        </w:rPr>
      </w:pPr>
      <w:r w:rsidRPr="00BC5AD6">
        <w:rPr>
          <w:b/>
        </w:rPr>
        <w:t>Основные материалы</w:t>
      </w:r>
    </w:p>
    <w:p w:rsidR="00A53148" w:rsidRPr="00BC5AD6" w:rsidRDefault="00A53148" w:rsidP="00A53148">
      <w:pPr>
        <w:ind w:right="57"/>
        <w:outlineLvl w:val="2"/>
      </w:pPr>
      <w:r w:rsidRPr="00BC5AD6">
        <w:t xml:space="preserve">Металлоконструкции составных частей изделия выполняются из углеродистых сталей по ГОСТ 380 или </w:t>
      </w:r>
      <w:proofErr w:type="spellStart"/>
      <w:r w:rsidRPr="00BC5AD6">
        <w:t>коррозионностойкой</w:t>
      </w:r>
      <w:proofErr w:type="spellEnd"/>
      <w:r w:rsidRPr="00BC5AD6">
        <w:t xml:space="preserve"> стали по</w:t>
      </w:r>
      <w:r>
        <w:t xml:space="preserve"> </w:t>
      </w:r>
      <w:r w:rsidRPr="00BC5AD6">
        <w:t>ГОСТ 5632, в зависимости от назначения.</w:t>
      </w:r>
    </w:p>
    <w:p w:rsidR="00A53148" w:rsidRPr="00BC5AD6" w:rsidRDefault="00A53148" w:rsidP="00A53148">
      <w:pPr>
        <w:ind w:right="57"/>
        <w:outlineLvl w:val="2"/>
      </w:pPr>
      <w:r w:rsidRPr="00BC5AD6">
        <w:t>Материал биологической защиты – полиэтилен, γ=0,92 т/м</w:t>
      </w:r>
      <w:r w:rsidRPr="00BC5AD6">
        <w:rPr>
          <w:vertAlign w:val="superscript"/>
        </w:rPr>
        <w:t xml:space="preserve">3 </w:t>
      </w:r>
    </w:p>
    <w:p w:rsidR="00A53148" w:rsidRPr="00BC5AD6" w:rsidRDefault="00A53148" w:rsidP="00A53148">
      <w:pPr>
        <w:ind w:right="27"/>
        <w:outlineLvl w:val="2"/>
      </w:pPr>
      <w:r w:rsidRPr="00BC5AD6">
        <w:t xml:space="preserve">Толщина биологической защиты, </w:t>
      </w:r>
      <w:proofErr w:type="gramStart"/>
      <w:r w:rsidRPr="00BC5AD6">
        <w:t>мм</w:t>
      </w:r>
      <w:proofErr w:type="gramEnd"/>
      <w:r w:rsidRPr="00BC5AD6">
        <w:t xml:space="preserve"> </w:t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rPr>
          <w:u w:val="dotted"/>
        </w:rPr>
        <w:tab/>
      </w:r>
      <w:r w:rsidRPr="00BC5AD6">
        <w:t xml:space="preserve">50 </w:t>
      </w:r>
    </w:p>
    <w:p w:rsidR="00A53148" w:rsidRPr="00BC5AD6" w:rsidRDefault="00A53148" w:rsidP="00A53148">
      <w:pPr>
        <w:ind w:right="27"/>
        <w:jc w:val="both"/>
        <w:outlineLvl w:val="2"/>
      </w:pPr>
      <w:r w:rsidRPr="00BC5AD6">
        <w:t>Покрытие – эмаль ЭП-140 серая ГОСТ 24709 IV.УХЛ</w:t>
      </w:r>
      <w:proofErr w:type="gramStart"/>
      <w:r w:rsidRPr="00BC5AD6">
        <w:t>4</w:t>
      </w:r>
      <w:proofErr w:type="gramEnd"/>
      <w:r w:rsidRPr="00BC5AD6">
        <w:t xml:space="preserve"> в соответствии с ГОСТ 9.032 и ГОСТ 9.104 в два слоя по грунту АК-070 ГОСТ 25718.</w:t>
      </w:r>
    </w:p>
    <w:p w:rsidR="00A53148" w:rsidRPr="00BC5AD6" w:rsidRDefault="00A53148" w:rsidP="00A53148">
      <w:pPr>
        <w:pStyle w:val="ab"/>
        <w:ind w:left="0"/>
        <w:jc w:val="both"/>
        <w:rPr>
          <w:b/>
        </w:rPr>
      </w:pPr>
    </w:p>
    <w:p w:rsidR="00A53148" w:rsidRPr="00BC5AD6" w:rsidRDefault="00A53148" w:rsidP="00A53148">
      <w:pPr>
        <w:pStyle w:val="ab"/>
        <w:ind w:left="0"/>
        <w:jc w:val="both"/>
        <w:rPr>
          <w:b/>
        </w:rPr>
      </w:pPr>
      <w:r w:rsidRPr="00BC5AD6">
        <w:rPr>
          <w:b/>
        </w:rPr>
        <w:t>Электропривода</w:t>
      </w:r>
    </w:p>
    <w:p w:rsidR="00A53148" w:rsidRPr="00BC5AD6" w:rsidRDefault="00A53148" w:rsidP="00A53148">
      <w:pPr>
        <w:ind w:right="27"/>
        <w:jc w:val="both"/>
        <w:outlineLvl w:val="2"/>
      </w:pPr>
      <w:r w:rsidRPr="00BC5AD6">
        <w:t>– электропривод перемещения ТВС – ЭПАС-10.1-54.А;</w:t>
      </w:r>
    </w:p>
    <w:p w:rsidR="00A53148" w:rsidRPr="00BC5AD6" w:rsidRDefault="00A53148" w:rsidP="00A53148">
      <w:pPr>
        <w:ind w:right="27"/>
        <w:jc w:val="both"/>
        <w:outlineLvl w:val="2"/>
      </w:pPr>
      <w:r w:rsidRPr="00BC5AD6">
        <w:t>– электропривод поворота обоймы ТВС – МЭО-40/25-0,25У-08А;</w:t>
      </w:r>
    </w:p>
    <w:p w:rsidR="00A53148" w:rsidRPr="00BC5AD6" w:rsidRDefault="00A53148" w:rsidP="00A53148">
      <w:pPr>
        <w:pStyle w:val="ab"/>
        <w:ind w:left="0"/>
        <w:jc w:val="both"/>
        <w:rPr>
          <w:b/>
        </w:rPr>
      </w:pPr>
    </w:p>
    <w:p w:rsidR="00A53148" w:rsidRPr="00BC5AD6" w:rsidRDefault="00A53148" w:rsidP="00A53148">
      <w:pPr>
        <w:pStyle w:val="ab"/>
        <w:ind w:left="0"/>
        <w:jc w:val="both"/>
        <w:rPr>
          <w:b/>
        </w:rPr>
      </w:pPr>
      <w:r w:rsidRPr="00BC5AD6">
        <w:rPr>
          <w:b/>
        </w:rPr>
        <w:t>Транспортирование и хранение</w:t>
      </w:r>
    </w:p>
    <w:p w:rsidR="00A53148" w:rsidRPr="00BC5AD6" w:rsidRDefault="00A53148" w:rsidP="00A53148">
      <w:pPr>
        <w:tabs>
          <w:tab w:val="left" w:pos="567"/>
        </w:tabs>
        <w:ind w:right="397"/>
        <w:jc w:val="both"/>
      </w:pPr>
      <w:r w:rsidRPr="00BC5AD6">
        <w:t>Транспортирование изделия может осуществляться любым видом транспорта в соответствии с правилами перевозки грузов и техническими условиями погрузки и крепления грузов.</w:t>
      </w:r>
    </w:p>
    <w:p w:rsidR="00A53148" w:rsidRPr="00BC5AD6" w:rsidRDefault="00A53148" w:rsidP="00A53148">
      <w:pPr>
        <w:tabs>
          <w:tab w:val="left" w:pos="567"/>
        </w:tabs>
        <w:ind w:right="397"/>
        <w:jc w:val="both"/>
      </w:pPr>
      <w:r w:rsidRPr="00BC5AD6">
        <w:t>Условия транспортирования изделия в части воздействия климатических факторов: по группе условий хранения 3 (Ж3) ГОСТ 15150.</w:t>
      </w:r>
    </w:p>
    <w:p w:rsidR="00A53148" w:rsidRPr="00BC5AD6" w:rsidRDefault="00A53148" w:rsidP="00A53148">
      <w:pPr>
        <w:tabs>
          <w:tab w:val="left" w:pos="567"/>
        </w:tabs>
        <w:ind w:right="397"/>
        <w:jc w:val="both"/>
      </w:pPr>
      <w:r w:rsidRPr="00BC5AD6">
        <w:t>Условия хранения – 3 (Ж3) ГОСТ 15150.</w:t>
      </w:r>
    </w:p>
    <w:p w:rsidR="00A53148" w:rsidRPr="00BC5AD6" w:rsidRDefault="00A53148" w:rsidP="00A53148">
      <w:pPr>
        <w:tabs>
          <w:tab w:val="left" w:pos="567"/>
        </w:tabs>
        <w:ind w:right="397"/>
        <w:jc w:val="both"/>
      </w:pPr>
      <w:r w:rsidRPr="00BC5AD6">
        <w:t xml:space="preserve">При хранении изделия и </w:t>
      </w:r>
      <w:proofErr w:type="spellStart"/>
      <w:r w:rsidRPr="00BC5AD6">
        <w:t>переконсервации</w:t>
      </w:r>
      <w:proofErr w:type="spellEnd"/>
      <w:r w:rsidRPr="00BC5AD6">
        <w:t xml:space="preserve"> деталей, подлежащих консервации, на </w:t>
      </w:r>
      <w:r>
        <w:t>с</w:t>
      </w:r>
      <w:r w:rsidRPr="00BC5AD6">
        <w:t>кладах и строительных площадках потребитель должен руководствоваться ГОСТ 9.014 для категории условий хранения 3 (Ж3) ГОСТ 15150.</w:t>
      </w:r>
    </w:p>
    <w:p w:rsidR="00A53148" w:rsidRDefault="00A53148" w:rsidP="00A53148">
      <w:pPr>
        <w:rPr>
          <w:rFonts w:eastAsia="Calibri"/>
          <w:b/>
        </w:rPr>
      </w:pPr>
    </w:p>
    <w:p w:rsidR="00A53148" w:rsidRDefault="00A53148" w:rsidP="00A53148">
      <w:pPr>
        <w:rPr>
          <w:rFonts w:eastAsia="Calibri"/>
          <w:b/>
        </w:rPr>
      </w:pPr>
    </w:p>
    <w:p w:rsidR="00A53148" w:rsidRPr="003B3314" w:rsidRDefault="00A53148" w:rsidP="00A53148">
      <w:pPr>
        <w:rPr>
          <w:rFonts w:eastAsia="Calibri"/>
          <w:b/>
        </w:rPr>
      </w:pPr>
    </w:p>
    <w:p w:rsidR="00A53148" w:rsidRDefault="00A53148" w:rsidP="00A53148">
      <w:pPr>
        <w:tabs>
          <w:tab w:val="left" w:pos="4678"/>
        </w:tabs>
        <w:rPr>
          <w:b/>
          <w:bCs/>
        </w:rPr>
      </w:pPr>
    </w:p>
    <w:p w:rsidR="00A53148" w:rsidRDefault="00A53148" w:rsidP="00A53148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A53148" w:rsidRDefault="00A53148" w:rsidP="00A53148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A53148" w:rsidRPr="003F313D" w:rsidRDefault="00A53148" w:rsidP="00A53148">
      <w:pPr>
        <w:rPr>
          <w:sz w:val="22"/>
          <w:szCs w:val="22"/>
        </w:rPr>
      </w:pPr>
    </w:p>
    <w:p w:rsidR="00A53148" w:rsidRDefault="00A53148" w:rsidP="00A53148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A53148" w:rsidRDefault="00A53148" w:rsidP="00A53148">
      <w:pPr>
        <w:tabs>
          <w:tab w:val="left" w:pos="5245"/>
        </w:tabs>
        <w:rPr>
          <w:b/>
        </w:rPr>
      </w:pPr>
      <w:r>
        <w:t>«______»______________2012г.</w:t>
      </w:r>
      <w:r>
        <w:tab/>
        <w:t>«_______»______________2012г.</w:t>
      </w:r>
      <w:r>
        <w:rPr>
          <w:b/>
        </w:rPr>
        <w:br w:type="page"/>
      </w:r>
    </w:p>
    <w:p w:rsidR="00A53148" w:rsidRPr="00296516" w:rsidRDefault="00A53148" w:rsidP="00A53148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A53148" w:rsidRDefault="00A53148" w:rsidP="00A53148">
      <w:pPr>
        <w:shd w:val="clear" w:color="auto" w:fill="FFFFFF"/>
        <w:ind w:right="284"/>
        <w:jc w:val="center"/>
        <w:rPr>
          <w:b/>
        </w:rPr>
      </w:pPr>
    </w:p>
    <w:p w:rsidR="00A53148" w:rsidRPr="00F53CE9" w:rsidRDefault="00A53148" w:rsidP="00A53148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A53148" w:rsidRPr="00F53CE9" w:rsidRDefault="00A53148" w:rsidP="00A53148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A53148" w:rsidRPr="00F53CE9" w:rsidRDefault="00A53148" w:rsidP="00A53148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A53148" w:rsidRPr="00F53CE9" w:rsidRDefault="00A53148" w:rsidP="00A53148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A53148" w:rsidRPr="00F53CE9" w:rsidTr="0003362D">
        <w:tc>
          <w:tcPr>
            <w:tcW w:w="4896" w:type="dxa"/>
          </w:tcPr>
          <w:p w:rsidR="00A53148" w:rsidRPr="00F53CE9" w:rsidRDefault="00A53148" w:rsidP="0003362D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A53148" w:rsidRPr="00F53CE9" w:rsidRDefault="00A53148" w:rsidP="0003362D">
            <w:pPr>
              <w:spacing w:line="228" w:lineRule="auto"/>
            </w:pPr>
          </w:p>
        </w:tc>
        <w:tc>
          <w:tcPr>
            <w:tcW w:w="4677" w:type="dxa"/>
          </w:tcPr>
          <w:p w:rsidR="00A53148" w:rsidRPr="00F53CE9" w:rsidRDefault="00A53148" w:rsidP="0003362D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A53148" w:rsidRDefault="00A53148" w:rsidP="00A53148">
      <w:pPr>
        <w:spacing w:line="228" w:lineRule="auto"/>
      </w:pPr>
    </w:p>
    <w:p w:rsidR="00A53148" w:rsidRPr="00F53CE9" w:rsidRDefault="00A53148" w:rsidP="00A53148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A53148" w:rsidRPr="00F53CE9" w:rsidRDefault="00A53148" w:rsidP="00A53148"/>
    <w:p w:rsidR="00A53148" w:rsidRPr="00FA1148" w:rsidRDefault="00A53148" w:rsidP="00A53148">
      <w:pPr>
        <w:rPr>
          <w:b/>
        </w:rPr>
        <w:sectPr w:rsidR="00A53148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A53148" w:rsidRDefault="00A53148" w:rsidP="00A53148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A53148" w:rsidRDefault="00A53148" w:rsidP="00A53148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A53148" w:rsidRPr="008D6696" w:rsidTr="0003362D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3148" w:rsidRDefault="00A53148" w:rsidP="000336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A53148" w:rsidRDefault="00A53148" w:rsidP="0003362D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A53148" w:rsidRPr="00824B90" w:rsidTr="0003362D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53148" w:rsidRPr="00824B90" w:rsidRDefault="00A53148" w:rsidP="0003362D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A53148" w:rsidRPr="008D6696" w:rsidRDefault="00A53148" w:rsidP="0003362D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A53148" w:rsidRPr="00824B90" w:rsidTr="0003362D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A53148" w:rsidRPr="00824B90" w:rsidTr="0003362D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A53148" w:rsidRPr="00824B90" w:rsidTr="0003362D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53148" w:rsidRPr="006E504E" w:rsidRDefault="00A53148" w:rsidP="0003362D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3148" w:rsidRPr="006E504E" w:rsidRDefault="00A53148" w:rsidP="0003362D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3148" w:rsidRPr="006E504E" w:rsidRDefault="00A53148" w:rsidP="0003362D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53148" w:rsidRPr="00824B90" w:rsidTr="0003362D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rPr>
                <w:sz w:val="20"/>
              </w:rPr>
            </w:pPr>
          </w:p>
        </w:tc>
      </w:tr>
      <w:tr w:rsidR="00A53148" w:rsidRPr="0023069D" w:rsidTr="0003362D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23069D" w:rsidRDefault="00A53148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23069D" w:rsidRDefault="00A53148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148" w:rsidRPr="0023069D" w:rsidRDefault="00A53148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A53148" w:rsidRPr="00824B90" w:rsidTr="0003362D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3148" w:rsidRPr="00824B90" w:rsidRDefault="00A53148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A53148" w:rsidRPr="00824B90" w:rsidTr="0003362D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3148" w:rsidRPr="00824B90" w:rsidRDefault="00A53148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A53148" w:rsidRDefault="00A53148" w:rsidP="00A53148">
      <w:pPr>
        <w:tabs>
          <w:tab w:val="left" w:pos="5611"/>
        </w:tabs>
      </w:pPr>
    </w:p>
    <w:p w:rsidR="00A53148" w:rsidRPr="00E91267" w:rsidRDefault="00A53148" w:rsidP="00A53148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A53148" w:rsidRDefault="00A53148" w:rsidP="00A53148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A53148" w:rsidRDefault="00A53148" w:rsidP="00A53148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A53148" w:rsidRDefault="00A53148" w:rsidP="00A53148">
      <w:pPr>
        <w:tabs>
          <w:tab w:val="left" w:pos="4678"/>
        </w:tabs>
      </w:pPr>
      <w:r>
        <w:t xml:space="preserve">                   </w:t>
      </w:r>
    </w:p>
    <w:p w:rsidR="00EC18AA" w:rsidRPr="00A53148" w:rsidRDefault="00EC18AA" w:rsidP="00A53148"/>
    <w:sectPr w:rsidR="00EC18AA" w:rsidRPr="00A53148" w:rsidSect="00C845E1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22F" w:rsidRDefault="0019622F" w:rsidP="0052680E">
      <w:r>
        <w:separator/>
      </w:r>
    </w:p>
  </w:endnote>
  <w:endnote w:type="continuationSeparator" w:id="0">
    <w:p w:rsidR="0019622F" w:rsidRDefault="0019622F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48" w:rsidRDefault="00A53148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Pr="003E0781">
      <w:rPr>
        <w:sz w:val="22"/>
        <w:szCs w:val="22"/>
      </w:rPr>
      <w:fldChar w:fldCharType="separate"/>
    </w:r>
    <w:r>
      <w:rPr>
        <w:noProof/>
        <w:sz w:val="22"/>
        <w:szCs w:val="22"/>
      </w:rPr>
      <w:t>6</w:t>
    </w:r>
    <w:r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48" w:rsidRDefault="00A53148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22F" w:rsidRDefault="0019622F" w:rsidP="0052680E">
      <w:r>
        <w:separator/>
      </w:r>
    </w:p>
  </w:footnote>
  <w:footnote w:type="continuationSeparator" w:id="0">
    <w:p w:rsidR="0019622F" w:rsidRDefault="0019622F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48" w:rsidRDefault="00A53148">
    <w:pPr>
      <w:pStyle w:val="ac"/>
    </w:pPr>
  </w:p>
  <w:p w:rsidR="00A53148" w:rsidRDefault="00A5314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19622F">
    <w:pPr>
      <w:pStyle w:val="ac"/>
    </w:pPr>
  </w:p>
  <w:p w:rsidR="00A748E9" w:rsidRDefault="0019622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7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3"/>
  </w:num>
  <w:num w:numId="6">
    <w:abstractNumId w:val="14"/>
  </w:num>
  <w:num w:numId="7">
    <w:abstractNumId w:val="17"/>
  </w:num>
  <w:num w:numId="8">
    <w:abstractNumId w:val="12"/>
  </w:num>
  <w:num w:numId="9">
    <w:abstractNumId w:val="9"/>
  </w:num>
  <w:num w:numId="10">
    <w:abstractNumId w:val="13"/>
  </w:num>
  <w:num w:numId="11">
    <w:abstractNumId w:val="16"/>
  </w:num>
  <w:num w:numId="12">
    <w:abstractNumId w:val="21"/>
  </w:num>
  <w:num w:numId="13">
    <w:abstractNumId w:val="6"/>
  </w:num>
  <w:num w:numId="14">
    <w:abstractNumId w:val="20"/>
  </w:num>
  <w:num w:numId="15">
    <w:abstractNumId w:val="15"/>
  </w:num>
  <w:num w:numId="16">
    <w:abstractNumId w:val="8"/>
  </w:num>
  <w:num w:numId="17">
    <w:abstractNumId w:val="2"/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8"/>
  </w:num>
  <w:num w:numId="21">
    <w:abstractNumId w:val="1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19622F"/>
    <w:rsid w:val="001B04CF"/>
    <w:rsid w:val="002F7ABC"/>
    <w:rsid w:val="00346244"/>
    <w:rsid w:val="00346335"/>
    <w:rsid w:val="003D4CDD"/>
    <w:rsid w:val="0052680E"/>
    <w:rsid w:val="005E617B"/>
    <w:rsid w:val="00674D6B"/>
    <w:rsid w:val="006F17F5"/>
    <w:rsid w:val="0099398F"/>
    <w:rsid w:val="00A53148"/>
    <w:rsid w:val="00AC7109"/>
    <w:rsid w:val="00AE402E"/>
    <w:rsid w:val="00B50699"/>
    <w:rsid w:val="00B84F82"/>
    <w:rsid w:val="00C845E1"/>
    <w:rsid w:val="00E660AC"/>
    <w:rsid w:val="00EC18AA"/>
    <w:rsid w:val="00EC1A31"/>
    <w:rsid w:val="00EE0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1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1"/>
    <w:link w:val="22"/>
    <w:semiHidden/>
    <w:rsid w:val="000A2B81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4">
    <w:name w:val="page number"/>
    <w:basedOn w:val="a2"/>
    <w:rsid w:val="00A53148"/>
  </w:style>
  <w:style w:type="paragraph" w:customStyle="1" w:styleId="af5">
    <w:name w:val="Титул"/>
    <w:rsid w:val="00A53148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A53148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6">
    <w:name w:val="Block Text"/>
    <w:basedOn w:val="a1"/>
    <w:rsid w:val="00A53148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A53148"/>
    <w:pPr>
      <w:numPr>
        <w:ilvl w:val="8"/>
        <w:numId w:val="13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A53148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7">
    <w:name w:val="Table Grid"/>
    <w:basedOn w:val="a3"/>
    <w:uiPriority w:val="59"/>
    <w:rsid w:val="00A531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4773</Words>
  <Characters>27210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6</cp:revision>
  <dcterms:created xsi:type="dcterms:W3CDTF">2012-10-22T06:38:00Z</dcterms:created>
  <dcterms:modified xsi:type="dcterms:W3CDTF">2012-10-24T06:52:00Z</dcterms:modified>
</cp:coreProperties>
</file>