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16E" w:rsidRDefault="0051616E" w:rsidP="0051616E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sz w:val="28"/>
          <w:szCs w:val="28"/>
        </w:rPr>
      </w:pPr>
      <w:bookmarkStart w:id="0" w:name="_Toc378234314"/>
      <w:bookmarkStart w:id="1" w:name="_Toc384393773"/>
      <w:bookmarkStart w:id="2" w:name="_Toc384393880"/>
      <w:r w:rsidRPr="0051616E">
        <w:rPr>
          <w:sz w:val="28"/>
          <w:szCs w:val="28"/>
        </w:rPr>
        <w:t>Т</w:t>
      </w:r>
      <w:bookmarkEnd w:id="0"/>
      <w:bookmarkEnd w:id="1"/>
      <w:bookmarkEnd w:id="2"/>
      <w:r w:rsidRPr="0051616E">
        <w:rPr>
          <w:sz w:val="28"/>
          <w:szCs w:val="28"/>
        </w:rPr>
        <w:t>ехническое задание</w:t>
      </w:r>
    </w:p>
    <w:p w:rsidR="0051616E" w:rsidRPr="0051616E" w:rsidRDefault="0051616E" w:rsidP="0051616E"/>
    <w:tbl>
      <w:tblPr>
        <w:tblW w:w="1003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2"/>
        <w:gridCol w:w="2020"/>
        <w:gridCol w:w="5778"/>
        <w:gridCol w:w="850"/>
        <w:gridCol w:w="851"/>
      </w:tblGrid>
      <w:tr w:rsidR="0051616E" w:rsidRPr="00591E08" w:rsidTr="0051616E">
        <w:tc>
          <w:tcPr>
            <w:tcW w:w="532" w:type="dxa"/>
          </w:tcPr>
          <w:p w:rsidR="0051616E" w:rsidRPr="001F20B0" w:rsidRDefault="0051616E" w:rsidP="00690F0D">
            <w:pPr>
              <w:rPr>
                <w:b/>
                <w:sz w:val="20"/>
                <w:szCs w:val="20"/>
              </w:rPr>
            </w:pPr>
          </w:p>
          <w:p w:rsidR="0051616E" w:rsidRPr="001F20B0" w:rsidRDefault="0051616E" w:rsidP="00690F0D">
            <w:pPr>
              <w:rPr>
                <w:b/>
                <w:sz w:val="20"/>
                <w:szCs w:val="20"/>
              </w:rPr>
            </w:pPr>
          </w:p>
          <w:p w:rsidR="0051616E" w:rsidRPr="001F20B0" w:rsidRDefault="0051616E" w:rsidP="00690F0D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20" w:type="dxa"/>
          </w:tcPr>
          <w:p w:rsidR="0051616E" w:rsidRPr="001F20B0" w:rsidRDefault="0051616E" w:rsidP="00690F0D">
            <w:pPr>
              <w:rPr>
                <w:b/>
                <w:sz w:val="20"/>
                <w:szCs w:val="20"/>
              </w:rPr>
            </w:pPr>
          </w:p>
          <w:p w:rsidR="0051616E" w:rsidRPr="001F20B0" w:rsidRDefault="0051616E" w:rsidP="00690F0D">
            <w:pPr>
              <w:rPr>
                <w:b/>
                <w:sz w:val="20"/>
                <w:szCs w:val="20"/>
              </w:rPr>
            </w:pPr>
          </w:p>
          <w:p w:rsidR="0051616E" w:rsidRPr="001F20B0" w:rsidRDefault="0051616E" w:rsidP="0051616E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5778" w:type="dxa"/>
          </w:tcPr>
          <w:p w:rsidR="0051616E" w:rsidRPr="001F20B0" w:rsidRDefault="0051616E" w:rsidP="00690F0D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потребностям заказчика</w:t>
            </w:r>
            <w:proofErr w:type="gramEnd"/>
          </w:p>
        </w:tc>
        <w:tc>
          <w:tcPr>
            <w:tcW w:w="850" w:type="dxa"/>
          </w:tcPr>
          <w:p w:rsidR="0051616E" w:rsidRPr="001F20B0" w:rsidRDefault="0051616E" w:rsidP="00690F0D">
            <w:pPr>
              <w:rPr>
                <w:b/>
                <w:sz w:val="20"/>
                <w:szCs w:val="20"/>
              </w:rPr>
            </w:pPr>
          </w:p>
          <w:p w:rsidR="0051616E" w:rsidRPr="001F20B0" w:rsidRDefault="0051616E" w:rsidP="00690F0D">
            <w:pPr>
              <w:rPr>
                <w:b/>
                <w:sz w:val="20"/>
                <w:szCs w:val="20"/>
              </w:rPr>
            </w:pPr>
          </w:p>
          <w:p w:rsidR="0051616E" w:rsidRPr="001F20B0" w:rsidRDefault="0051616E" w:rsidP="00690F0D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Ед. </w:t>
            </w:r>
          </w:p>
          <w:p w:rsidR="0051616E" w:rsidRPr="001F20B0" w:rsidRDefault="0051616E" w:rsidP="00690F0D">
            <w:pPr>
              <w:rPr>
                <w:b/>
                <w:sz w:val="20"/>
                <w:szCs w:val="20"/>
              </w:rPr>
            </w:pPr>
            <w:proofErr w:type="spellStart"/>
            <w:r w:rsidRPr="001F20B0">
              <w:rPr>
                <w:b/>
                <w:sz w:val="20"/>
                <w:szCs w:val="20"/>
              </w:rPr>
              <w:t>изм</w:t>
            </w:r>
            <w:proofErr w:type="spellEnd"/>
            <w:r w:rsidRPr="001F20B0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851" w:type="dxa"/>
          </w:tcPr>
          <w:p w:rsidR="0051616E" w:rsidRPr="001F20B0" w:rsidRDefault="0051616E" w:rsidP="00690F0D">
            <w:pPr>
              <w:rPr>
                <w:b/>
                <w:sz w:val="20"/>
                <w:szCs w:val="20"/>
              </w:rPr>
            </w:pPr>
          </w:p>
          <w:p w:rsidR="0051616E" w:rsidRPr="001F20B0" w:rsidRDefault="0051616E" w:rsidP="00690F0D">
            <w:pPr>
              <w:rPr>
                <w:b/>
                <w:sz w:val="20"/>
                <w:szCs w:val="20"/>
              </w:rPr>
            </w:pPr>
          </w:p>
          <w:p w:rsidR="0051616E" w:rsidRPr="001F20B0" w:rsidRDefault="0051616E" w:rsidP="00690F0D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Ко-личество</w:t>
            </w:r>
            <w:proofErr w:type="spellEnd"/>
            <w:proofErr w:type="gramEnd"/>
          </w:p>
        </w:tc>
      </w:tr>
      <w:tr w:rsidR="0051616E" w:rsidRPr="00591E08" w:rsidTr="0051616E">
        <w:tc>
          <w:tcPr>
            <w:tcW w:w="532" w:type="dxa"/>
          </w:tcPr>
          <w:p w:rsidR="0051616E" w:rsidRPr="00591E08" w:rsidRDefault="0051616E" w:rsidP="0051616E">
            <w:pPr>
              <w:numPr>
                <w:ilvl w:val="0"/>
                <w:numId w:val="5"/>
              </w:numPr>
              <w:outlineLvl w:val="0"/>
            </w:pPr>
            <w:bookmarkStart w:id="3" w:name="_Toc384393774"/>
            <w:bookmarkStart w:id="4" w:name="_Toc384393881"/>
            <w:bookmarkEnd w:id="3"/>
            <w:bookmarkEnd w:id="4"/>
          </w:p>
        </w:tc>
        <w:tc>
          <w:tcPr>
            <w:tcW w:w="2020" w:type="dxa"/>
          </w:tcPr>
          <w:p w:rsidR="0051616E" w:rsidRDefault="0051616E" w:rsidP="00690F0D">
            <w:pPr>
              <w:outlineLvl w:val="0"/>
            </w:pPr>
            <w:r>
              <w:t xml:space="preserve">Трансформатор ТСЗГЛ-1000/6/0.4 </w:t>
            </w:r>
          </w:p>
          <w:p w:rsidR="00AC1137" w:rsidRPr="00283A33" w:rsidRDefault="00283A33" w:rsidP="00283A33">
            <w:pPr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(заво</w:t>
            </w:r>
            <w:proofErr w:type="gramStart"/>
            <w:r>
              <w:rPr>
                <w:sz w:val="20"/>
                <w:szCs w:val="20"/>
              </w:rPr>
              <w:t>д-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="00AC1137" w:rsidRPr="00283A33">
              <w:rPr>
                <w:sz w:val="20"/>
                <w:szCs w:val="20"/>
              </w:rPr>
              <w:t xml:space="preserve">изготовитель  «Минский </w:t>
            </w:r>
            <w:proofErr w:type="spellStart"/>
            <w:r w:rsidR="00AC1137" w:rsidRPr="00283A33">
              <w:rPr>
                <w:sz w:val="20"/>
                <w:szCs w:val="20"/>
              </w:rPr>
              <w:t>электро</w:t>
            </w:r>
            <w:proofErr w:type="spellEnd"/>
            <w:r>
              <w:rPr>
                <w:sz w:val="20"/>
                <w:szCs w:val="20"/>
              </w:rPr>
              <w:t xml:space="preserve"> -</w:t>
            </w:r>
            <w:r w:rsidR="00AC1137" w:rsidRPr="00283A33">
              <w:rPr>
                <w:sz w:val="20"/>
                <w:szCs w:val="20"/>
              </w:rPr>
              <w:t>технический завод им. В.И. Козлова»)</w:t>
            </w:r>
          </w:p>
        </w:tc>
        <w:tc>
          <w:tcPr>
            <w:tcW w:w="5778" w:type="dxa"/>
          </w:tcPr>
          <w:p w:rsidR="0051616E" w:rsidRPr="00591E08" w:rsidRDefault="0051616E" w:rsidP="00690F0D">
            <w:pPr>
              <w:rPr>
                <w:u w:val="single"/>
              </w:rPr>
            </w:pPr>
            <w:r w:rsidRPr="00591E08">
              <w:rPr>
                <w:u w:val="single"/>
              </w:rPr>
              <w:t>Технические характеристики:</w:t>
            </w:r>
          </w:p>
          <w:p w:rsidR="0051616E" w:rsidRPr="005D4265" w:rsidRDefault="0051616E" w:rsidP="00690F0D">
            <w:pPr>
              <w:rPr>
                <w:color w:val="000000"/>
              </w:rPr>
            </w:pPr>
            <w:proofErr w:type="gramStart"/>
            <w:r w:rsidRPr="005D4265">
              <w:rPr>
                <w:color w:val="000000"/>
              </w:rPr>
              <w:t>Трехфазный</w:t>
            </w:r>
            <w:proofErr w:type="gramEnd"/>
            <w:r w:rsidRPr="005D4265">
              <w:rPr>
                <w:color w:val="000000"/>
              </w:rPr>
              <w:t xml:space="preserve">, сухой, </w:t>
            </w:r>
            <w:proofErr w:type="spellStart"/>
            <w:r w:rsidRPr="005D4265">
              <w:rPr>
                <w:color w:val="000000"/>
              </w:rPr>
              <w:t>двухобмоточный</w:t>
            </w:r>
            <w:proofErr w:type="spellEnd"/>
            <w:r w:rsidRPr="005D4265">
              <w:rPr>
                <w:color w:val="000000"/>
              </w:rPr>
              <w:t xml:space="preserve">, защищенного исполнения с </w:t>
            </w:r>
            <w:proofErr w:type="spellStart"/>
            <w:r w:rsidRPr="005D4265">
              <w:rPr>
                <w:color w:val="000000"/>
              </w:rPr>
              <w:t>геафолиевой</w:t>
            </w:r>
            <w:proofErr w:type="spellEnd"/>
            <w:r w:rsidRPr="005D4265">
              <w:rPr>
                <w:color w:val="000000"/>
              </w:rPr>
              <w:t xml:space="preserve"> литой изоляцией, понижающий, с переключением ответвлений обмоток без возбуждения, для внутренней установки.</w:t>
            </w:r>
          </w:p>
          <w:p w:rsidR="0051616E" w:rsidRPr="005D4265" w:rsidRDefault="0051616E" w:rsidP="00690F0D">
            <w:pPr>
              <w:rPr>
                <w:color w:val="000000"/>
              </w:rPr>
            </w:pPr>
            <w:r w:rsidRPr="005D4265">
              <w:rPr>
                <w:color w:val="000000"/>
              </w:rPr>
              <w:t xml:space="preserve">Номинальная мощность – 1000 </w:t>
            </w:r>
            <w:proofErr w:type="spellStart"/>
            <w:r w:rsidRPr="005D4265">
              <w:rPr>
                <w:color w:val="000000"/>
              </w:rPr>
              <w:t>кВА</w:t>
            </w:r>
            <w:proofErr w:type="spellEnd"/>
            <w:r w:rsidRPr="005D4265">
              <w:rPr>
                <w:color w:val="000000"/>
              </w:rPr>
              <w:t>.</w:t>
            </w:r>
          </w:p>
          <w:p w:rsidR="0051616E" w:rsidRPr="005D4265" w:rsidRDefault="0051616E" w:rsidP="00690F0D">
            <w:pPr>
              <w:rPr>
                <w:color w:val="000000"/>
              </w:rPr>
            </w:pPr>
            <w:r w:rsidRPr="005D4265">
              <w:rPr>
                <w:color w:val="000000"/>
              </w:rPr>
              <w:t>Высшее напряжение – 6 кВ.</w:t>
            </w:r>
          </w:p>
          <w:p w:rsidR="0051616E" w:rsidRPr="005D4265" w:rsidRDefault="0051616E" w:rsidP="00690F0D">
            <w:pPr>
              <w:rPr>
                <w:color w:val="000000"/>
              </w:rPr>
            </w:pPr>
            <w:r w:rsidRPr="005D4265">
              <w:rPr>
                <w:color w:val="000000"/>
              </w:rPr>
              <w:t>Низшее напряжение – 0.4 кВ.</w:t>
            </w:r>
          </w:p>
          <w:p w:rsidR="0051616E" w:rsidRPr="005D4265" w:rsidRDefault="0051616E" w:rsidP="00690F0D">
            <w:pPr>
              <w:rPr>
                <w:color w:val="000000"/>
              </w:rPr>
            </w:pPr>
            <w:r w:rsidRPr="005D4265">
              <w:rPr>
                <w:color w:val="000000"/>
              </w:rPr>
              <w:t>Схема и группа соединения фазных обмоток – Д/Ун-11У3.</w:t>
            </w:r>
          </w:p>
          <w:p w:rsidR="0051616E" w:rsidRPr="005D4265" w:rsidRDefault="0051616E" w:rsidP="00690F0D">
            <w:pPr>
              <w:rPr>
                <w:color w:val="000000"/>
              </w:rPr>
            </w:pPr>
            <w:r w:rsidRPr="005D4265">
              <w:rPr>
                <w:color w:val="000000"/>
              </w:rPr>
              <w:t>Регулирование напряжения осуществляется без возбуждения трансформатора (ПБВ) путем соединения перемычками ответвлений обмоток ВН, диапазон регулирования напряжения ВН ± 2х2.5%.</w:t>
            </w:r>
          </w:p>
          <w:p w:rsidR="0051616E" w:rsidRPr="005D4265" w:rsidRDefault="0051616E" w:rsidP="00690F0D">
            <w:pPr>
              <w:rPr>
                <w:color w:val="000000"/>
              </w:rPr>
            </w:pPr>
            <w:r w:rsidRPr="005D4265">
              <w:rPr>
                <w:color w:val="000000"/>
              </w:rPr>
              <w:t>Исполнение – левое.</w:t>
            </w:r>
          </w:p>
          <w:p w:rsidR="0051616E" w:rsidRPr="005D4265" w:rsidRDefault="0051616E" w:rsidP="00690F0D">
            <w:pPr>
              <w:rPr>
                <w:color w:val="000000"/>
              </w:rPr>
            </w:pPr>
            <w:proofErr w:type="gramStart"/>
            <w:r w:rsidRPr="005D4265">
              <w:rPr>
                <w:color w:val="000000"/>
              </w:rPr>
              <w:t>Рассчитан</w:t>
            </w:r>
            <w:proofErr w:type="gramEnd"/>
            <w:r w:rsidRPr="005D4265">
              <w:rPr>
                <w:color w:val="000000"/>
              </w:rPr>
              <w:t xml:space="preserve"> на сейсмическое воздействие 7 баллов на отметке 40м.</w:t>
            </w:r>
          </w:p>
          <w:p w:rsidR="0051616E" w:rsidRPr="005D4265" w:rsidRDefault="0051616E" w:rsidP="00690F0D">
            <w:pPr>
              <w:rPr>
                <w:color w:val="000000"/>
              </w:rPr>
            </w:pPr>
            <w:r w:rsidRPr="005D4265">
              <w:rPr>
                <w:color w:val="000000"/>
              </w:rPr>
              <w:t>Степень защиты трансформатора с кожухом –</w:t>
            </w:r>
            <w:r w:rsidRPr="005D4265">
              <w:rPr>
                <w:color w:val="000000"/>
                <w:lang w:val="en-US"/>
              </w:rPr>
              <w:t>IP</w:t>
            </w:r>
            <w:r w:rsidRPr="005D4265">
              <w:rPr>
                <w:color w:val="000000"/>
              </w:rPr>
              <w:t>21.</w:t>
            </w:r>
          </w:p>
          <w:p w:rsidR="0051616E" w:rsidRPr="005D4265" w:rsidRDefault="0051616E" w:rsidP="00690F0D">
            <w:pPr>
              <w:rPr>
                <w:color w:val="000000"/>
              </w:rPr>
            </w:pPr>
            <w:r w:rsidRPr="005D4265">
              <w:rPr>
                <w:color w:val="000000"/>
              </w:rPr>
              <w:t>Габариты: ширина – 1250</w:t>
            </w:r>
            <w:r w:rsidR="001423F7">
              <w:rPr>
                <w:color w:val="000000"/>
              </w:rPr>
              <w:t xml:space="preserve"> мм</w:t>
            </w:r>
            <w:r w:rsidRPr="005D4265">
              <w:rPr>
                <w:color w:val="000000"/>
              </w:rPr>
              <w:t>;</w:t>
            </w:r>
          </w:p>
          <w:p w:rsidR="0051616E" w:rsidRPr="005D4265" w:rsidRDefault="0051616E" w:rsidP="00690F0D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</w:t>
            </w:r>
            <w:r w:rsidRPr="005D4265">
              <w:rPr>
                <w:color w:val="000000"/>
              </w:rPr>
              <w:t>длина –  2245</w:t>
            </w:r>
            <w:r w:rsidR="001423F7">
              <w:rPr>
                <w:color w:val="000000"/>
              </w:rPr>
              <w:t xml:space="preserve"> мм</w:t>
            </w:r>
            <w:r w:rsidRPr="005D4265">
              <w:rPr>
                <w:color w:val="000000"/>
              </w:rPr>
              <w:t>;</w:t>
            </w:r>
          </w:p>
          <w:p w:rsidR="0051616E" w:rsidRPr="005D4265" w:rsidRDefault="0051616E" w:rsidP="00690F0D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</w:t>
            </w:r>
            <w:r w:rsidRPr="005D4265">
              <w:rPr>
                <w:color w:val="000000"/>
              </w:rPr>
              <w:t>высота – 2170</w:t>
            </w:r>
            <w:r w:rsidR="001423F7">
              <w:rPr>
                <w:color w:val="000000"/>
              </w:rPr>
              <w:t xml:space="preserve"> мм</w:t>
            </w:r>
          </w:p>
          <w:p w:rsidR="0051616E" w:rsidRPr="00591E08" w:rsidRDefault="0051616E" w:rsidP="00690F0D"/>
        </w:tc>
        <w:tc>
          <w:tcPr>
            <w:tcW w:w="850" w:type="dxa"/>
          </w:tcPr>
          <w:p w:rsidR="0051616E" w:rsidRPr="00591E08" w:rsidRDefault="0051616E" w:rsidP="00690F0D">
            <w:pPr>
              <w:jc w:val="center"/>
              <w:outlineLvl w:val="0"/>
            </w:pPr>
            <w:bookmarkStart w:id="5" w:name="_Toc384393778"/>
            <w:bookmarkStart w:id="6" w:name="_Toc384393885"/>
            <w:r w:rsidRPr="00591E08">
              <w:t>шт.</w:t>
            </w:r>
            <w:bookmarkEnd w:id="5"/>
            <w:bookmarkEnd w:id="6"/>
          </w:p>
        </w:tc>
        <w:tc>
          <w:tcPr>
            <w:tcW w:w="851" w:type="dxa"/>
          </w:tcPr>
          <w:p w:rsidR="0051616E" w:rsidRPr="00591E08" w:rsidRDefault="0051616E" w:rsidP="00690F0D">
            <w:pPr>
              <w:jc w:val="center"/>
              <w:outlineLvl w:val="0"/>
            </w:pPr>
            <w:r>
              <w:t>1</w:t>
            </w:r>
          </w:p>
        </w:tc>
      </w:tr>
    </w:tbl>
    <w:p w:rsidR="0051616E" w:rsidRDefault="0051616E" w:rsidP="0051616E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bookmarkStart w:id="7" w:name="_Toc384393780"/>
      <w:bookmarkStart w:id="8" w:name="_Toc384393887"/>
      <w:bookmarkStart w:id="9" w:name="_Toc384393786"/>
      <w:bookmarkStart w:id="10" w:name="_Toc384393893"/>
      <w:bookmarkStart w:id="11" w:name="_Toc370812246"/>
      <w:bookmarkStart w:id="12" w:name="_Toc384393810"/>
      <w:bookmarkStart w:id="13" w:name="_Toc384393917"/>
      <w:bookmarkEnd w:id="7"/>
      <w:bookmarkEnd w:id="8"/>
      <w:bookmarkEnd w:id="9"/>
      <w:bookmarkEnd w:id="10"/>
    </w:p>
    <w:p w:rsidR="0051616E" w:rsidRDefault="0051616E" w:rsidP="0051616E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42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В соответствии с п.</w:t>
      </w:r>
      <w:proofErr w:type="gramStart"/>
      <w:r>
        <w:rPr>
          <w:b/>
          <w:sz w:val="22"/>
          <w:szCs w:val="22"/>
        </w:rPr>
        <w:t>12.2.2</w:t>
      </w:r>
      <w:proofErr w:type="gramEnd"/>
      <w:r>
        <w:rPr>
          <w:b/>
          <w:sz w:val="22"/>
          <w:szCs w:val="22"/>
        </w:rPr>
        <w:t>а ЕОСЗ ГК «</w:t>
      </w:r>
      <w:proofErr w:type="spellStart"/>
      <w:r>
        <w:rPr>
          <w:b/>
          <w:sz w:val="22"/>
          <w:szCs w:val="22"/>
        </w:rPr>
        <w:t>Росатом</w:t>
      </w:r>
      <w:proofErr w:type="spellEnd"/>
      <w:r>
        <w:rPr>
          <w:b/>
          <w:sz w:val="22"/>
          <w:szCs w:val="22"/>
        </w:rPr>
        <w:t>» закупка эквивалента заявленного оборудования не предусмотрена, так как это оборудование будет использовано взамен вышедшего из строя, в соответствии с предусмотренными условиями технической эксплуатационной документацией.</w:t>
      </w:r>
    </w:p>
    <w:p w:rsidR="0051616E" w:rsidRDefault="0051616E" w:rsidP="0051616E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:rsidR="0051616E" w:rsidRPr="003C0872" w:rsidRDefault="0051616E" w:rsidP="0051616E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>Условия поставки:</w:t>
      </w:r>
      <w:bookmarkEnd w:id="11"/>
      <w:bookmarkEnd w:id="12"/>
      <w:bookmarkEnd w:id="13"/>
    </w:p>
    <w:p w:rsidR="0051616E" w:rsidRPr="003C0872" w:rsidRDefault="0051616E" w:rsidP="0051616E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51616E" w:rsidRDefault="0051616E" w:rsidP="0051616E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51616E" w:rsidRPr="001606DF" w:rsidRDefault="0051616E" w:rsidP="0051616E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  <w:r w:rsidRPr="0051616E">
        <w:rPr>
          <w:b/>
          <w:bCs/>
          <w:i/>
          <w:sz w:val="22"/>
          <w:szCs w:val="22"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товар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>; товарно-транспортная накладная, сертификат соответствия</w:t>
      </w:r>
      <w:r w:rsidRPr="00CE2122">
        <w:rPr>
          <w:bCs/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51616E" w:rsidRPr="00D723A1" w:rsidRDefault="0051616E" w:rsidP="0051616E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right="-12"/>
        <w:contextualSpacing/>
        <w:jc w:val="left"/>
        <w:rPr>
          <w:b/>
          <w:sz w:val="22"/>
          <w:szCs w:val="22"/>
        </w:rPr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допускается поставка выставочных образцов и агрегатов);</w:t>
      </w:r>
    </w:p>
    <w:p w:rsidR="0051616E" w:rsidRPr="00FC79C2" w:rsidRDefault="0051616E" w:rsidP="00ED17A8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right="-12"/>
        <w:contextualSpacing/>
        <w:rPr>
          <w:b/>
          <w:color w:val="FF0000"/>
          <w:sz w:val="22"/>
          <w:szCs w:val="22"/>
        </w:rPr>
      </w:pPr>
      <w:r w:rsidRPr="00FC79C2">
        <w:rPr>
          <w:color w:val="FF0000"/>
          <w:sz w:val="22"/>
          <w:szCs w:val="22"/>
        </w:rPr>
        <w:t>Трансформатор в соответствии с проектной документацией должен эксплуатироваться в составе КТПСН- 1000/6/0,4 У3 (42СВ22)</w:t>
      </w:r>
      <w:r w:rsidR="00ED17A8">
        <w:rPr>
          <w:color w:val="FF0000"/>
          <w:sz w:val="22"/>
          <w:szCs w:val="22"/>
        </w:rPr>
        <w:t xml:space="preserve"> </w:t>
      </w:r>
      <w:r w:rsidRPr="00FC79C2">
        <w:rPr>
          <w:color w:val="FF0000"/>
          <w:sz w:val="22"/>
          <w:szCs w:val="22"/>
        </w:rPr>
        <w:t>и устанавливаться на специальном фундаменте (закладных)</w:t>
      </w:r>
      <w:r w:rsidR="00ED17A8">
        <w:rPr>
          <w:color w:val="FF0000"/>
          <w:sz w:val="22"/>
          <w:szCs w:val="22"/>
        </w:rPr>
        <w:t xml:space="preserve">, </w:t>
      </w:r>
      <w:r w:rsidR="00ED17A8" w:rsidRPr="006E0AEE">
        <w:rPr>
          <w:color w:val="FF0000"/>
          <w:sz w:val="22"/>
          <w:szCs w:val="22"/>
        </w:rPr>
        <w:t>сделанном под конкретные габариты.</w:t>
      </w:r>
    </w:p>
    <w:p w:rsidR="00547298" w:rsidRDefault="0051616E" w:rsidP="0051616E">
      <w:pPr>
        <w:pStyle w:val="a4"/>
        <w:numPr>
          <w:ilvl w:val="0"/>
          <w:numId w:val="6"/>
        </w:numPr>
        <w:jc w:val="both"/>
      </w:pPr>
      <w:r w:rsidRPr="0051616E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</w:t>
      </w:r>
      <w:r w:rsidRPr="0051616E">
        <w:rPr>
          <w:b/>
          <w:sz w:val="22"/>
          <w:szCs w:val="22"/>
        </w:rPr>
        <w:t>.</w:t>
      </w:r>
    </w:p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134B0F"/>
    <w:multiLevelType w:val="hybridMultilevel"/>
    <w:tmpl w:val="781413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616E"/>
    <w:rsid w:val="00100E48"/>
    <w:rsid w:val="001423F7"/>
    <w:rsid w:val="0022365F"/>
    <w:rsid w:val="00283A33"/>
    <w:rsid w:val="0051616E"/>
    <w:rsid w:val="00547298"/>
    <w:rsid w:val="008C7732"/>
    <w:rsid w:val="009B4FEE"/>
    <w:rsid w:val="009E7FD7"/>
    <w:rsid w:val="00AC1137"/>
    <w:rsid w:val="00E757E5"/>
    <w:rsid w:val="00ED1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161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1616E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1616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1616E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51616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51616E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5161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51616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51616E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51616E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51616E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51616E"/>
    <w:pPr>
      <w:numPr>
        <w:ilvl w:val="3"/>
        <w:numId w:val="2"/>
      </w:numPr>
      <w:jc w:val="both"/>
    </w:pPr>
  </w:style>
  <w:style w:type="paragraph" w:styleId="a4">
    <w:name w:val="List Paragraph"/>
    <w:basedOn w:val="a0"/>
    <w:uiPriority w:val="34"/>
    <w:qFormat/>
    <w:rsid w:val="005161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Dolotenkova</cp:lastModifiedBy>
  <cp:revision>6</cp:revision>
  <dcterms:created xsi:type="dcterms:W3CDTF">2014-04-15T10:27:00Z</dcterms:created>
  <dcterms:modified xsi:type="dcterms:W3CDTF">2014-05-15T06:44:00Z</dcterms:modified>
</cp:coreProperties>
</file>