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98" w:rsidRDefault="003B7598" w:rsidP="003B7598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rStyle w:val="a4"/>
          <w:sz w:val="28"/>
          <w:szCs w:val="28"/>
        </w:rPr>
        <w:t xml:space="preserve">от 15.01.2014 г. № </w:t>
      </w:r>
      <w:r w:rsidRPr="003B7598">
        <w:rPr>
          <w:rStyle w:val="a4"/>
        </w:rPr>
        <w:t>№1453  Р3/3 -13</w:t>
      </w:r>
      <w:r w:rsidRPr="003B7598">
        <w:rPr>
          <w:rStyle w:val="a4"/>
          <w:b w:val="0"/>
        </w:rPr>
        <w:t>-Р</w:t>
      </w:r>
    </w:p>
    <w:p w:rsidR="003B7598" w:rsidRDefault="003B7598" w:rsidP="003B7598">
      <w:pPr>
        <w:pStyle w:val="a3"/>
        <w:spacing w:before="0" w:beforeAutospacing="0" w:after="0" w:afterAutospacing="0"/>
        <w:jc w:val="both"/>
        <w:rPr>
          <w:b/>
        </w:rPr>
      </w:pPr>
    </w:p>
    <w:p w:rsidR="003B7598" w:rsidRDefault="003B7598" w:rsidP="003B7598">
      <w:pPr>
        <w:jc w:val="center"/>
        <w:rPr>
          <w:b/>
          <w:sz w:val="32"/>
          <w:szCs w:val="32"/>
        </w:rPr>
      </w:pPr>
    </w:p>
    <w:p w:rsidR="003B7598" w:rsidRDefault="003B7598" w:rsidP="003B759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Разъяснение положений закупочной документации по запросу участника.</w:t>
      </w:r>
    </w:p>
    <w:p w:rsidR="003B7598" w:rsidRDefault="003B7598" w:rsidP="003B7598">
      <w:pPr>
        <w:jc w:val="center"/>
        <w:rPr>
          <w:sz w:val="28"/>
          <w:szCs w:val="28"/>
        </w:rPr>
      </w:pPr>
    </w:p>
    <w:p w:rsidR="003B7598" w:rsidRDefault="003B7598" w:rsidP="003B7598">
      <w:pPr>
        <w:jc w:val="center"/>
        <w:rPr>
          <w:sz w:val="28"/>
          <w:szCs w:val="28"/>
        </w:rPr>
      </w:pPr>
    </w:p>
    <w:p w:rsidR="003B7598" w:rsidRDefault="003B7598" w:rsidP="003B7598">
      <w:pPr>
        <w:spacing w:line="360" w:lineRule="auto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Открытое акционерное общество НИЖЕГОРОДСКАЯ ИНЖИНИРИНГОВАЯ КОМПАНИЯ «АТОМЭНЕРГОПРОЕКТ» в соответствии с п.20.5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по №</w:t>
      </w:r>
      <w:r w:rsidRPr="0047717F">
        <w:rPr>
          <w:sz w:val="28"/>
          <w:szCs w:val="28"/>
        </w:rPr>
        <w:t>1453  Р3/3 -13 «Поставка ультразвуковых расходомеров-счетчиков</w:t>
      </w:r>
      <w:r w:rsidRPr="009E79F2">
        <w:rPr>
          <w:sz w:val="28"/>
          <w:szCs w:val="28"/>
        </w:rPr>
        <w:t xml:space="preserve"> для сооружения энергоблока №3 Ростовской АЭС</w:t>
      </w:r>
      <w:r w:rsidRPr="00551C26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3B7598" w:rsidRDefault="003B7598" w:rsidP="003B7598">
      <w:pPr>
        <w:spacing w:line="360" w:lineRule="auto"/>
        <w:ind w:firstLine="902"/>
        <w:jc w:val="both"/>
        <w:rPr>
          <w:sz w:val="28"/>
          <w:szCs w:val="28"/>
        </w:rPr>
      </w:pPr>
    </w:p>
    <w:p w:rsidR="003B7598" w:rsidRDefault="003B7598" w:rsidP="003B7598">
      <w:pPr>
        <w:ind w:firstLine="900"/>
        <w:jc w:val="center"/>
        <w:rPr>
          <w:b/>
          <w:sz w:val="28"/>
          <w:szCs w:val="28"/>
        </w:rPr>
      </w:pPr>
    </w:p>
    <w:p w:rsidR="003B7598" w:rsidRDefault="003B7598" w:rsidP="003B759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положений закупочной документации:</w:t>
      </w:r>
    </w:p>
    <w:p w:rsidR="003B7598" w:rsidRDefault="003B7598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</w:p>
    <w:p w:rsidR="00A56DF2" w:rsidRDefault="00A56DF2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</w:p>
    <w:p w:rsidR="00A56DF2" w:rsidRPr="00A56DF2" w:rsidRDefault="00A56DF2" w:rsidP="003E4954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 w:rsidRPr="00A56DF2">
        <w:rPr>
          <w:b/>
          <w:bCs/>
          <w:sz w:val="28"/>
          <w:szCs w:val="28"/>
        </w:rPr>
        <w:t>Вопрос:</w:t>
      </w:r>
    </w:p>
    <w:p w:rsidR="00A56DF2" w:rsidRDefault="00B21A88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A56DF2" w:rsidRPr="00A56DF2">
        <w:rPr>
          <w:bCs/>
          <w:sz w:val="28"/>
          <w:szCs w:val="28"/>
        </w:rPr>
        <w:t>ообщаем, что п.4.1 проекта договора не соответствует п.190 ГК РФ, что более подробно разъяснено в решении Арбитражного суда Нижегородской области от 15.11.2012г. по делу №А43-3856/2012 в части встречного иск</w:t>
      </w:r>
      <w:proofErr w:type="gramStart"/>
      <w:r w:rsidR="00A56DF2" w:rsidRPr="00A56DF2">
        <w:rPr>
          <w:bCs/>
          <w:sz w:val="28"/>
          <w:szCs w:val="28"/>
        </w:rPr>
        <w:t>а ООО</w:t>
      </w:r>
      <w:proofErr w:type="gramEnd"/>
      <w:r w:rsidR="00A56DF2" w:rsidRPr="00A56DF2">
        <w:rPr>
          <w:bCs/>
          <w:sz w:val="28"/>
          <w:szCs w:val="28"/>
        </w:rPr>
        <w:t xml:space="preserve"> «</w:t>
      </w:r>
      <w:proofErr w:type="spellStart"/>
      <w:r w:rsidR="00A56DF2" w:rsidRPr="00A56DF2">
        <w:rPr>
          <w:bCs/>
          <w:sz w:val="28"/>
          <w:szCs w:val="28"/>
        </w:rPr>
        <w:t>ЭнергомашКапитал</w:t>
      </w:r>
      <w:proofErr w:type="spellEnd"/>
      <w:r w:rsidR="00A56DF2" w:rsidRPr="00A56DF2">
        <w:rPr>
          <w:bCs/>
          <w:sz w:val="28"/>
          <w:szCs w:val="28"/>
        </w:rPr>
        <w:t>» к ОАО «НИАЭП» по аналогичному договору №40/32/1-1173/25-11 от 17.01.2011г.</w:t>
      </w:r>
    </w:p>
    <w:p w:rsidR="00A56DF2" w:rsidRPr="00A56DF2" w:rsidRDefault="00A56DF2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 w:rsidRPr="00A56DF2">
        <w:rPr>
          <w:bCs/>
          <w:sz w:val="28"/>
          <w:szCs w:val="28"/>
        </w:rPr>
        <w:t xml:space="preserve">В связи с </w:t>
      </w:r>
      <w:proofErr w:type="gramStart"/>
      <w:r w:rsidRPr="00A56DF2">
        <w:rPr>
          <w:bCs/>
          <w:sz w:val="28"/>
          <w:szCs w:val="28"/>
        </w:rPr>
        <w:t>вышеизложенным</w:t>
      </w:r>
      <w:proofErr w:type="gramEnd"/>
      <w:r w:rsidRPr="00A56DF2">
        <w:rPr>
          <w:bCs/>
          <w:sz w:val="28"/>
          <w:szCs w:val="28"/>
        </w:rPr>
        <w:t xml:space="preserve"> прошу внести следующие изменения:</w:t>
      </w:r>
    </w:p>
    <w:p w:rsidR="00A56DF2" w:rsidRDefault="00A56DF2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 w:rsidRPr="00B21A88">
        <w:rPr>
          <w:b/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A56DF2">
        <w:rPr>
          <w:bCs/>
          <w:sz w:val="28"/>
          <w:szCs w:val="28"/>
        </w:rPr>
        <w:t>п.4.1 проекта Договора принять в следующей редакции: «Расчет по Договору производится Покупателем путем перечисления денежных средств на расчетный счет Поставщика в течение 30 (тридцати) дней после поставки Оборудования на Площадку АЭС и на основании представленных Поставщиком оригиналов следующих документов:</w:t>
      </w:r>
    </w:p>
    <w:p w:rsidR="00A56DF2" w:rsidRPr="00A56DF2" w:rsidRDefault="00A56DF2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A56DF2">
        <w:rPr>
          <w:bCs/>
          <w:sz w:val="28"/>
          <w:szCs w:val="28"/>
        </w:rPr>
        <w:t>Счет-фактура - 1 экземпляр;</w:t>
      </w:r>
    </w:p>
    <w:p w:rsidR="00A56DF2" w:rsidRPr="00A56DF2" w:rsidRDefault="00A56DF2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 w:rsidRPr="00A56DF2">
        <w:rPr>
          <w:bCs/>
          <w:sz w:val="28"/>
          <w:szCs w:val="28"/>
        </w:rPr>
        <w:t>- Транспортная накладная/ ТТН (форма 1-Т) - 1 экземпляр;</w:t>
      </w:r>
    </w:p>
    <w:p w:rsidR="00A56DF2" w:rsidRDefault="00A56DF2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 w:rsidRPr="00A56DF2">
        <w:rPr>
          <w:bCs/>
          <w:sz w:val="28"/>
          <w:szCs w:val="28"/>
        </w:rPr>
        <w:t>- Товарная накладная (ТОРГ-12) - 2 экземпляра</w:t>
      </w:r>
      <w:proofErr w:type="gramStart"/>
      <w:r>
        <w:rPr>
          <w:bCs/>
          <w:sz w:val="28"/>
          <w:szCs w:val="28"/>
        </w:rPr>
        <w:t>.</w:t>
      </w:r>
      <w:r w:rsidRPr="00A56DF2">
        <w:rPr>
          <w:bCs/>
          <w:sz w:val="28"/>
          <w:szCs w:val="28"/>
        </w:rPr>
        <w:t>»</w:t>
      </w:r>
      <w:proofErr w:type="gramEnd"/>
    </w:p>
    <w:p w:rsidR="00A56DF2" w:rsidRDefault="00A56DF2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Pr="00A56DF2">
        <w:rPr>
          <w:bCs/>
          <w:sz w:val="28"/>
          <w:szCs w:val="28"/>
        </w:rPr>
        <w:t xml:space="preserve">Исключить влияние действия или бездействия «Заказчика», определенного </w:t>
      </w:r>
      <w:r w:rsidRPr="00A56DF2">
        <w:rPr>
          <w:bCs/>
          <w:sz w:val="28"/>
          <w:szCs w:val="28"/>
        </w:rPr>
        <w:lastRenderedPageBreak/>
        <w:t>в п.1.13 проекта Договора, на условия выполнения Договора.</w:t>
      </w:r>
    </w:p>
    <w:p w:rsidR="00A56DF2" w:rsidRDefault="00A56DF2" w:rsidP="003E4954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</w:p>
    <w:p w:rsidR="00A56DF2" w:rsidRDefault="00A56DF2" w:rsidP="003E4954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</w:p>
    <w:p w:rsidR="00A56DF2" w:rsidRPr="00A56DF2" w:rsidRDefault="00A56DF2" w:rsidP="003E4954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 w:rsidRPr="00A56DF2">
        <w:rPr>
          <w:b/>
          <w:bCs/>
          <w:sz w:val="28"/>
          <w:szCs w:val="28"/>
        </w:rPr>
        <w:t>Ответ:</w:t>
      </w:r>
    </w:p>
    <w:p w:rsidR="003E4954" w:rsidRDefault="003E4954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 w:rsidRPr="00DF39D1">
        <w:rPr>
          <w:bCs/>
          <w:sz w:val="28"/>
          <w:szCs w:val="28"/>
        </w:rPr>
        <w:t>Форм</w:t>
      </w:r>
      <w:r>
        <w:rPr>
          <w:bCs/>
          <w:sz w:val="28"/>
          <w:szCs w:val="28"/>
        </w:rPr>
        <w:t>а</w:t>
      </w:r>
      <w:r w:rsidRPr="00DF39D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договора по лоту </w:t>
      </w:r>
      <w:r w:rsidRPr="00DF39D1">
        <w:rPr>
          <w:bCs/>
          <w:sz w:val="28"/>
          <w:szCs w:val="28"/>
        </w:rPr>
        <w:t>№ 1453 Р3/3-13  подготовлен</w:t>
      </w:r>
      <w:r>
        <w:rPr>
          <w:bCs/>
          <w:sz w:val="28"/>
          <w:szCs w:val="28"/>
        </w:rPr>
        <w:t>а</w:t>
      </w:r>
      <w:r w:rsidRPr="00DF39D1">
        <w:rPr>
          <w:bCs/>
          <w:sz w:val="28"/>
          <w:szCs w:val="28"/>
        </w:rPr>
        <w:t xml:space="preserve"> с учетом действующих нормативных правовых и локальных актов, в том числе рекомендаций п</w:t>
      </w:r>
      <w:r>
        <w:rPr>
          <w:bCs/>
          <w:sz w:val="28"/>
          <w:szCs w:val="28"/>
        </w:rPr>
        <w:t xml:space="preserve">риказов </w:t>
      </w:r>
      <w:proofErr w:type="spellStart"/>
      <w:r>
        <w:rPr>
          <w:bCs/>
          <w:sz w:val="28"/>
          <w:szCs w:val="28"/>
        </w:rPr>
        <w:t>Госкорпорации</w:t>
      </w:r>
      <w:proofErr w:type="spellEnd"/>
      <w:r>
        <w:rPr>
          <w:bCs/>
          <w:sz w:val="28"/>
          <w:szCs w:val="28"/>
        </w:rPr>
        <w:t xml:space="preserve">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>».</w:t>
      </w:r>
    </w:p>
    <w:p w:rsidR="003E4954" w:rsidRDefault="003E4954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gramStart"/>
      <w:r w:rsidRPr="00896BD1">
        <w:rPr>
          <w:bCs/>
          <w:sz w:val="28"/>
          <w:szCs w:val="28"/>
        </w:rP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96BD1">
        <w:rPr>
          <w:bCs/>
          <w:sz w:val="28"/>
          <w:szCs w:val="28"/>
        </w:rPr>
        <w:t>Росатом</w:t>
      </w:r>
      <w:proofErr w:type="spellEnd"/>
      <w:r w:rsidRPr="00896BD1">
        <w:rPr>
          <w:bCs/>
          <w:sz w:val="28"/>
          <w:szCs w:val="28"/>
        </w:rPr>
        <w:t xml:space="preserve">», утвержденным  решением наблюдательного совета </w:t>
      </w:r>
      <w:proofErr w:type="spellStart"/>
      <w:r w:rsidRPr="00896BD1">
        <w:rPr>
          <w:bCs/>
          <w:sz w:val="28"/>
          <w:szCs w:val="28"/>
        </w:rPr>
        <w:t>Госкорпорации</w:t>
      </w:r>
      <w:proofErr w:type="spellEnd"/>
      <w:r w:rsidRPr="00896BD1">
        <w:rPr>
          <w:bCs/>
          <w:sz w:val="28"/>
          <w:szCs w:val="28"/>
        </w:rPr>
        <w:t xml:space="preserve"> «</w:t>
      </w:r>
      <w:proofErr w:type="spellStart"/>
      <w:r w:rsidRPr="00896BD1">
        <w:rPr>
          <w:bCs/>
          <w:sz w:val="28"/>
          <w:szCs w:val="28"/>
        </w:rPr>
        <w:t>Росатом</w:t>
      </w:r>
      <w:proofErr w:type="spellEnd"/>
      <w:r w:rsidRPr="00896BD1">
        <w:rPr>
          <w:bCs/>
          <w:sz w:val="28"/>
          <w:szCs w:val="28"/>
        </w:rPr>
        <w:t>» от 07 февраля 2012 № 37 (с последующими изменениями)</w:t>
      </w:r>
      <w:r>
        <w:rPr>
          <w:bCs/>
          <w:sz w:val="28"/>
          <w:szCs w:val="28"/>
        </w:rPr>
        <w:t xml:space="preserve"> (далее – ЕОСЗ)</w:t>
      </w:r>
      <w:r w:rsidRPr="00896BD1">
        <w:rPr>
          <w:bCs/>
          <w:sz w:val="28"/>
          <w:szCs w:val="28"/>
        </w:rPr>
        <w:t xml:space="preserve">, который применяется в ОАО «НИАЭП», </w:t>
      </w:r>
      <w:r>
        <w:rPr>
          <w:bCs/>
          <w:sz w:val="28"/>
          <w:szCs w:val="28"/>
        </w:rPr>
        <w:t>о</w:t>
      </w:r>
      <w:r w:rsidRPr="00896BD1">
        <w:rPr>
          <w:bCs/>
          <w:sz w:val="28"/>
          <w:szCs w:val="28"/>
        </w:rPr>
        <w:t>сновными целями закупочной деятельности являются обеспечение единства экономического пространства, создание условий для своевременного и полного удовлетворения потребностей организации атомной отрасли в продукции с</w:t>
      </w:r>
      <w:proofErr w:type="gramEnd"/>
      <w:r w:rsidRPr="00896BD1">
        <w:rPr>
          <w:bCs/>
          <w:sz w:val="28"/>
          <w:szCs w:val="28"/>
        </w:rPr>
        <w:t xml:space="preserve"> необходимыми показателями цены, качества и надежности, эффективное использование денежных средств, направляемых на закупки такой продукции.</w:t>
      </w:r>
      <w:r>
        <w:rPr>
          <w:bCs/>
          <w:sz w:val="28"/>
          <w:szCs w:val="28"/>
        </w:rPr>
        <w:t xml:space="preserve"> Исходя из положений ЕОСЗ условия договора, необходимого для удовлетворения потребностей ОАО «НИАЭП», определяются в документации о закупке.</w:t>
      </w:r>
    </w:p>
    <w:p w:rsidR="003E4954" w:rsidRDefault="003E4954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Согласно ст. 9 Гражданского кодекса Российской Федерации </w:t>
      </w:r>
      <w:r w:rsidRPr="00896BD1">
        <w:rPr>
          <w:bCs/>
          <w:sz w:val="28"/>
          <w:szCs w:val="28"/>
        </w:rPr>
        <w:t>юридические лица по своему усмотрению осуществляют принадлежащие им гражданские права</w:t>
      </w:r>
      <w:r>
        <w:rPr>
          <w:bCs/>
          <w:sz w:val="28"/>
          <w:szCs w:val="28"/>
        </w:rPr>
        <w:t>.</w:t>
      </w:r>
    </w:p>
    <w:p w:rsidR="003E4954" w:rsidRDefault="003E4954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Как следует из положений ст. 421 Гражданского кодекса Российской Федерации</w:t>
      </w:r>
      <w:r w:rsidRPr="00896BD1">
        <w:rPr>
          <w:sz w:val="28"/>
          <w:szCs w:val="28"/>
        </w:rPr>
        <w:t xml:space="preserve"> </w:t>
      </w:r>
      <w:r w:rsidRPr="00896BD1">
        <w:rPr>
          <w:bCs/>
          <w:sz w:val="28"/>
          <w:szCs w:val="28"/>
        </w:rPr>
        <w:t>юридические лица</w:t>
      </w:r>
      <w:r>
        <w:rPr>
          <w:bCs/>
          <w:sz w:val="28"/>
          <w:szCs w:val="28"/>
        </w:rPr>
        <w:t xml:space="preserve"> свободны в заключени</w:t>
      </w:r>
      <w:proofErr w:type="gramStart"/>
      <w:r>
        <w:rPr>
          <w:bCs/>
          <w:sz w:val="28"/>
          <w:szCs w:val="28"/>
        </w:rPr>
        <w:t>и</w:t>
      </w:r>
      <w:proofErr w:type="gramEnd"/>
      <w:r>
        <w:rPr>
          <w:bCs/>
          <w:sz w:val="28"/>
          <w:szCs w:val="28"/>
        </w:rPr>
        <w:t xml:space="preserve"> договора; при этом у</w:t>
      </w:r>
      <w:r w:rsidRPr="00896BD1">
        <w:rPr>
          <w:bCs/>
          <w:sz w:val="28"/>
          <w:szCs w:val="28"/>
        </w:rPr>
        <w:t>словия договора определяются по усмотрению сторон</w:t>
      </w:r>
      <w:r>
        <w:rPr>
          <w:bCs/>
          <w:sz w:val="28"/>
          <w:szCs w:val="28"/>
        </w:rPr>
        <w:t>.</w:t>
      </w:r>
    </w:p>
    <w:p w:rsidR="003E4954" w:rsidRDefault="003E4954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Учитывая изложенное, решение об участии в закупочной процедуре на заявленных заказчиком (ОАО «НИАЭП») условиях принимается каждым юридическим лицом самостоятельно.</w:t>
      </w:r>
    </w:p>
    <w:p w:rsidR="003E4954" w:rsidRPr="00896BD1" w:rsidRDefault="003E4954" w:rsidP="003E4954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Решение Арбитражного Суда Нижегородской области № А43-</w:t>
      </w:r>
      <w:r>
        <w:rPr>
          <w:bCs/>
          <w:sz w:val="28"/>
          <w:szCs w:val="28"/>
        </w:rPr>
        <w:lastRenderedPageBreak/>
        <w:t>3856/2012 не подлежит применению к правоотношениям сторон по лоту № 1453 Р3/3-13, поскольку регулирует правоотношения в рамках другого договора и исходя из иных условий договора.</w:t>
      </w:r>
      <w:r w:rsidRPr="00AF2EAD">
        <w:rPr>
          <w:bCs/>
          <w:sz w:val="28"/>
          <w:szCs w:val="28"/>
        </w:rPr>
        <w:t xml:space="preserve"> 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4954"/>
    <w:rsid w:val="000470CF"/>
    <w:rsid w:val="00056BF6"/>
    <w:rsid w:val="00065C8C"/>
    <w:rsid w:val="001128E5"/>
    <w:rsid w:val="00147C5C"/>
    <w:rsid w:val="0018689E"/>
    <w:rsid w:val="001D0350"/>
    <w:rsid w:val="001E6948"/>
    <w:rsid w:val="00247E37"/>
    <w:rsid w:val="0033199C"/>
    <w:rsid w:val="0036689E"/>
    <w:rsid w:val="003B7598"/>
    <w:rsid w:val="003D0248"/>
    <w:rsid w:val="003E4954"/>
    <w:rsid w:val="00417FBC"/>
    <w:rsid w:val="00467D0F"/>
    <w:rsid w:val="004C1317"/>
    <w:rsid w:val="00584A12"/>
    <w:rsid w:val="00681758"/>
    <w:rsid w:val="00683B43"/>
    <w:rsid w:val="006B186E"/>
    <w:rsid w:val="006B4DFC"/>
    <w:rsid w:val="006C39A5"/>
    <w:rsid w:val="00842C85"/>
    <w:rsid w:val="008646B7"/>
    <w:rsid w:val="008A4480"/>
    <w:rsid w:val="0094211C"/>
    <w:rsid w:val="0096609B"/>
    <w:rsid w:val="00A56DF2"/>
    <w:rsid w:val="00A77AE0"/>
    <w:rsid w:val="00A95555"/>
    <w:rsid w:val="00AD36DD"/>
    <w:rsid w:val="00AE6CE5"/>
    <w:rsid w:val="00B06D62"/>
    <w:rsid w:val="00B21A88"/>
    <w:rsid w:val="00B30131"/>
    <w:rsid w:val="00B87A3E"/>
    <w:rsid w:val="00C0470D"/>
    <w:rsid w:val="00D32612"/>
    <w:rsid w:val="00D85F73"/>
    <w:rsid w:val="00DF1B85"/>
    <w:rsid w:val="00E12647"/>
    <w:rsid w:val="00E36A06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95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B7598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qFormat/>
    <w:rsid w:val="003B7598"/>
    <w:rPr>
      <w:b/>
      <w:bCs/>
    </w:rPr>
  </w:style>
  <w:style w:type="character" w:styleId="a5">
    <w:name w:val="Hyperlink"/>
    <w:basedOn w:val="a0"/>
    <w:rsid w:val="00A56DF2"/>
    <w:rPr>
      <w:color w:val="0066CC"/>
      <w:u w:val="single"/>
    </w:rPr>
  </w:style>
  <w:style w:type="character" w:customStyle="1" w:styleId="1">
    <w:name w:val="Основной текст1"/>
    <w:basedOn w:val="a0"/>
    <w:rsid w:val="00A56D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465</Words>
  <Characters>2656</Characters>
  <Application>Microsoft Office Word</Application>
  <DocSecurity>0</DocSecurity>
  <Lines>22</Lines>
  <Paragraphs>6</Paragraphs>
  <ScaleCrop>false</ScaleCrop>
  <Company>NIAEP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5</cp:revision>
  <dcterms:created xsi:type="dcterms:W3CDTF">2014-01-15T14:41:00Z</dcterms:created>
  <dcterms:modified xsi:type="dcterms:W3CDTF">2014-01-15T14:54:00Z</dcterms:modified>
</cp:coreProperties>
</file>