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941" w:rsidRDefault="00F76941" w:rsidP="00350D5C">
      <w:pPr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AC7B5A" w:rsidRDefault="004B5854" w:rsidP="00350D5C">
      <w:pPr>
        <w:spacing w:after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РАЗЪЯСНЕНИЕ</w:t>
      </w:r>
    </w:p>
    <w:p w:rsidR="0091650C" w:rsidRPr="00DE7FDB" w:rsidRDefault="0049016A" w:rsidP="001536F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a4"/>
          <w:rFonts w:ascii="Times New Roman" w:hAnsi="Times New Roman" w:cs="Times New Roman"/>
          <w:b w:val="0"/>
          <w:sz w:val="24"/>
          <w:szCs w:val="24"/>
        </w:rPr>
        <w:t>п</w:t>
      </w:r>
      <w:r w:rsidR="004B5854" w:rsidRPr="0049016A">
        <w:rPr>
          <w:rStyle w:val="a4"/>
          <w:rFonts w:ascii="Times New Roman" w:hAnsi="Times New Roman" w:cs="Times New Roman"/>
          <w:b w:val="0"/>
          <w:sz w:val="24"/>
          <w:szCs w:val="24"/>
        </w:rPr>
        <w:t>оложений документации</w:t>
      </w:r>
      <w:r w:rsidR="001536F6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открытого </w:t>
      </w:r>
      <w:r w:rsidR="00F517EB">
        <w:rPr>
          <w:rStyle w:val="a4"/>
          <w:rFonts w:ascii="Times New Roman" w:hAnsi="Times New Roman" w:cs="Times New Roman"/>
          <w:b w:val="0"/>
          <w:sz w:val="24"/>
          <w:szCs w:val="24"/>
        </w:rPr>
        <w:t>аукциона</w:t>
      </w:r>
      <w:r w:rsidR="001536F6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в </w:t>
      </w:r>
      <w:r w:rsidR="001536F6" w:rsidRPr="001536F6">
        <w:rPr>
          <w:rStyle w:val="a4"/>
          <w:rFonts w:ascii="Times New Roman" w:hAnsi="Times New Roman" w:cs="Times New Roman"/>
          <w:b w:val="0"/>
          <w:sz w:val="24"/>
          <w:szCs w:val="24"/>
        </w:rPr>
        <w:t>электронной форме на право</w:t>
      </w:r>
      <w:r w:rsidR="001536F6" w:rsidRPr="001536F6">
        <w:rPr>
          <w:rFonts w:ascii="Times New Roman" w:hAnsi="Times New Roman" w:cs="Times New Roman"/>
          <w:sz w:val="24"/>
          <w:szCs w:val="24"/>
        </w:rPr>
        <w:t xml:space="preserve"> заключения договора </w:t>
      </w:r>
      <w:r w:rsidR="00F517EB" w:rsidRPr="00F517EB">
        <w:rPr>
          <w:rFonts w:ascii="Times New Roman" w:hAnsi="Times New Roman" w:cs="Times New Roman"/>
          <w:sz w:val="24"/>
          <w:szCs w:val="24"/>
        </w:rPr>
        <w:t>на поставку германия кристаллического в слитках для нужд ОАО "Гиредмет"</w:t>
      </w:r>
      <w:r w:rsidR="004B5854" w:rsidRPr="00F517EB">
        <w:rPr>
          <w:rFonts w:ascii="Times New Roman" w:hAnsi="Times New Roman" w:cs="Times New Roman"/>
          <w:sz w:val="24"/>
          <w:szCs w:val="24"/>
          <w:lang w:eastAsia="ru-RU"/>
        </w:rPr>
        <w:t xml:space="preserve"> р</w:t>
      </w:r>
      <w:r w:rsidR="004B5854" w:rsidRPr="00DE7FDB">
        <w:rPr>
          <w:rFonts w:ascii="Times New Roman" w:hAnsi="Times New Roman" w:cs="Times New Roman"/>
          <w:sz w:val="24"/>
          <w:szCs w:val="24"/>
          <w:lang w:eastAsia="ru-RU"/>
        </w:rPr>
        <w:t>азмещенно</w:t>
      </w:r>
      <w:r w:rsidR="00127D81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="004B5854" w:rsidRPr="00DE7FD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517EB">
        <w:rPr>
          <w:rFonts w:ascii="Times New Roman" w:hAnsi="Times New Roman" w:cs="Times New Roman"/>
          <w:sz w:val="24"/>
          <w:szCs w:val="24"/>
          <w:lang w:eastAsia="ru-RU"/>
        </w:rPr>
        <w:t>25</w:t>
      </w:r>
      <w:r w:rsidR="003B3E31" w:rsidRPr="00DE7FDB">
        <w:rPr>
          <w:rFonts w:ascii="Times New Roman" w:hAnsi="Times New Roman" w:cs="Times New Roman"/>
          <w:sz w:val="24"/>
          <w:szCs w:val="24"/>
          <w:lang w:eastAsia="ru-RU"/>
        </w:rPr>
        <w:t>.0</w:t>
      </w:r>
      <w:r w:rsidR="008366FE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4B5854" w:rsidRPr="00DE7FDB">
        <w:rPr>
          <w:rFonts w:ascii="Times New Roman" w:hAnsi="Times New Roman" w:cs="Times New Roman"/>
          <w:sz w:val="24"/>
          <w:szCs w:val="24"/>
          <w:lang w:eastAsia="ru-RU"/>
        </w:rPr>
        <w:t>.2013г. на официальном сайте</w:t>
      </w:r>
      <w:r w:rsidR="0091650C" w:rsidRPr="00DE7FD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="0091650C" w:rsidRPr="00B61E4C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http://zakupki.gov.ru</w:t>
        </w:r>
      </w:hyperlink>
      <w:r w:rsidR="0091650C" w:rsidRPr="00DE7FD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1650C" w:rsidRPr="00DE7FDB">
        <w:rPr>
          <w:rFonts w:ascii="Times New Roman" w:hAnsi="Times New Roman" w:cs="Times New Roman"/>
          <w:sz w:val="24"/>
          <w:szCs w:val="24"/>
        </w:rPr>
        <w:t>№</w:t>
      </w:r>
      <w:r w:rsidR="008366FE">
        <w:rPr>
          <w:rFonts w:ascii="Times New Roman" w:hAnsi="Times New Roman" w:cs="Times New Roman"/>
          <w:sz w:val="24"/>
          <w:szCs w:val="24"/>
        </w:rPr>
        <w:t> </w:t>
      </w:r>
      <w:r w:rsidR="0091650C" w:rsidRPr="00DE7FDB">
        <w:rPr>
          <w:rFonts w:ascii="Times New Roman" w:hAnsi="Times New Roman" w:cs="Times New Roman"/>
          <w:sz w:val="24"/>
          <w:szCs w:val="24"/>
        </w:rPr>
        <w:t>3</w:t>
      </w:r>
      <w:r w:rsidR="0091650C" w:rsidRPr="00DF5D9A">
        <w:rPr>
          <w:rFonts w:ascii="Times New Roman" w:hAnsi="Times New Roman" w:cs="Times New Roman"/>
          <w:sz w:val="24"/>
          <w:szCs w:val="24"/>
        </w:rPr>
        <w:t>13</w:t>
      </w:r>
      <w:r w:rsidR="00DE7FDB" w:rsidRPr="00DF5D9A">
        <w:rPr>
          <w:rFonts w:ascii="Times New Roman" w:hAnsi="Times New Roman" w:cs="Times New Roman"/>
          <w:sz w:val="24"/>
          <w:szCs w:val="24"/>
        </w:rPr>
        <w:t>004</w:t>
      </w:r>
      <w:r w:rsidR="00F517EB">
        <w:rPr>
          <w:rFonts w:ascii="Times New Roman" w:hAnsi="Times New Roman" w:cs="Times New Roman"/>
          <w:sz w:val="24"/>
          <w:szCs w:val="24"/>
        </w:rPr>
        <w:t>56317</w:t>
      </w:r>
      <w:r w:rsidR="0091650C" w:rsidRPr="00DE7FDB">
        <w:rPr>
          <w:rFonts w:ascii="Times New Roman" w:hAnsi="Times New Roman" w:cs="Times New Roman"/>
          <w:sz w:val="24"/>
          <w:szCs w:val="24"/>
        </w:rPr>
        <w:t xml:space="preserve">, на </w:t>
      </w:r>
      <w:r w:rsidR="00DE7FDB">
        <w:rPr>
          <w:rFonts w:ascii="Times New Roman" w:hAnsi="Times New Roman" w:cs="Times New Roman"/>
          <w:sz w:val="24"/>
          <w:szCs w:val="24"/>
        </w:rPr>
        <w:t>о</w:t>
      </w:r>
      <w:r w:rsidR="0091650C" w:rsidRPr="00DE7FDB">
        <w:rPr>
          <w:rFonts w:ascii="Times New Roman" w:hAnsi="Times New Roman" w:cs="Times New Roman"/>
          <w:sz w:val="24"/>
          <w:szCs w:val="24"/>
        </w:rPr>
        <w:t>фициальн</w:t>
      </w:r>
      <w:r w:rsidR="00DE7FDB">
        <w:rPr>
          <w:rFonts w:ascii="Times New Roman" w:hAnsi="Times New Roman" w:cs="Times New Roman"/>
          <w:sz w:val="24"/>
          <w:szCs w:val="24"/>
        </w:rPr>
        <w:t>ом</w:t>
      </w:r>
      <w:r w:rsidR="0091650C" w:rsidRPr="00DE7FDB">
        <w:rPr>
          <w:rFonts w:ascii="Times New Roman" w:hAnsi="Times New Roman" w:cs="Times New Roman"/>
          <w:sz w:val="24"/>
          <w:szCs w:val="24"/>
        </w:rPr>
        <w:t xml:space="preserve"> сайт</w:t>
      </w:r>
      <w:r w:rsidR="00DE7FDB">
        <w:rPr>
          <w:rFonts w:ascii="Times New Roman" w:hAnsi="Times New Roman" w:cs="Times New Roman"/>
          <w:sz w:val="24"/>
          <w:szCs w:val="24"/>
        </w:rPr>
        <w:t>е</w:t>
      </w:r>
      <w:r w:rsidR="0091650C" w:rsidRPr="00DE7FDB">
        <w:rPr>
          <w:rFonts w:ascii="Times New Roman" w:hAnsi="Times New Roman" w:cs="Times New Roman"/>
          <w:sz w:val="24"/>
          <w:szCs w:val="24"/>
        </w:rPr>
        <w:t xml:space="preserve"> о размещении заказов на закупки товаров, работ и услуг для нужд Госкорпорации «Росатом» </w:t>
      </w:r>
      <w:hyperlink r:id="rId7" w:history="1">
        <w:r w:rsidR="0091650C" w:rsidRPr="00B61E4C">
          <w:rPr>
            <w:rFonts w:ascii="Times New Roman" w:hAnsi="Times New Roman" w:cs="Times New Roman"/>
            <w:sz w:val="24"/>
            <w:szCs w:val="24"/>
            <w:u w:val="single"/>
          </w:rPr>
          <w:t>http://zakupki.rosatom.ru</w:t>
        </w:r>
      </w:hyperlink>
      <w:r w:rsidR="008366FE">
        <w:rPr>
          <w:rFonts w:ascii="Times New Roman" w:hAnsi="Times New Roman" w:cs="Times New Roman"/>
          <w:sz w:val="24"/>
          <w:szCs w:val="24"/>
        </w:rPr>
        <w:t xml:space="preserve"> № </w:t>
      </w:r>
      <w:r w:rsidR="003B3E31" w:rsidRPr="00DF5D9A">
        <w:rPr>
          <w:rFonts w:ascii="Times New Roman" w:hAnsi="Times New Roman" w:cs="Times New Roman"/>
          <w:sz w:val="24"/>
          <w:szCs w:val="24"/>
        </w:rPr>
        <w:t>130</w:t>
      </w:r>
      <w:r w:rsidR="00DF5D9A" w:rsidRPr="00DF5D9A">
        <w:rPr>
          <w:rFonts w:ascii="Times New Roman" w:hAnsi="Times New Roman" w:cs="Times New Roman"/>
          <w:sz w:val="24"/>
          <w:szCs w:val="24"/>
        </w:rPr>
        <w:t>7</w:t>
      </w:r>
      <w:r w:rsidR="00F517EB">
        <w:rPr>
          <w:rFonts w:ascii="Times New Roman" w:hAnsi="Times New Roman" w:cs="Times New Roman"/>
          <w:sz w:val="24"/>
          <w:szCs w:val="24"/>
        </w:rPr>
        <w:t>25</w:t>
      </w:r>
      <w:r w:rsidR="003B3E31" w:rsidRPr="00DF5D9A">
        <w:rPr>
          <w:rFonts w:ascii="Times New Roman" w:hAnsi="Times New Roman" w:cs="Times New Roman"/>
          <w:sz w:val="24"/>
          <w:szCs w:val="24"/>
        </w:rPr>
        <w:t>/0520/0</w:t>
      </w:r>
      <w:r w:rsidR="00F517EB">
        <w:rPr>
          <w:rFonts w:ascii="Times New Roman" w:hAnsi="Times New Roman" w:cs="Times New Roman"/>
          <w:sz w:val="24"/>
          <w:szCs w:val="24"/>
        </w:rPr>
        <w:t>41</w:t>
      </w:r>
      <w:r w:rsidR="0091650C" w:rsidRPr="00DE7FDB">
        <w:rPr>
          <w:rFonts w:ascii="Times New Roman" w:hAnsi="Times New Roman" w:cs="Times New Roman"/>
          <w:sz w:val="24"/>
          <w:szCs w:val="24"/>
        </w:rPr>
        <w:t xml:space="preserve"> и на ЭТП </w:t>
      </w:r>
      <w:hyperlink r:id="rId8" w:history="1"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ООО</w:t>
        </w:r>
      </w:hyperlink>
      <w:r w:rsidR="00B61E4C" w:rsidRPr="00B61E4C">
        <w:rPr>
          <w:rFonts w:ascii="Times New Roman" w:hAnsi="Times New Roman" w:cs="Times New Roman"/>
          <w:sz w:val="24"/>
          <w:szCs w:val="24"/>
        </w:rPr>
        <w:t xml:space="preserve"> «Аукционный</w:t>
      </w:r>
      <w:proofErr w:type="gramEnd"/>
      <w:r w:rsidR="00B61E4C" w:rsidRPr="00B61E4C">
        <w:rPr>
          <w:rFonts w:ascii="Times New Roman" w:hAnsi="Times New Roman" w:cs="Times New Roman"/>
          <w:sz w:val="24"/>
          <w:szCs w:val="24"/>
        </w:rPr>
        <w:t xml:space="preserve"> конкурсный дом» </w:t>
      </w:r>
      <w:hyperlink r:id="rId9" w:history="1"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a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k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d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B61E4C" w:rsidRPr="00B61E4C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F517EB">
        <w:rPr>
          <w:rFonts w:ascii="Times New Roman" w:hAnsi="Times New Roman" w:cs="Times New Roman"/>
          <w:sz w:val="24"/>
          <w:szCs w:val="24"/>
        </w:rPr>
        <w:t xml:space="preserve"> № AC </w:t>
      </w:r>
      <w:r w:rsidR="00F517EB" w:rsidRPr="00F517EB">
        <w:rPr>
          <w:rFonts w:ascii="Times New Roman" w:hAnsi="Times New Roman" w:cs="Times New Roman"/>
          <w:sz w:val="24"/>
          <w:szCs w:val="24"/>
        </w:rPr>
        <w:t>19804</w:t>
      </w:r>
      <w:r w:rsidR="0091650C" w:rsidRPr="00DE7FDB">
        <w:rPr>
          <w:rFonts w:ascii="Times New Roman" w:hAnsi="Times New Roman" w:cs="Times New Roman"/>
          <w:sz w:val="24"/>
          <w:szCs w:val="24"/>
        </w:rPr>
        <w:t>.</w:t>
      </w:r>
    </w:p>
    <w:p w:rsidR="0091650C" w:rsidRDefault="00F517EB" w:rsidP="0091650C">
      <w:pPr>
        <w:tabs>
          <w:tab w:val="left" w:pos="1134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05</w:t>
      </w:r>
      <w:r w:rsidR="0091650C" w:rsidRPr="0049016A">
        <w:rPr>
          <w:rFonts w:ascii="Times New Roman" w:hAnsi="Times New Roman" w:cs="Times New Roman"/>
          <w:sz w:val="24"/>
          <w:szCs w:val="24"/>
        </w:rPr>
        <w:t xml:space="preserve"> «</w:t>
      </w:r>
      <w:r w:rsidR="00090D3A">
        <w:rPr>
          <w:rFonts w:ascii="Times New Roman" w:hAnsi="Times New Roman" w:cs="Times New Roman"/>
          <w:sz w:val="24"/>
          <w:szCs w:val="24"/>
        </w:rPr>
        <w:t>августа</w:t>
      </w:r>
      <w:r w:rsidR="0091650C" w:rsidRPr="0049016A">
        <w:rPr>
          <w:rFonts w:ascii="Times New Roman" w:hAnsi="Times New Roman" w:cs="Times New Roman"/>
          <w:sz w:val="24"/>
          <w:szCs w:val="24"/>
        </w:rPr>
        <w:t>» 2013г.</w:t>
      </w:r>
    </w:p>
    <w:p w:rsidR="00FE10FC" w:rsidRDefault="00FE10FC" w:rsidP="0091650C">
      <w:pPr>
        <w:tabs>
          <w:tab w:val="left" w:pos="1134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314" w:type="dxa"/>
        <w:tblLook w:val="04A0" w:firstRow="1" w:lastRow="0" w:firstColumn="1" w:lastColumn="0" w:noHBand="0" w:noVBand="1"/>
      </w:tblPr>
      <w:tblGrid>
        <w:gridCol w:w="540"/>
        <w:gridCol w:w="2120"/>
        <w:gridCol w:w="2693"/>
        <w:gridCol w:w="4961"/>
      </w:tblGrid>
      <w:tr w:rsidR="004B3BEF" w:rsidTr="00FE10FC">
        <w:tc>
          <w:tcPr>
            <w:tcW w:w="540" w:type="dxa"/>
            <w:vAlign w:val="center"/>
          </w:tcPr>
          <w:p w:rsidR="004B3BEF" w:rsidRPr="00090D3A" w:rsidRDefault="004B3BEF" w:rsidP="00A436A6">
            <w:pPr>
              <w:tabs>
                <w:tab w:val="left" w:pos="1134"/>
              </w:tabs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0D3A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090D3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090D3A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2120" w:type="dxa"/>
            <w:vAlign w:val="center"/>
          </w:tcPr>
          <w:p w:rsidR="004B3BEF" w:rsidRPr="00090D3A" w:rsidRDefault="004B3BEF" w:rsidP="00090D3A">
            <w:pPr>
              <w:pStyle w:val="Style10"/>
              <w:widowControl/>
              <w:tabs>
                <w:tab w:val="left" w:leader="underscore" w:pos="-114"/>
              </w:tabs>
              <w:ind w:left="-114" w:right="-108"/>
              <w:jc w:val="center"/>
              <w:rPr>
                <w:sz w:val="22"/>
                <w:szCs w:val="22"/>
              </w:rPr>
            </w:pPr>
            <w:r w:rsidRPr="00090D3A">
              <w:rPr>
                <w:rStyle w:val="FontStyle25"/>
                <w:sz w:val="22"/>
                <w:szCs w:val="22"/>
              </w:rPr>
              <w:t xml:space="preserve">Ссылка на пункт, документации открытого </w:t>
            </w:r>
            <w:r w:rsidR="00090D3A" w:rsidRPr="00090D3A">
              <w:rPr>
                <w:rStyle w:val="FontStyle25"/>
                <w:sz w:val="22"/>
                <w:szCs w:val="22"/>
              </w:rPr>
              <w:t>аукциона</w:t>
            </w:r>
            <w:r w:rsidRPr="00090D3A">
              <w:rPr>
                <w:rStyle w:val="FontStyle25"/>
                <w:sz w:val="22"/>
                <w:szCs w:val="22"/>
              </w:rPr>
              <w:t>, положения которого следует разъяснить</w:t>
            </w:r>
          </w:p>
        </w:tc>
        <w:tc>
          <w:tcPr>
            <w:tcW w:w="2693" w:type="dxa"/>
            <w:vAlign w:val="center"/>
          </w:tcPr>
          <w:p w:rsidR="00F517EB" w:rsidRPr="00090D3A" w:rsidRDefault="004B3BEF" w:rsidP="00A436A6">
            <w:pPr>
              <w:tabs>
                <w:tab w:val="left" w:pos="1134"/>
              </w:tabs>
              <w:contextualSpacing/>
              <w:jc w:val="center"/>
              <w:rPr>
                <w:rStyle w:val="FontStyle25"/>
                <w:sz w:val="22"/>
                <w:szCs w:val="22"/>
              </w:rPr>
            </w:pPr>
            <w:r w:rsidRPr="00090D3A">
              <w:rPr>
                <w:rStyle w:val="FontStyle25"/>
                <w:sz w:val="22"/>
                <w:szCs w:val="22"/>
              </w:rPr>
              <w:t xml:space="preserve">Содержание запроса на разъяснение положений </w:t>
            </w:r>
          </w:p>
          <w:p w:rsidR="004B3BEF" w:rsidRPr="00090D3A" w:rsidRDefault="004B3BEF" w:rsidP="00090D3A">
            <w:pPr>
              <w:tabs>
                <w:tab w:val="left" w:pos="1134"/>
              </w:tabs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0D3A">
              <w:rPr>
                <w:rStyle w:val="FontStyle25"/>
                <w:sz w:val="22"/>
                <w:szCs w:val="22"/>
              </w:rPr>
              <w:t xml:space="preserve">документации открытого </w:t>
            </w:r>
            <w:r w:rsidR="00090D3A" w:rsidRPr="00090D3A">
              <w:rPr>
                <w:rStyle w:val="FontStyle25"/>
                <w:sz w:val="22"/>
                <w:szCs w:val="22"/>
              </w:rPr>
              <w:t>аукциона</w:t>
            </w:r>
          </w:p>
        </w:tc>
        <w:tc>
          <w:tcPr>
            <w:tcW w:w="4961" w:type="dxa"/>
            <w:vAlign w:val="center"/>
          </w:tcPr>
          <w:p w:rsidR="004B3BEF" w:rsidRPr="00090D3A" w:rsidRDefault="00F23BFC" w:rsidP="00090D3A">
            <w:pPr>
              <w:tabs>
                <w:tab w:val="left" w:pos="1134"/>
              </w:tabs>
              <w:contextualSpacing/>
              <w:jc w:val="center"/>
              <w:rPr>
                <w:rStyle w:val="FontStyle25"/>
                <w:sz w:val="22"/>
                <w:szCs w:val="22"/>
              </w:rPr>
            </w:pPr>
            <w:r w:rsidRPr="00090D3A">
              <w:rPr>
                <w:rStyle w:val="FontStyle25"/>
                <w:sz w:val="22"/>
                <w:szCs w:val="22"/>
              </w:rPr>
              <w:t>Р</w:t>
            </w:r>
            <w:r w:rsidR="004B3BEF" w:rsidRPr="00090D3A">
              <w:rPr>
                <w:rStyle w:val="FontStyle25"/>
                <w:sz w:val="22"/>
                <w:szCs w:val="22"/>
              </w:rPr>
              <w:t xml:space="preserve">азъяснение положений документации открытого </w:t>
            </w:r>
            <w:r w:rsidR="00090D3A" w:rsidRPr="00090D3A">
              <w:rPr>
                <w:rStyle w:val="FontStyle25"/>
                <w:sz w:val="22"/>
                <w:szCs w:val="22"/>
              </w:rPr>
              <w:t>аукциона</w:t>
            </w:r>
          </w:p>
        </w:tc>
      </w:tr>
      <w:tr w:rsidR="004B3BEF" w:rsidTr="00FE10FC">
        <w:trPr>
          <w:trHeight w:val="2117"/>
        </w:trPr>
        <w:tc>
          <w:tcPr>
            <w:tcW w:w="540" w:type="dxa"/>
            <w:vAlign w:val="center"/>
          </w:tcPr>
          <w:p w:rsidR="004B3BEF" w:rsidRPr="00A436A6" w:rsidRDefault="004B3BEF" w:rsidP="00A436A6">
            <w:pPr>
              <w:tabs>
                <w:tab w:val="left" w:pos="1134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3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20" w:type="dxa"/>
            <w:vAlign w:val="center"/>
          </w:tcPr>
          <w:p w:rsidR="004B3BEF" w:rsidRPr="00F517EB" w:rsidRDefault="00F517EB" w:rsidP="00F517EB">
            <w:pPr>
              <w:pStyle w:val="Style10"/>
              <w:widowControl/>
              <w:rPr>
                <w:sz w:val="22"/>
                <w:szCs w:val="22"/>
              </w:rPr>
            </w:pPr>
            <w:r w:rsidRPr="00F517EB">
              <w:rPr>
                <w:rStyle w:val="FontStyle25"/>
                <w:sz w:val="22"/>
                <w:szCs w:val="22"/>
              </w:rPr>
              <w:t>Том 1 часть 1 раздел 7 «Техническая часть документации», пункт 1</w:t>
            </w:r>
          </w:p>
        </w:tc>
        <w:tc>
          <w:tcPr>
            <w:tcW w:w="2693" w:type="dxa"/>
            <w:vAlign w:val="center"/>
          </w:tcPr>
          <w:p w:rsidR="00F517EB" w:rsidRPr="00F517EB" w:rsidRDefault="00F517EB" w:rsidP="004F1470">
            <w:pPr>
              <w:pStyle w:val="Style10"/>
              <w:widowControl/>
              <w:spacing w:line="238" w:lineRule="exact"/>
              <w:jc w:val="both"/>
              <w:rPr>
                <w:sz w:val="22"/>
                <w:szCs w:val="22"/>
              </w:rPr>
            </w:pPr>
            <w:r w:rsidRPr="00F517EB">
              <w:rPr>
                <w:sz w:val="22"/>
                <w:szCs w:val="22"/>
              </w:rPr>
              <w:t>Разъяснения по величине удельного сопротивления.</w:t>
            </w:r>
          </w:p>
          <w:p w:rsidR="004B3BEF" w:rsidRDefault="00F517EB" w:rsidP="004F1470">
            <w:pPr>
              <w:pStyle w:val="Style10"/>
              <w:widowControl/>
              <w:spacing w:line="238" w:lineRule="exact"/>
              <w:jc w:val="both"/>
              <w:rPr>
                <w:sz w:val="22"/>
                <w:szCs w:val="22"/>
              </w:rPr>
            </w:pPr>
            <w:r w:rsidRPr="00F517EB">
              <w:rPr>
                <w:sz w:val="22"/>
                <w:szCs w:val="22"/>
              </w:rPr>
              <w:t xml:space="preserve">В технической части документации указано, что «Удельное сопротивление (223 °К) более 1000 </w:t>
            </w:r>
            <w:proofErr w:type="spellStart"/>
            <w:r w:rsidRPr="00F517EB">
              <w:rPr>
                <w:sz w:val="22"/>
                <w:szCs w:val="22"/>
              </w:rPr>
              <w:t>Ом·</w:t>
            </w:r>
            <w:proofErr w:type="gramStart"/>
            <w:r w:rsidRPr="00F517EB">
              <w:rPr>
                <w:sz w:val="22"/>
                <w:szCs w:val="22"/>
              </w:rPr>
              <w:t>см</w:t>
            </w:r>
            <w:proofErr w:type="spellEnd"/>
            <w:proofErr w:type="gramEnd"/>
            <w:r w:rsidRPr="00F517EB">
              <w:rPr>
                <w:sz w:val="22"/>
                <w:szCs w:val="22"/>
              </w:rPr>
              <w:t xml:space="preserve"> по всей длине слитка». Так как речь идет о чистом нелегированном продукте 6N, его природное удельное сопротивление около 50 </w:t>
            </w:r>
            <w:proofErr w:type="spellStart"/>
            <w:r w:rsidRPr="00F517EB">
              <w:rPr>
                <w:sz w:val="22"/>
                <w:szCs w:val="22"/>
              </w:rPr>
              <w:t>Ом·</w:t>
            </w:r>
            <w:proofErr w:type="gramStart"/>
            <w:r w:rsidRPr="00F517EB">
              <w:rPr>
                <w:sz w:val="22"/>
                <w:szCs w:val="22"/>
              </w:rPr>
              <w:t>см</w:t>
            </w:r>
            <w:proofErr w:type="spellEnd"/>
            <w:proofErr w:type="gramEnd"/>
            <w:r w:rsidR="003022D0">
              <w:rPr>
                <w:sz w:val="22"/>
                <w:szCs w:val="22"/>
              </w:rPr>
              <w:t>.</w:t>
            </w:r>
          </w:p>
          <w:p w:rsidR="003022D0" w:rsidRPr="00F517EB" w:rsidRDefault="003022D0" w:rsidP="004F1470">
            <w:pPr>
              <w:pStyle w:val="Style10"/>
              <w:widowControl/>
              <w:spacing w:line="238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Прошу уточнить величину удельного сопротивления.</w:t>
            </w:r>
          </w:p>
        </w:tc>
        <w:tc>
          <w:tcPr>
            <w:tcW w:w="4961" w:type="dxa"/>
            <w:vAlign w:val="center"/>
          </w:tcPr>
          <w:p w:rsidR="00F517EB" w:rsidRPr="00F517EB" w:rsidRDefault="00F517EB" w:rsidP="003022D0">
            <w:pPr>
              <w:pStyle w:val="ab"/>
              <w:jc w:val="both"/>
              <w:rPr>
                <w:rFonts w:ascii="Times New Roman" w:hAnsi="Times New Roman" w:cs="Times New Roman"/>
                <w:szCs w:val="22"/>
              </w:rPr>
            </w:pPr>
            <w:r w:rsidRPr="00F517EB">
              <w:rPr>
                <w:rFonts w:ascii="Times New Roman" w:hAnsi="Times New Roman" w:cs="Times New Roman"/>
                <w:szCs w:val="22"/>
              </w:rPr>
              <w:t xml:space="preserve">Указанная в техническом задании величина ρ=1000 </w:t>
            </w:r>
            <w:proofErr w:type="spellStart"/>
            <w:r w:rsidRPr="00F517EB">
              <w:rPr>
                <w:rFonts w:ascii="Times New Roman" w:hAnsi="Times New Roman" w:cs="Times New Roman"/>
                <w:szCs w:val="22"/>
              </w:rPr>
              <w:t>Ом·</w:t>
            </w:r>
            <w:proofErr w:type="gramStart"/>
            <w:r w:rsidRPr="00F517EB">
              <w:rPr>
                <w:rFonts w:ascii="Times New Roman" w:hAnsi="Times New Roman" w:cs="Times New Roman"/>
                <w:szCs w:val="22"/>
              </w:rPr>
              <w:t>см</w:t>
            </w:r>
            <w:proofErr w:type="spellEnd"/>
            <w:proofErr w:type="gramEnd"/>
            <w:r w:rsidRPr="00F517EB">
              <w:rPr>
                <w:rFonts w:ascii="Times New Roman" w:hAnsi="Times New Roman" w:cs="Times New Roman"/>
                <w:szCs w:val="22"/>
              </w:rPr>
              <w:t xml:space="preserve"> (при 223 К) для германия 6N в производстве достижима (например, фирма </w:t>
            </w:r>
            <w:proofErr w:type="spellStart"/>
            <w:r w:rsidRPr="00F517EB">
              <w:rPr>
                <w:rFonts w:ascii="Times New Roman" w:hAnsi="Times New Roman" w:cs="Times New Roman"/>
                <w:szCs w:val="22"/>
              </w:rPr>
              <w:t>Umicore</w:t>
            </w:r>
            <w:proofErr w:type="spellEnd"/>
            <w:r w:rsidRPr="00F517EB">
              <w:rPr>
                <w:rFonts w:ascii="Times New Roman" w:hAnsi="Times New Roman" w:cs="Times New Roman"/>
                <w:szCs w:val="22"/>
              </w:rPr>
              <w:t xml:space="preserve">, Бельгия) и не имеет ограничений в 50 </w:t>
            </w:r>
            <w:proofErr w:type="spellStart"/>
            <w:r w:rsidRPr="00F517EB">
              <w:rPr>
                <w:rFonts w:ascii="Times New Roman" w:hAnsi="Times New Roman" w:cs="Times New Roman"/>
                <w:szCs w:val="22"/>
              </w:rPr>
              <w:t>Ом·см</w:t>
            </w:r>
            <w:proofErr w:type="spellEnd"/>
            <w:r w:rsidRPr="00F517EB">
              <w:rPr>
                <w:rFonts w:ascii="Times New Roman" w:hAnsi="Times New Roman" w:cs="Times New Roman"/>
                <w:szCs w:val="22"/>
              </w:rPr>
              <w:t xml:space="preserve">, связанных с физическими свойствами кристаллического германия. Основными условиями получения высокочистого кристаллического германия является используемая технология, которая обеспечивает максимальную чистоту по электрически активным примесям на всех операциях от получения </w:t>
            </w:r>
            <w:proofErr w:type="spellStart"/>
            <w:r w:rsidRPr="00F517EB">
              <w:rPr>
                <w:rFonts w:ascii="Times New Roman" w:hAnsi="Times New Roman" w:cs="Times New Roman"/>
                <w:szCs w:val="22"/>
              </w:rPr>
              <w:t>тетрахлорида</w:t>
            </w:r>
            <w:proofErr w:type="spellEnd"/>
            <w:r w:rsidRPr="00F517EB">
              <w:rPr>
                <w:rFonts w:ascii="Times New Roman" w:hAnsi="Times New Roman" w:cs="Times New Roman"/>
                <w:szCs w:val="22"/>
              </w:rPr>
              <w:t xml:space="preserve"> германия, чистого оксида германия, водородного восстановления оксида германия, зонной очистки и до получения продукции требуемого качества.</w:t>
            </w:r>
          </w:p>
          <w:p w:rsidR="009E65BC" w:rsidRPr="00F517EB" w:rsidRDefault="00F517EB" w:rsidP="00F517EB">
            <w:pPr>
              <w:pStyle w:val="Style10"/>
              <w:widowControl/>
              <w:spacing w:line="238" w:lineRule="exact"/>
              <w:rPr>
                <w:rStyle w:val="FontStyle25"/>
                <w:sz w:val="22"/>
                <w:szCs w:val="22"/>
              </w:rPr>
            </w:pPr>
            <w:r w:rsidRPr="00F517EB">
              <w:rPr>
                <w:sz w:val="22"/>
                <w:szCs w:val="22"/>
              </w:rPr>
              <w:t xml:space="preserve">В настоящее время в промышленности очень широко применяется поликристаллический </w:t>
            </w:r>
            <w:proofErr w:type="spellStart"/>
            <w:r w:rsidRPr="00F517EB">
              <w:rPr>
                <w:sz w:val="22"/>
                <w:szCs w:val="22"/>
              </w:rPr>
              <w:t>зонноочищенный</w:t>
            </w:r>
            <w:proofErr w:type="spellEnd"/>
            <w:r w:rsidRPr="00F517EB">
              <w:rPr>
                <w:sz w:val="22"/>
                <w:szCs w:val="22"/>
              </w:rPr>
              <w:t xml:space="preserve"> германий марок ГПЗ для оптических изделий с удельным сопротивлением от 5 до 40 </w:t>
            </w:r>
            <w:proofErr w:type="spellStart"/>
            <w:r w:rsidRPr="00F517EB">
              <w:rPr>
                <w:sz w:val="22"/>
                <w:szCs w:val="22"/>
              </w:rPr>
              <w:t>Ом·см</w:t>
            </w:r>
            <w:proofErr w:type="spellEnd"/>
            <w:r w:rsidRPr="00F517EB">
              <w:rPr>
                <w:sz w:val="22"/>
                <w:szCs w:val="22"/>
              </w:rPr>
              <w:t>. Германий подобного качества для выполнения данной НИОКР покупать не требуется</w:t>
            </w:r>
            <w:r w:rsidR="00FE10FC">
              <w:rPr>
                <w:sz w:val="22"/>
                <w:szCs w:val="22"/>
              </w:rPr>
              <w:t>.</w:t>
            </w:r>
          </w:p>
        </w:tc>
      </w:tr>
    </w:tbl>
    <w:p w:rsidR="00090D3A" w:rsidRDefault="00090D3A" w:rsidP="000D2B61">
      <w:pPr>
        <w:pStyle w:val="a6"/>
        <w:tabs>
          <w:tab w:val="clear" w:pos="360"/>
          <w:tab w:val="clear" w:pos="959"/>
          <w:tab w:val="left" w:pos="1134"/>
        </w:tabs>
        <w:ind w:left="0" w:right="-5" w:firstLine="284"/>
        <w:jc w:val="both"/>
        <w:rPr>
          <w:rStyle w:val="a4"/>
          <w:rFonts w:ascii="Times New Roman" w:hAnsi="Times New Roman"/>
          <w:b w:val="0"/>
          <w:sz w:val="24"/>
          <w:szCs w:val="24"/>
        </w:rPr>
      </w:pPr>
    </w:p>
    <w:sectPr w:rsidR="00090D3A" w:rsidSect="00C72DB7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B5195"/>
    <w:multiLevelType w:val="hybridMultilevel"/>
    <w:tmpl w:val="2526A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35820CB"/>
    <w:multiLevelType w:val="multilevel"/>
    <w:tmpl w:val="34C856BC"/>
    <w:lvl w:ilvl="0">
      <w:start w:val="4"/>
      <w:numFmt w:val="decimal"/>
      <w:lvlText w:val="%1."/>
      <w:lvlJc w:val="left"/>
      <w:pPr>
        <w:ind w:left="450" w:hanging="450"/>
      </w:pPr>
      <w:rPr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num w:numId="1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B5A"/>
    <w:rsid w:val="000418A4"/>
    <w:rsid w:val="00090D3A"/>
    <w:rsid w:val="000D2B61"/>
    <w:rsid w:val="000D4022"/>
    <w:rsid w:val="00101C9F"/>
    <w:rsid w:val="00127D81"/>
    <w:rsid w:val="00141CDA"/>
    <w:rsid w:val="001536F6"/>
    <w:rsid w:val="00167153"/>
    <w:rsid w:val="001C6797"/>
    <w:rsid w:val="002C1DC5"/>
    <w:rsid w:val="002E149A"/>
    <w:rsid w:val="003022D0"/>
    <w:rsid w:val="00350D5C"/>
    <w:rsid w:val="003A09E8"/>
    <w:rsid w:val="003B3E31"/>
    <w:rsid w:val="003C20A1"/>
    <w:rsid w:val="003F536B"/>
    <w:rsid w:val="00455320"/>
    <w:rsid w:val="00457F7E"/>
    <w:rsid w:val="00475264"/>
    <w:rsid w:val="0049016A"/>
    <w:rsid w:val="004B3BEF"/>
    <w:rsid w:val="004B5854"/>
    <w:rsid w:val="004F0D73"/>
    <w:rsid w:val="004F1470"/>
    <w:rsid w:val="005207AC"/>
    <w:rsid w:val="005912C8"/>
    <w:rsid w:val="005C2798"/>
    <w:rsid w:val="006C31F8"/>
    <w:rsid w:val="007E3F82"/>
    <w:rsid w:val="00801DFD"/>
    <w:rsid w:val="0081758F"/>
    <w:rsid w:val="008366FE"/>
    <w:rsid w:val="00837BCA"/>
    <w:rsid w:val="00844D15"/>
    <w:rsid w:val="0091650C"/>
    <w:rsid w:val="00934F1C"/>
    <w:rsid w:val="009E65BC"/>
    <w:rsid w:val="00A436A6"/>
    <w:rsid w:val="00AA3805"/>
    <w:rsid w:val="00AC7B5A"/>
    <w:rsid w:val="00AD36B9"/>
    <w:rsid w:val="00B61E4C"/>
    <w:rsid w:val="00BF5F6E"/>
    <w:rsid w:val="00C55DF8"/>
    <w:rsid w:val="00C62178"/>
    <w:rsid w:val="00C65933"/>
    <w:rsid w:val="00C72DB7"/>
    <w:rsid w:val="00CA09C1"/>
    <w:rsid w:val="00D44F7F"/>
    <w:rsid w:val="00DE7FDB"/>
    <w:rsid w:val="00DF5D9A"/>
    <w:rsid w:val="00E4480E"/>
    <w:rsid w:val="00E54026"/>
    <w:rsid w:val="00F225AC"/>
    <w:rsid w:val="00F23BFC"/>
    <w:rsid w:val="00F517EB"/>
    <w:rsid w:val="00F76941"/>
    <w:rsid w:val="00FA0A90"/>
    <w:rsid w:val="00FD3FBF"/>
    <w:rsid w:val="00FE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sid w:val="00AC7B5A"/>
    <w:rPr>
      <w:b/>
      <w:bCs/>
    </w:rPr>
  </w:style>
  <w:style w:type="character" w:styleId="a5">
    <w:name w:val="Hyperlink"/>
    <w:uiPriority w:val="99"/>
    <w:rsid w:val="0091650C"/>
    <w:rPr>
      <w:color w:val="0000FF"/>
      <w:u w:val="single"/>
    </w:rPr>
  </w:style>
  <w:style w:type="paragraph" w:customStyle="1" w:styleId="a6">
    <w:name w:val="Готовый"/>
    <w:basedOn w:val="a0"/>
    <w:rsid w:val="000D2B61"/>
    <w:pPr>
      <w:widowControl w:val="0"/>
      <w:tabs>
        <w:tab w:val="left" w:pos="0"/>
        <w:tab w:val="num" w:pos="36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  <w:ind w:left="360" w:hanging="360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3">
    <w:name w:val="Стиль3 Знак"/>
    <w:link w:val="30"/>
    <w:locked/>
    <w:rsid w:val="000D2B61"/>
    <w:rPr>
      <w:sz w:val="24"/>
    </w:rPr>
  </w:style>
  <w:style w:type="paragraph" w:customStyle="1" w:styleId="30">
    <w:name w:val="Стиль3"/>
    <w:basedOn w:val="2"/>
    <w:link w:val="3"/>
    <w:rsid w:val="000D2B6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">
    <w:name w:val="Body Text Indent 2"/>
    <w:basedOn w:val="a0"/>
    <w:link w:val="20"/>
    <w:uiPriority w:val="99"/>
    <w:semiHidden/>
    <w:unhideWhenUsed/>
    <w:rsid w:val="000D2B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0D2B61"/>
  </w:style>
  <w:style w:type="table" w:styleId="a7">
    <w:name w:val="Table Grid"/>
    <w:basedOn w:val="a2"/>
    <w:uiPriority w:val="59"/>
    <w:rsid w:val="001C6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">
    <w:name w:val="Style10"/>
    <w:basedOn w:val="a0"/>
    <w:uiPriority w:val="99"/>
    <w:rsid w:val="001C6797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1"/>
    <w:uiPriority w:val="99"/>
    <w:rsid w:val="001C6797"/>
    <w:rPr>
      <w:rFonts w:ascii="Times New Roman" w:hAnsi="Times New Roman" w:cs="Times New Roman"/>
      <w:sz w:val="18"/>
      <w:szCs w:val="18"/>
    </w:rPr>
  </w:style>
  <w:style w:type="paragraph" w:customStyle="1" w:styleId="Style14">
    <w:name w:val="Style14"/>
    <w:basedOn w:val="a0"/>
    <w:uiPriority w:val="99"/>
    <w:rsid w:val="00A436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1"/>
    <w:uiPriority w:val="99"/>
    <w:rsid w:val="00A436A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1"/>
    <w:uiPriority w:val="99"/>
    <w:rsid w:val="001671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24">
    <w:name w:val="Font Style24"/>
    <w:basedOn w:val="a1"/>
    <w:uiPriority w:val="99"/>
    <w:rsid w:val="00167153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a">
    <w:name w:val="Подподпункт"/>
    <w:basedOn w:val="a0"/>
    <w:rsid w:val="00F225AC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8">
    <w:name w:val="List Paragraph"/>
    <w:basedOn w:val="a0"/>
    <w:uiPriority w:val="34"/>
    <w:qFormat/>
    <w:rsid w:val="006C31F8"/>
    <w:pPr>
      <w:ind w:left="720"/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041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0418A4"/>
    <w:rPr>
      <w:rFonts w:ascii="Tahoma" w:hAnsi="Tahoma" w:cs="Tahoma"/>
      <w:sz w:val="16"/>
      <w:szCs w:val="16"/>
    </w:rPr>
  </w:style>
  <w:style w:type="paragraph" w:styleId="ab">
    <w:name w:val="Plain Text"/>
    <w:basedOn w:val="a0"/>
    <w:link w:val="ac"/>
    <w:uiPriority w:val="99"/>
    <w:semiHidden/>
    <w:unhideWhenUsed/>
    <w:rsid w:val="00F517EB"/>
    <w:pPr>
      <w:spacing w:after="0" w:line="240" w:lineRule="auto"/>
    </w:pPr>
    <w:rPr>
      <w:rFonts w:ascii="Calibri" w:hAnsi="Calibri"/>
      <w:szCs w:val="21"/>
    </w:rPr>
  </w:style>
  <w:style w:type="character" w:customStyle="1" w:styleId="ac">
    <w:name w:val="Текст Знак"/>
    <w:basedOn w:val="a1"/>
    <w:link w:val="ab"/>
    <w:uiPriority w:val="99"/>
    <w:semiHidden/>
    <w:rsid w:val="00F517EB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sid w:val="00AC7B5A"/>
    <w:rPr>
      <w:b/>
      <w:bCs/>
    </w:rPr>
  </w:style>
  <w:style w:type="character" w:styleId="a5">
    <w:name w:val="Hyperlink"/>
    <w:uiPriority w:val="99"/>
    <w:rsid w:val="0091650C"/>
    <w:rPr>
      <w:color w:val="0000FF"/>
      <w:u w:val="single"/>
    </w:rPr>
  </w:style>
  <w:style w:type="paragraph" w:customStyle="1" w:styleId="a6">
    <w:name w:val="Готовый"/>
    <w:basedOn w:val="a0"/>
    <w:rsid w:val="000D2B61"/>
    <w:pPr>
      <w:widowControl w:val="0"/>
      <w:tabs>
        <w:tab w:val="left" w:pos="0"/>
        <w:tab w:val="num" w:pos="36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  <w:ind w:left="360" w:hanging="360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3">
    <w:name w:val="Стиль3 Знак"/>
    <w:link w:val="30"/>
    <w:locked/>
    <w:rsid w:val="000D2B61"/>
    <w:rPr>
      <w:sz w:val="24"/>
    </w:rPr>
  </w:style>
  <w:style w:type="paragraph" w:customStyle="1" w:styleId="30">
    <w:name w:val="Стиль3"/>
    <w:basedOn w:val="2"/>
    <w:link w:val="3"/>
    <w:rsid w:val="000D2B6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">
    <w:name w:val="Body Text Indent 2"/>
    <w:basedOn w:val="a0"/>
    <w:link w:val="20"/>
    <w:uiPriority w:val="99"/>
    <w:semiHidden/>
    <w:unhideWhenUsed/>
    <w:rsid w:val="000D2B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0D2B61"/>
  </w:style>
  <w:style w:type="table" w:styleId="a7">
    <w:name w:val="Table Grid"/>
    <w:basedOn w:val="a2"/>
    <w:uiPriority w:val="59"/>
    <w:rsid w:val="001C6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">
    <w:name w:val="Style10"/>
    <w:basedOn w:val="a0"/>
    <w:uiPriority w:val="99"/>
    <w:rsid w:val="001C6797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1"/>
    <w:uiPriority w:val="99"/>
    <w:rsid w:val="001C6797"/>
    <w:rPr>
      <w:rFonts w:ascii="Times New Roman" w:hAnsi="Times New Roman" w:cs="Times New Roman"/>
      <w:sz w:val="18"/>
      <w:szCs w:val="18"/>
    </w:rPr>
  </w:style>
  <w:style w:type="paragraph" w:customStyle="1" w:styleId="Style14">
    <w:name w:val="Style14"/>
    <w:basedOn w:val="a0"/>
    <w:uiPriority w:val="99"/>
    <w:rsid w:val="00A436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1"/>
    <w:uiPriority w:val="99"/>
    <w:rsid w:val="00A436A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1"/>
    <w:uiPriority w:val="99"/>
    <w:rsid w:val="001671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24">
    <w:name w:val="Font Style24"/>
    <w:basedOn w:val="a1"/>
    <w:uiPriority w:val="99"/>
    <w:rsid w:val="00167153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a">
    <w:name w:val="Подподпункт"/>
    <w:basedOn w:val="a0"/>
    <w:rsid w:val="00F225AC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8">
    <w:name w:val="List Paragraph"/>
    <w:basedOn w:val="a0"/>
    <w:uiPriority w:val="34"/>
    <w:qFormat/>
    <w:rsid w:val="006C31F8"/>
    <w:pPr>
      <w:ind w:left="720"/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041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0418A4"/>
    <w:rPr>
      <w:rFonts w:ascii="Tahoma" w:hAnsi="Tahoma" w:cs="Tahoma"/>
      <w:sz w:val="16"/>
      <w:szCs w:val="16"/>
    </w:rPr>
  </w:style>
  <w:style w:type="paragraph" w:styleId="ab">
    <w:name w:val="Plain Text"/>
    <w:basedOn w:val="a0"/>
    <w:link w:val="ac"/>
    <w:uiPriority w:val="99"/>
    <w:semiHidden/>
    <w:unhideWhenUsed/>
    <w:rsid w:val="00F517EB"/>
    <w:pPr>
      <w:spacing w:after="0" w:line="240" w:lineRule="auto"/>
    </w:pPr>
    <w:rPr>
      <w:rFonts w:ascii="Calibri" w:hAnsi="Calibri"/>
      <w:szCs w:val="21"/>
    </w:rPr>
  </w:style>
  <w:style w:type="character" w:customStyle="1" w:styleId="ac">
    <w:name w:val="Текст Знак"/>
    <w:basedOn w:val="a1"/>
    <w:link w:val="ab"/>
    <w:uiPriority w:val="99"/>
    <w:semiHidden/>
    <w:rsid w:val="00F517E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6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Giredmet1</cp:lastModifiedBy>
  <cp:revision>7</cp:revision>
  <cp:lastPrinted>2013-08-06T07:05:00Z</cp:lastPrinted>
  <dcterms:created xsi:type="dcterms:W3CDTF">2013-08-06T06:47:00Z</dcterms:created>
  <dcterms:modified xsi:type="dcterms:W3CDTF">2013-08-06T07:46:00Z</dcterms:modified>
</cp:coreProperties>
</file>