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E93" w:rsidRPr="00EC598D" w:rsidRDefault="00976E93" w:rsidP="00976E93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976E93" w:rsidRPr="00602099" w:rsidRDefault="00976E93" w:rsidP="00976E93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976E93" w:rsidRPr="00602099" w:rsidRDefault="00976E93" w:rsidP="00976E93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976E93" w:rsidRPr="00602099" w:rsidRDefault="00976E93" w:rsidP="00976E93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976E93" w:rsidRPr="00602099" w:rsidRDefault="00976E93" w:rsidP="00976E93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976E93" w:rsidRPr="00602099" w:rsidRDefault="00976E93" w:rsidP="00976E93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976E93" w:rsidRPr="00602099" w:rsidRDefault="00976E93" w:rsidP="00976E93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976E93" w:rsidRPr="00602099" w:rsidRDefault="00976E93" w:rsidP="00976E93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jc w:val="center"/>
        <w:rPr>
          <w:rFonts w:ascii="Times New Roman" w:hAnsi="Times New Roman"/>
          <w:b/>
          <w:color w:val="000000"/>
          <w:szCs w:val="24"/>
        </w:rPr>
      </w:pPr>
      <w:r w:rsidRPr="00B60742">
        <w:rPr>
          <w:rFonts w:ascii="Times New Roman" w:hAnsi="Times New Roman"/>
          <w:b/>
          <w:color w:val="000000"/>
          <w:szCs w:val="24"/>
        </w:rPr>
        <w:t xml:space="preserve">Техническое задание 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jc w:val="center"/>
        <w:rPr>
          <w:rStyle w:val="a4"/>
          <w:rFonts w:ascii="Times New Roman" w:hAnsi="Times New Roman"/>
          <w:b w:val="0"/>
          <w:bCs w:val="0"/>
          <w:iCs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 xml:space="preserve">Предмет закупки: 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Style w:val="a4"/>
          <w:rFonts w:ascii="Times New Roman" w:hAnsi="Times New Roman"/>
          <w:b w:val="0"/>
          <w:bCs w:val="0"/>
          <w:iCs/>
          <w:color w:val="000000"/>
          <w:szCs w:val="24"/>
        </w:rPr>
        <w:t xml:space="preserve">программное обеспечение 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Обнинск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2014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br w:type="page"/>
      </w:r>
      <w:r w:rsidRPr="00B60742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976E93" w:rsidRPr="00B60742" w:rsidRDefault="00976E93" w:rsidP="00976E93">
      <w:pPr>
        <w:ind w:left="851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976E93" w:rsidRPr="00B60742" w:rsidRDefault="00976E93" w:rsidP="00976E93">
      <w:pPr>
        <w:ind w:left="851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976E93" w:rsidRPr="00B60742" w:rsidRDefault="00976E93" w:rsidP="00976E93">
      <w:pPr>
        <w:ind w:left="851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Подраздел 1.3 Код ОКП</w:t>
      </w: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976E93" w:rsidRPr="00B60742" w:rsidRDefault="00976E93" w:rsidP="00976E93">
      <w:pPr>
        <w:ind w:left="851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976E93" w:rsidRPr="00B60742" w:rsidRDefault="00976E93" w:rsidP="00976E93">
      <w:pPr>
        <w:ind w:left="851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976E93" w:rsidRPr="00B60742" w:rsidRDefault="00976E93" w:rsidP="00976E93">
      <w:pPr>
        <w:ind w:left="851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976E93" w:rsidRPr="00B60742" w:rsidRDefault="00976E93" w:rsidP="00976E93">
      <w:pPr>
        <w:ind w:left="851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976E93" w:rsidRPr="00B60742" w:rsidRDefault="00976E93" w:rsidP="00976E93">
      <w:pPr>
        <w:ind w:left="851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976E93" w:rsidRPr="00B60742" w:rsidRDefault="00976E93" w:rsidP="00976E93">
      <w:pPr>
        <w:ind w:left="2552" w:hanging="1701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976E93" w:rsidRPr="00B60742" w:rsidRDefault="00976E93" w:rsidP="00976E93">
      <w:pPr>
        <w:ind w:left="851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976E93" w:rsidRPr="00B60742" w:rsidRDefault="00976E93" w:rsidP="00976E93">
      <w:pPr>
        <w:ind w:left="851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976E93" w:rsidRPr="00B60742" w:rsidRDefault="00976E93" w:rsidP="00976E93">
      <w:pPr>
        <w:ind w:left="851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976E93" w:rsidRPr="00B60742" w:rsidRDefault="00976E93" w:rsidP="00976E93">
      <w:pPr>
        <w:ind w:left="851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976E93" w:rsidRPr="00B60742" w:rsidRDefault="00976E93" w:rsidP="00976E93">
      <w:pPr>
        <w:ind w:left="851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976E93" w:rsidRPr="00B60742" w:rsidRDefault="00976E93" w:rsidP="00976E93">
      <w:pPr>
        <w:tabs>
          <w:tab w:val="left" w:pos="851"/>
        </w:tabs>
        <w:ind w:left="1276" w:hanging="425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976E93" w:rsidRPr="00B60742" w:rsidRDefault="00976E93" w:rsidP="00976E93">
      <w:pPr>
        <w:ind w:left="2410" w:hanging="1559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976E93" w:rsidRPr="00B60742" w:rsidRDefault="00976E93" w:rsidP="00976E93">
      <w:pPr>
        <w:ind w:left="1276" w:hanging="1276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976E93" w:rsidRPr="00B60742" w:rsidRDefault="00976E93" w:rsidP="00976E93">
      <w:pPr>
        <w:spacing w:line="276" w:lineRule="auto"/>
        <w:ind w:left="1418" w:hanging="1418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976E93" w:rsidRPr="00B60742" w:rsidRDefault="00976E93" w:rsidP="00976E93">
      <w:pPr>
        <w:ind w:left="1418" w:hanging="1418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976E93" w:rsidRPr="00B60742" w:rsidRDefault="00976E93" w:rsidP="00976E93">
      <w:pPr>
        <w:ind w:left="1418" w:hanging="1418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976E93" w:rsidRPr="00B60742" w:rsidRDefault="00976E93" w:rsidP="00976E93">
      <w:pPr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976E93" w:rsidRPr="00B60742" w:rsidRDefault="00976E93" w:rsidP="00976E93">
      <w:pPr>
        <w:pageBreakBefore/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976E93" w:rsidRPr="00B60742" w:rsidTr="00B51137">
        <w:trPr>
          <w:trHeight w:val="273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center"/>
              <w:rPr>
                <w:rStyle w:val="a4"/>
                <w:rFonts w:ascii="Times New Roman" w:hAnsi="Times New Roman"/>
                <w:b w:val="0"/>
                <w:bCs w:val="0"/>
                <w:iCs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976E93" w:rsidRPr="00B60742" w:rsidTr="00B51137">
        <w:trPr>
          <w:trHeight w:val="188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szCs w:val="24"/>
                <w:lang w:eastAsia="ru-RU"/>
              </w:rPr>
              <w:t>Пакет программ для численного анализа данных и научной графики</w:t>
            </w:r>
            <w:r w:rsidRPr="00B60742">
              <w:rPr>
                <w:rFonts w:ascii="Times New Roman" w:hAnsi="Times New Roman"/>
                <w:bCs/>
                <w:szCs w:val="24"/>
                <w:lang w:eastAsia="ru-RU"/>
              </w:rPr>
              <w:t xml:space="preserve"> </w:t>
            </w:r>
            <w:proofErr w:type="spellStart"/>
            <w:r w:rsidRPr="00B60742">
              <w:rPr>
                <w:rFonts w:ascii="Times New Roman" w:hAnsi="Times New Roman"/>
                <w:bCs/>
                <w:szCs w:val="24"/>
                <w:lang w:eastAsia="ru-RU"/>
              </w:rPr>
              <w:t>Origin</w:t>
            </w:r>
            <w:proofErr w:type="spellEnd"/>
            <w:r w:rsidRPr="00B60742">
              <w:rPr>
                <w:rFonts w:ascii="Times New Roman" w:hAnsi="Times New Roman"/>
                <w:bCs/>
                <w:szCs w:val="24"/>
                <w:lang w:eastAsia="ru-RU"/>
              </w:rPr>
              <w:t xml:space="preserve"> 8.6.0 </w:t>
            </w:r>
            <w:proofErr w:type="spellStart"/>
            <w:r w:rsidRPr="00B60742">
              <w:rPr>
                <w:rFonts w:ascii="Times New Roman" w:hAnsi="Times New Roman"/>
                <w:bCs/>
                <w:szCs w:val="24"/>
                <w:lang w:eastAsia="ru-RU"/>
              </w:rPr>
              <w:t>Build</w:t>
            </w:r>
            <w:proofErr w:type="spellEnd"/>
            <w:r w:rsidRPr="00B60742">
              <w:rPr>
                <w:rFonts w:ascii="Times New Roman" w:hAnsi="Times New Roman"/>
                <w:bCs/>
                <w:szCs w:val="24"/>
                <w:lang w:eastAsia="ru-RU"/>
              </w:rPr>
              <w:t xml:space="preserve"> b97 </w:t>
            </w:r>
            <w:r w:rsidRPr="00B60742">
              <w:rPr>
                <w:rFonts w:ascii="Times New Roman" w:hAnsi="Times New Roman"/>
                <w:szCs w:val="24"/>
                <w:lang w:eastAsia="ru-RU"/>
              </w:rPr>
              <w:t>или эквивалент. Соответствие требованиям заказчика предлагаемого участником в своей заявке эквивалента будет определяться по основным технико-экономическим и эксплуатационным показателям (Подраздел 4.2 настоящего технического задания)</w:t>
            </w:r>
          </w:p>
        </w:tc>
      </w:tr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976E93" w:rsidRPr="00B60742" w:rsidTr="00B51137">
        <w:trPr>
          <w:trHeight w:val="431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Новое. Год выпуска не ранее 2012.</w:t>
            </w:r>
          </w:p>
        </w:tc>
      </w:tr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center"/>
              <w:rPr>
                <w:rFonts w:ascii="Times New Roman" w:hAnsi="Times New Roman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rPr>
                <w:rFonts w:ascii="Times New Roman" w:hAnsi="Times New Roman"/>
                <w:color w:val="000000"/>
                <w:szCs w:val="24"/>
              </w:rPr>
            </w:pPr>
            <w:hyperlink r:id="rId6" w:history="1">
              <w:r w:rsidRPr="00B60742">
                <w:rPr>
                  <w:rStyle w:val="a3"/>
                  <w:rFonts w:ascii="Times New Roman" w:hAnsi="Times New Roman"/>
                  <w:color w:val="000000"/>
                  <w:szCs w:val="24"/>
                </w:rPr>
                <w:t>509000</w:t>
              </w:r>
            </w:hyperlink>
          </w:p>
        </w:tc>
      </w:tr>
    </w:tbl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rPr>
                <w:rFonts w:ascii="Times New Roman" w:hAnsi="Times New Roman"/>
                <w:szCs w:val="24"/>
              </w:rPr>
            </w:pPr>
            <w:r w:rsidRPr="00B60742">
              <w:rPr>
                <w:rFonts w:ascii="Times New Roman" w:hAnsi="Times New Roman"/>
                <w:szCs w:val="24"/>
              </w:rPr>
              <w:t xml:space="preserve">ПО для численного анализа данных и научной графики, </w:t>
            </w:r>
            <w:proofErr w:type="gramStart"/>
            <w:r w:rsidRPr="00B60742">
              <w:rPr>
                <w:rFonts w:ascii="Times New Roman" w:hAnsi="Times New Roman"/>
                <w:szCs w:val="24"/>
              </w:rPr>
              <w:t>работающее</w:t>
            </w:r>
            <w:proofErr w:type="gramEnd"/>
            <w:r w:rsidRPr="00B60742">
              <w:rPr>
                <w:rFonts w:ascii="Times New Roman" w:hAnsi="Times New Roman"/>
                <w:szCs w:val="24"/>
              </w:rPr>
              <w:t xml:space="preserve"> на компьютере, имеющемся у заказчика под управлением операционной системы </w:t>
            </w:r>
            <w:proofErr w:type="spellStart"/>
            <w:r w:rsidRPr="00B60742">
              <w:rPr>
                <w:rFonts w:ascii="Times New Roman" w:hAnsi="Times New Roman"/>
                <w:szCs w:val="24"/>
              </w:rPr>
              <w:t>Microsoft</w:t>
            </w:r>
            <w:proofErr w:type="spellEnd"/>
            <w:r w:rsidRPr="00B607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60742">
              <w:rPr>
                <w:rFonts w:ascii="Times New Roman" w:hAnsi="Times New Roman"/>
                <w:szCs w:val="24"/>
              </w:rPr>
              <w:t>Windows</w:t>
            </w:r>
            <w:proofErr w:type="spellEnd"/>
            <w:r w:rsidRPr="00B60742">
              <w:rPr>
                <w:rFonts w:ascii="Times New Roman" w:hAnsi="Times New Roman"/>
                <w:szCs w:val="24"/>
              </w:rPr>
              <w:t>® 7</w:t>
            </w:r>
          </w:p>
        </w:tc>
      </w:tr>
    </w:tbl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976E93" w:rsidRPr="00B60742" w:rsidTr="00B51137">
        <w:trPr>
          <w:trHeight w:val="26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both"/>
              <w:rPr>
                <w:rFonts w:ascii="Times New Roman" w:hAnsi="Times New Roman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 xml:space="preserve">Любые служебные помещения </w:t>
            </w:r>
          </w:p>
        </w:tc>
      </w:tr>
    </w:tbl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bCs/>
                <w:szCs w:val="24"/>
              </w:rPr>
              <w:t>Язык интерфейса:</w:t>
            </w:r>
            <w:r w:rsidRPr="00B607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60742">
              <w:rPr>
                <w:rFonts w:ascii="Times New Roman" w:hAnsi="Times New Roman"/>
                <w:szCs w:val="24"/>
              </w:rPr>
              <w:t>Английский+русский</w:t>
            </w:r>
            <w:proofErr w:type="spellEnd"/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center"/>
              <w:rPr>
                <w:rFonts w:ascii="Times New Roman" w:hAnsi="Times New Roman"/>
                <w:iCs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both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bCs/>
                <w:szCs w:val="24"/>
              </w:rPr>
              <w:t>Системные требования</w:t>
            </w:r>
            <w:r w:rsidRPr="00B60742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proofErr w:type="gramStart"/>
            <w:r w:rsidRPr="00B60742">
              <w:rPr>
                <w:rFonts w:ascii="Times New Roman" w:hAnsi="Times New Roman"/>
                <w:szCs w:val="24"/>
                <w:lang w:eastAsia="ru-RU"/>
              </w:rPr>
              <w:t>к</w:t>
            </w:r>
            <w:proofErr w:type="gramEnd"/>
            <w:r w:rsidRPr="00B60742">
              <w:rPr>
                <w:rFonts w:ascii="Times New Roman" w:hAnsi="Times New Roman"/>
                <w:szCs w:val="24"/>
                <w:lang w:eastAsia="ru-RU"/>
              </w:rPr>
              <w:t xml:space="preserve"> ПО</w:t>
            </w:r>
            <w:r w:rsidRPr="00B60742">
              <w:rPr>
                <w:rFonts w:ascii="Times New Roman" w:hAnsi="Times New Roman"/>
                <w:bCs/>
                <w:szCs w:val="24"/>
              </w:rPr>
              <w:t>:</w:t>
            </w:r>
            <w:r w:rsidRPr="00B60742">
              <w:rPr>
                <w:rFonts w:ascii="Times New Roman" w:hAnsi="Times New Roman"/>
                <w:szCs w:val="24"/>
              </w:rPr>
              <w:t xml:space="preserve"> совместимость работы с </w:t>
            </w:r>
            <w:proofErr w:type="spellStart"/>
            <w:r w:rsidRPr="00B60742">
              <w:rPr>
                <w:rFonts w:ascii="Times New Roman" w:hAnsi="Times New Roman"/>
                <w:szCs w:val="24"/>
              </w:rPr>
              <w:t>Microsoft</w:t>
            </w:r>
            <w:proofErr w:type="spellEnd"/>
            <w:r w:rsidRPr="00B607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60742">
              <w:rPr>
                <w:rFonts w:ascii="Times New Roman" w:hAnsi="Times New Roman"/>
                <w:szCs w:val="24"/>
              </w:rPr>
              <w:t>Windows</w:t>
            </w:r>
            <w:proofErr w:type="spellEnd"/>
            <w:r w:rsidRPr="00B60742">
              <w:rPr>
                <w:rFonts w:ascii="Times New Roman" w:hAnsi="Times New Roman"/>
                <w:szCs w:val="24"/>
              </w:rPr>
              <w:t>® 7, установленной на компьютере заказчика.</w:t>
            </w:r>
          </w:p>
          <w:p w:rsidR="00976E93" w:rsidRPr="00B60742" w:rsidRDefault="00976E93" w:rsidP="00B51137">
            <w:pPr>
              <w:jc w:val="both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 xml:space="preserve">Программное обеспечение </w:t>
            </w:r>
            <w:r w:rsidRPr="00B60742">
              <w:rPr>
                <w:rFonts w:ascii="Times New Roman" w:hAnsi="Times New Roman"/>
                <w:bCs/>
                <w:color w:val="2A2A2A"/>
                <w:szCs w:val="24"/>
              </w:rPr>
              <w:t xml:space="preserve">должно являться – </w:t>
            </w:r>
            <w:r w:rsidRPr="00B60742">
              <w:rPr>
                <w:rFonts w:ascii="Times New Roman" w:hAnsi="Times New Roman"/>
                <w:color w:val="2A2A2A"/>
                <w:szCs w:val="24"/>
              </w:rPr>
              <w:t xml:space="preserve">приложением для анализа данных и построения графиков для инженеров и ученых. </w:t>
            </w:r>
            <w:proofErr w:type="gramStart"/>
            <w:r w:rsidRPr="00B60742">
              <w:rPr>
                <w:rFonts w:ascii="Times New Roman" w:hAnsi="Times New Roman"/>
                <w:color w:val="2A2A2A"/>
                <w:szCs w:val="24"/>
              </w:rPr>
              <w:t>Приобретаемое ПО должно включать в себя мощные аналитические средства, в том числе инструменты анализа пиков, построения кривых, генерации статистики и обработки сигналов.</w:t>
            </w:r>
            <w:proofErr w:type="gramEnd"/>
            <w:r w:rsidRPr="00B60742">
              <w:rPr>
                <w:rFonts w:ascii="Times New Roman" w:hAnsi="Times New Roman"/>
                <w:color w:val="2A2A2A"/>
                <w:szCs w:val="24"/>
              </w:rPr>
              <w:t xml:space="preserve"> Кроме того, в приложении должны поддерживаться наиболее распространенные форматы импорта данных и экспорта результатов. </w:t>
            </w:r>
            <w:r w:rsidRPr="00B60742">
              <w:rPr>
                <w:rFonts w:ascii="Times New Roman" w:hAnsi="Times New Roman"/>
                <w:color w:val="2A2A2A"/>
                <w:szCs w:val="24"/>
              </w:rPr>
              <w:br/>
            </w:r>
            <w:proofErr w:type="gramStart"/>
            <w:r w:rsidRPr="00B60742">
              <w:rPr>
                <w:rFonts w:ascii="Times New Roman" w:hAnsi="Times New Roman"/>
                <w:color w:val="2A2A2A"/>
                <w:szCs w:val="24"/>
              </w:rPr>
              <w:t>Приобретаемое ПО должно</w:t>
            </w:r>
            <w:r>
              <w:rPr>
                <w:rFonts w:ascii="Times New Roman" w:hAnsi="Times New Roman"/>
                <w:color w:val="2A2A2A"/>
                <w:szCs w:val="24"/>
              </w:rPr>
              <w:t xml:space="preserve"> </w:t>
            </w:r>
            <w:r w:rsidRPr="00B60742">
              <w:rPr>
                <w:rFonts w:ascii="Times New Roman" w:hAnsi="Times New Roman"/>
                <w:color w:val="2A2A2A"/>
                <w:szCs w:val="24"/>
              </w:rPr>
              <w:t>создавать и редактировать профессиональные график</w:t>
            </w:r>
            <w:r>
              <w:rPr>
                <w:rFonts w:ascii="Times New Roman" w:hAnsi="Times New Roman"/>
                <w:color w:val="2A2A2A"/>
                <w:szCs w:val="24"/>
              </w:rPr>
              <w:t>и для их последующей публикации</w:t>
            </w:r>
            <w:r w:rsidRPr="00B60742">
              <w:rPr>
                <w:rFonts w:ascii="Times New Roman" w:hAnsi="Times New Roman"/>
                <w:color w:val="2A2A2A"/>
                <w:szCs w:val="24"/>
              </w:rPr>
              <w:t xml:space="preserve"> поддерживать, двух и трехмерные, контурные и многие другие виды графиков.</w:t>
            </w:r>
            <w:proofErr w:type="gramEnd"/>
            <w:r w:rsidRPr="00B60742">
              <w:rPr>
                <w:rFonts w:ascii="Times New Roman" w:hAnsi="Times New Roman"/>
                <w:color w:val="2A2A2A"/>
                <w:szCs w:val="24"/>
              </w:rPr>
              <w:t xml:space="preserve"> В состав решения также должны входить две среды программирования: (на базе языка С) и </w:t>
            </w:r>
            <w:proofErr w:type="spellStart"/>
            <w:r w:rsidRPr="00B60742">
              <w:rPr>
                <w:rFonts w:ascii="Times New Roman" w:hAnsi="Times New Roman"/>
                <w:color w:val="2A2A2A"/>
                <w:szCs w:val="24"/>
              </w:rPr>
              <w:t>LabTalk</w:t>
            </w:r>
            <w:proofErr w:type="spellEnd"/>
            <w:r w:rsidRPr="00B60742">
              <w:rPr>
                <w:rFonts w:ascii="Times New Roman" w:hAnsi="Times New Roman"/>
                <w:color w:val="2A2A2A"/>
                <w:szCs w:val="24"/>
              </w:rPr>
              <w:t xml:space="preserve"> (язык для сценариев). Работа с ними должна позволять автоматизировать процессы анализа данных и их графического отображения. </w:t>
            </w:r>
            <w:r w:rsidRPr="00B60742">
              <w:rPr>
                <w:rFonts w:ascii="Times New Roman" w:hAnsi="Times New Roman"/>
                <w:color w:val="2A2A2A"/>
                <w:szCs w:val="24"/>
              </w:rPr>
              <w:br/>
            </w:r>
            <w:r w:rsidRPr="00B60742">
              <w:rPr>
                <w:rFonts w:ascii="Times New Roman" w:hAnsi="Times New Roman"/>
                <w:bCs/>
                <w:color w:val="2A2A2A"/>
                <w:szCs w:val="24"/>
              </w:rPr>
              <w:t>Программное обеспечение должно иметь возможность по работе со следующими данными: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283"/>
              </w:tabs>
              <w:suppressAutoHyphens w:val="0"/>
              <w:ind w:left="0" w:firstLine="0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>Полиномиальная и линейная аппроксимация.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283"/>
              </w:tabs>
              <w:suppressAutoHyphens w:val="0"/>
              <w:ind w:left="0" w:firstLine="0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>Нелинейная подгонка кривых.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283"/>
              </w:tabs>
              <w:suppressAutoHyphens w:val="0"/>
              <w:ind w:left="0" w:firstLine="0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>Анализ пиков.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283"/>
              </w:tabs>
              <w:suppressAutoHyphens w:val="0"/>
              <w:ind w:left="0" w:firstLine="0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>Создание описательной статистики.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283"/>
              </w:tabs>
              <w:suppressAutoHyphens w:val="0"/>
              <w:ind w:left="0" w:firstLine="0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>Тестирование гипотез и дисперсионный анализ.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283"/>
              </w:tabs>
              <w:suppressAutoHyphens w:val="0"/>
              <w:ind w:left="0" w:firstLine="0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>Непараметрическое тестирование.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283"/>
              </w:tabs>
              <w:suppressAutoHyphens w:val="0"/>
              <w:ind w:left="0" w:firstLine="0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>Построение ROC-кривых.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283"/>
              </w:tabs>
              <w:suppressAutoHyphens w:val="0"/>
              <w:ind w:left="0" w:firstLine="0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>Сглаживание и фильтрация, быстрое преобразование Фурье.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283"/>
              </w:tabs>
              <w:suppressAutoHyphens w:val="0"/>
              <w:ind w:left="0" w:firstLine="0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proofErr w:type="spellStart"/>
            <w:r w:rsidRPr="00B60742">
              <w:rPr>
                <w:rFonts w:ascii="Times New Roman" w:hAnsi="Times New Roman"/>
                <w:color w:val="2A2A2A"/>
                <w:szCs w:val="24"/>
              </w:rPr>
              <w:lastRenderedPageBreak/>
              <w:t>Вейвлет</w:t>
            </w:r>
            <w:proofErr w:type="spellEnd"/>
            <w:r w:rsidRPr="00B60742">
              <w:rPr>
                <w:rFonts w:ascii="Times New Roman" w:hAnsi="Times New Roman"/>
                <w:color w:val="2A2A2A"/>
                <w:szCs w:val="24"/>
              </w:rPr>
              <w:t>-анализ.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283"/>
              </w:tabs>
              <w:suppressAutoHyphens w:val="0"/>
              <w:ind w:left="0" w:firstLine="0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>Простые математические операции.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283"/>
              </w:tabs>
              <w:suppressAutoHyphens w:val="0"/>
              <w:ind w:left="0" w:firstLine="0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>Интерполяция и экстраполяция.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283"/>
              </w:tabs>
              <w:suppressAutoHyphens w:val="0"/>
              <w:ind w:left="0" w:firstLine="0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>Дифференциация и интеграция.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283"/>
              </w:tabs>
              <w:suppressAutoHyphens w:val="0"/>
              <w:ind w:left="0" w:firstLine="0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>Расчет областей – полигональных, XYZ, матриц и др.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283"/>
              </w:tabs>
              <w:suppressAutoHyphens w:val="0"/>
              <w:ind w:left="0" w:firstLine="0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>Реорганизация, трансформация, извлечение и редукция данных.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283"/>
              </w:tabs>
              <w:suppressAutoHyphens w:val="0"/>
              <w:ind w:left="0" w:firstLine="0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>Обработка графических изображений.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0"/>
                <w:tab w:val="left" w:pos="283"/>
              </w:tabs>
              <w:suppressAutoHyphens w:val="0"/>
              <w:ind w:left="0" w:firstLine="0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>Арифметические трансформации с графикой.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283"/>
              </w:tabs>
              <w:suppressAutoHyphens w:val="0"/>
              <w:ind w:left="0" w:firstLine="0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>Конвертация изображений.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283"/>
              </w:tabs>
              <w:suppressAutoHyphens w:val="0"/>
              <w:ind w:left="0" w:firstLine="142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>Преобразование геометрии.</w:t>
            </w:r>
          </w:p>
          <w:p w:rsidR="00976E93" w:rsidRPr="00B60742" w:rsidRDefault="00976E93" w:rsidP="00976E93">
            <w:pPr>
              <w:numPr>
                <w:ilvl w:val="0"/>
                <w:numId w:val="1"/>
              </w:numPr>
              <w:tabs>
                <w:tab w:val="clear" w:pos="720"/>
                <w:tab w:val="num" w:pos="283"/>
              </w:tabs>
              <w:suppressAutoHyphens w:val="0"/>
              <w:ind w:left="0" w:firstLine="142"/>
              <w:textAlignment w:val="baseline"/>
              <w:rPr>
                <w:rFonts w:ascii="Times New Roman" w:hAnsi="Times New Roman"/>
                <w:color w:val="2A2A2A"/>
                <w:szCs w:val="24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>Пространственные фильтры.</w:t>
            </w:r>
          </w:p>
          <w:p w:rsidR="00976E93" w:rsidRPr="00B60742" w:rsidRDefault="00976E93" w:rsidP="00B51137">
            <w:pPr>
              <w:jc w:val="both"/>
              <w:rPr>
                <w:rFonts w:ascii="Times New Roman" w:hAnsi="Times New Roman"/>
                <w:iCs/>
                <w:color w:val="000000"/>
                <w:szCs w:val="24"/>
                <w:highlight w:val="yellow"/>
              </w:rPr>
            </w:pPr>
            <w:r w:rsidRPr="00B60742">
              <w:rPr>
                <w:rFonts w:ascii="Times New Roman" w:hAnsi="Times New Roman"/>
                <w:color w:val="2A2A2A"/>
                <w:szCs w:val="24"/>
              </w:rPr>
              <w:t xml:space="preserve">Приобретаемая </w:t>
            </w:r>
            <w:r>
              <w:rPr>
                <w:rFonts w:ascii="Times New Roman" w:hAnsi="Times New Roman"/>
                <w:color w:val="2A2A2A"/>
                <w:szCs w:val="24"/>
              </w:rPr>
              <w:t>Программа должна</w:t>
            </w:r>
            <w:r w:rsidRPr="00B60742">
              <w:rPr>
                <w:rFonts w:ascii="Times New Roman" w:hAnsi="Times New Roman"/>
                <w:color w:val="2A2A2A"/>
                <w:szCs w:val="24"/>
              </w:rPr>
              <w:t xml:space="preserve"> позволять работать при подборе модели кривой по экспериментальным данным не только с погрешностью по оси Y, но и с погрешностью по оси X. В нелинейных моделях должна быть доступна ортогональная регрессия для неявно заданных функций и возможность сравнения различных нелинейных моделей. ПО также должно позволять подбирать модель поверхности по экспериментальным данным.</w:t>
            </w:r>
            <w:r w:rsidRPr="00B60742">
              <w:rPr>
                <w:rFonts w:ascii="Times New Roman" w:hAnsi="Times New Roman"/>
                <w:color w:val="2A2A2A"/>
                <w:szCs w:val="24"/>
              </w:rPr>
              <w:br/>
              <w:t xml:space="preserve">В области анализа пиков ПО должно иметь инструменты для анализа нескольких пиков с применением различных функций для каждого из них. Кроме того, выделять базы в своих данных и проводить локальный анализ пиков. </w:t>
            </w:r>
            <w:proofErr w:type="gramStart"/>
            <w:r w:rsidRPr="00B60742">
              <w:rPr>
                <w:rFonts w:ascii="Times New Roman" w:hAnsi="Times New Roman"/>
                <w:color w:val="2A2A2A"/>
                <w:szCs w:val="24"/>
              </w:rPr>
              <w:t>Приобретаемое ПО должно рассчитывать коэффициенты корреляции и дискретные частоты.</w:t>
            </w:r>
            <w:proofErr w:type="gramEnd"/>
            <w:r w:rsidRPr="00B60742">
              <w:rPr>
                <w:rFonts w:ascii="Times New Roman" w:hAnsi="Times New Roman"/>
                <w:color w:val="2A2A2A"/>
                <w:szCs w:val="24"/>
              </w:rPr>
              <w:t xml:space="preserve"> Профессиональная редакция должна предлагать множество инструментов для анализа дисперсии, непараметрических тестов, многомерного анализа, анализа выживаемости, работы с кривыми ROC.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4.3. Требования по надежности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iCs/>
                <w:color w:val="000000"/>
                <w:szCs w:val="24"/>
              </w:rPr>
              <w:t xml:space="preserve">Восстанавливаемость </w:t>
            </w:r>
            <w:r w:rsidRPr="00B60742">
              <w:rPr>
                <w:rFonts w:ascii="Times New Roman" w:hAnsi="Times New Roman"/>
                <w:iCs/>
                <w:color w:val="000000"/>
                <w:szCs w:val="24"/>
                <w:lang w:val="en-US"/>
              </w:rPr>
              <w:t>c</w:t>
            </w:r>
            <w:r w:rsidRPr="00B60742">
              <w:rPr>
                <w:rFonts w:ascii="Times New Roman" w:hAnsi="Times New Roman"/>
                <w:iCs/>
                <w:color w:val="000000"/>
                <w:szCs w:val="24"/>
              </w:rPr>
              <w:t xml:space="preserve"> диска без повторного лицензирования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center"/>
              <w:rPr>
                <w:rStyle w:val="a4"/>
                <w:rFonts w:ascii="Times New Roman" w:hAnsi="Times New Roman"/>
                <w:b w:val="0"/>
                <w:bCs w:val="0"/>
                <w:iCs/>
                <w:color w:val="0B0803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iCs/>
                <w:color w:val="000000"/>
                <w:szCs w:val="24"/>
              </w:rPr>
              <w:t xml:space="preserve">Ключ </w:t>
            </w:r>
            <w:proofErr w:type="gramStart"/>
            <w:r w:rsidRPr="00B60742">
              <w:rPr>
                <w:rFonts w:ascii="Times New Roman" w:hAnsi="Times New Roman"/>
                <w:iCs/>
                <w:color w:val="000000"/>
                <w:szCs w:val="24"/>
              </w:rPr>
              <w:t>к</w:t>
            </w:r>
            <w:proofErr w:type="gramEnd"/>
            <w:r w:rsidRPr="00B60742">
              <w:rPr>
                <w:rFonts w:ascii="Times New Roman" w:hAnsi="Times New Roman"/>
                <w:iCs/>
                <w:color w:val="000000"/>
                <w:szCs w:val="24"/>
              </w:rPr>
              <w:t xml:space="preserve"> ПО – в виде набора</w:t>
            </w:r>
            <w:r>
              <w:rPr>
                <w:rFonts w:ascii="Times New Roman" w:hAnsi="Times New Roman"/>
                <w:iCs/>
                <w:color w:val="000000"/>
                <w:szCs w:val="24"/>
              </w:rPr>
              <w:t xml:space="preserve"> букв и</w:t>
            </w:r>
            <w:r w:rsidRPr="00B60742">
              <w:rPr>
                <w:rFonts w:ascii="Times New Roman" w:hAnsi="Times New Roman"/>
                <w:iCs/>
                <w:color w:val="000000"/>
                <w:szCs w:val="24"/>
              </w:rPr>
              <w:t xml:space="preserve"> цифр, либо электронный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iCs/>
                <w:color w:val="000000"/>
                <w:szCs w:val="24"/>
              </w:rPr>
              <w:t>Нет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center"/>
              <w:rPr>
                <w:rFonts w:ascii="Times New Roman" w:hAnsi="Times New Roman"/>
                <w:iCs/>
                <w:color w:val="0B0803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iCs/>
                <w:color w:val="0B0803"/>
                <w:szCs w:val="24"/>
              </w:rPr>
              <w:t>Н</w:t>
            </w:r>
            <w:r w:rsidRPr="00B60742">
              <w:rPr>
                <w:rFonts w:ascii="Times New Roman" w:hAnsi="Times New Roman"/>
                <w:iCs/>
                <w:color w:val="0B0803"/>
                <w:szCs w:val="24"/>
              </w:rPr>
              <w:t>ет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iCs/>
                <w:color w:val="000000"/>
                <w:szCs w:val="24"/>
              </w:rPr>
              <w:t>Н</w:t>
            </w:r>
            <w:r w:rsidRPr="00B60742">
              <w:rPr>
                <w:rFonts w:ascii="Times New Roman" w:hAnsi="Times New Roman"/>
                <w:iCs/>
                <w:color w:val="000000"/>
                <w:szCs w:val="24"/>
              </w:rPr>
              <w:t>ет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iCs/>
                <w:color w:val="000000"/>
                <w:szCs w:val="24"/>
              </w:rPr>
              <w:t>Н</w:t>
            </w:r>
            <w:r w:rsidRPr="00B60742">
              <w:rPr>
                <w:rFonts w:ascii="Times New Roman" w:hAnsi="Times New Roman"/>
                <w:iCs/>
                <w:color w:val="000000"/>
                <w:szCs w:val="24"/>
              </w:rPr>
              <w:t>ет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B60742">
              <w:rPr>
                <w:rFonts w:ascii="Times New Roman" w:hAnsi="Times New Roman"/>
                <w:iCs/>
                <w:color w:val="000000"/>
                <w:szCs w:val="24"/>
              </w:rPr>
              <w:t>Исталлятор</w:t>
            </w:r>
            <w:proofErr w:type="spellEnd"/>
            <w:r w:rsidRPr="00B60742">
              <w:rPr>
                <w:rFonts w:ascii="Times New Roman" w:hAnsi="Times New Roman"/>
                <w:iCs/>
                <w:color w:val="000000"/>
                <w:szCs w:val="24"/>
              </w:rPr>
              <w:t xml:space="preserve"> на оптическом диске типа </w:t>
            </w:r>
            <w:r w:rsidRPr="00B60742">
              <w:rPr>
                <w:rFonts w:ascii="Times New Roman" w:hAnsi="Times New Roman"/>
                <w:iCs/>
                <w:color w:val="000000"/>
                <w:szCs w:val="24"/>
                <w:lang w:val="en-US"/>
              </w:rPr>
              <w:t>CD</w:t>
            </w:r>
            <w:r w:rsidRPr="00B60742">
              <w:rPr>
                <w:rFonts w:ascii="Times New Roman" w:hAnsi="Times New Roman"/>
                <w:iCs/>
                <w:color w:val="000000"/>
                <w:szCs w:val="24"/>
              </w:rPr>
              <w:t xml:space="preserve">/DVD и инструкция по эксплуатации на русском языке (как минимум, в электронном виде) 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center"/>
              <w:rPr>
                <w:rFonts w:ascii="Times New Roman" w:hAnsi="Times New Roman"/>
                <w:color w:val="000000"/>
                <w:szCs w:val="24"/>
                <w:shd w:val="clear" w:color="auto" w:fill="F5F5F5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 xml:space="preserve">Подраздел 4.10 Требования к маркировке 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  <w:shd w:val="clear" w:color="auto" w:fill="F5F5F5"/>
              </w:rPr>
              <w:t>Нет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976E93" w:rsidRPr="00B60742" w:rsidTr="00B51137">
        <w:trPr>
          <w:trHeight w:val="335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both"/>
              <w:rPr>
                <w:rFonts w:ascii="Times New Roman" w:hAnsi="Times New Roman"/>
                <w:szCs w:val="24"/>
              </w:rPr>
            </w:pPr>
            <w:r w:rsidRPr="00B60742">
              <w:rPr>
                <w:rFonts w:ascii="Times New Roman" w:hAnsi="Times New Roman"/>
                <w:szCs w:val="24"/>
              </w:rPr>
              <w:t xml:space="preserve">Оптический носитель с поставляемым ПО должен быть упакован в стандартный пластиковый </w:t>
            </w:r>
            <w:proofErr w:type="spellStart"/>
            <w:r w:rsidRPr="00B60742">
              <w:rPr>
                <w:rFonts w:ascii="Times New Roman" w:hAnsi="Times New Roman"/>
                <w:szCs w:val="24"/>
              </w:rPr>
              <w:t>jewel</w:t>
            </w:r>
            <w:proofErr w:type="spellEnd"/>
            <w:r w:rsidRPr="00B60742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B60742">
              <w:rPr>
                <w:rFonts w:ascii="Times New Roman" w:hAnsi="Times New Roman"/>
                <w:szCs w:val="24"/>
              </w:rPr>
              <w:t>box</w:t>
            </w:r>
            <w:proofErr w:type="spellEnd"/>
            <w:r w:rsidRPr="00B60742">
              <w:rPr>
                <w:rFonts w:ascii="Times New Roman" w:hAnsi="Times New Roman"/>
                <w:szCs w:val="24"/>
              </w:rPr>
              <w:t xml:space="preserve"> с бумажным вкладышем, на котором распечатано содержимое диска и ключ </w:t>
            </w:r>
            <w:proofErr w:type="gramStart"/>
            <w:r w:rsidRPr="00B60742">
              <w:rPr>
                <w:rFonts w:ascii="Times New Roman" w:hAnsi="Times New Roman"/>
                <w:szCs w:val="24"/>
              </w:rPr>
              <w:t>к</w:t>
            </w:r>
            <w:proofErr w:type="gramEnd"/>
            <w:r w:rsidRPr="00B60742">
              <w:rPr>
                <w:rFonts w:ascii="Times New Roman" w:hAnsi="Times New Roman"/>
                <w:szCs w:val="24"/>
              </w:rPr>
              <w:t xml:space="preserve"> </w:t>
            </w:r>
            <w:r w:rsidRPr="00B60742">
              <w:rPr>
                <w:rFonts w:ascii="Times New Roman" w:hAnsi="Times New Roman"/>
                <w:bCs/>
                <w:szCs w:val="24"/>
                <w:lang w:eastAsia="ru-RU"/>
              </w:rPr>
              <w:t>ПО</w:t>
            </w:r>
          </w:p>
        </w:tc>
      </w:tr>
    </w:tbl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lastRenderedPageBreak/>
        <w:t>РАЗДЕЛ 5. ТРЕБОВАНИЯ ПО ПРАВИЛАМ СДАЧИ И ПРИЕМКИ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Типовой</w:t>
            </w:r>
          </w:p>
        </w:tc>
      </w:tr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rPr>
                <w:rFonts w:ascii="Times New Roman" w:hAnsi="Times New Roman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Заказчику передается руководство по эксплуатации на русском языке</w:t>
            </w:r>
          </w:p>
        </w:tc>
      </w:tr>
    </w:tbl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Н</w:t>
            </w:r>
            <w:r w:rsidRPr="00B60742">
              <w:rPr>
                <w:rFonts w:ascii="Times New Roman" w:hAnsi="Times New Roman"/>
                <w:color w:val="000000"/>
                <w:szCs w:val="24"/>
              </w:rPr>
              <w:t>ет</w:t>
            </w:r>
          </w:p>
        </w:tc>
      </w:tr>
    </w:tbl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Н</w:t>
            </w:r>
            <w:r w:rsidRPr="00B60742">
              <w:rPr>
                <w:rFonts w:ascii="Times New Roman" w:hAnsi="Times New Roman"/>
                <w:color w:val="000000"/>
                <w:szCs w:val="24"/>
              </w:rPr>
              <w:t>ет</w:t>
            </w:r>
          </w:p>
        </w:tc>
      </w:tr>
    </w:tbl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 xml:space="preserve">РАЗДЕЛ 8. ТРЕБОВАНИЯ К ОБЪЕМУ И/ИЛИ СРОКУ </w:t>
      </w: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ПРЕДОСТАВЛЕНИЯ ГАРАНТИЙ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rPr>
                <w:rFonts w:ascii="Times New Roman" w:hAnsi="Times New Roman"/>
                <w:szCs w:val="24"/>
              </w:rPr>
            </w:pPr>
            <w:r w:rsidRPr="00B60742">
              <w:rPr>
                <w:rFonts w:ascii="Times New Roman" w:hAnsi="Times New Roman"/>
                <w:szCs w:val="24"/>
              </w:rPr>
              <w:t>Гарантийное обслуживание поставляемого товара должно осуществляться без затрат со стороны Заказчика в течение 1 (Одного) года.</w:t>
            </w:r>
          </w:p>
        </w:tc>
      </w:tr>
    </w:tbl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rPr>
                <w:rFonts w:ascii="Times New Roman" w:hAnsi="Times New Roman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Нет</w:t>
            </w:r>
          </w:p>
        </w:tc>
      </w:tr>
    </w:tbl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both"/>
              <w:rPr>
                <w:rFonts w:ascii="Times New Roman" w:hAnsi="Times New Roman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Нет</w:t>
            </w:r>
          </w:p>
        </w:tc>
      </w:tr>
    </w:tbl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rPr>
                <w:rFonts w:ascii="Times New Roman" w:hAnsi="Times New Roman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Нет</w:t>
            </w:r>
          </w:p>
        </w:tc>
      </w:tr>
    </w:tbl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both"/>
              <w:rPr>
                <w:rFonts w:ascii="Times New Roman" w:hAnsi="Times New Roman"/>
                <w:szCs w:val="24"/>
              </w:rPr>
            </w:pPr>
            <w:r w:rsidRPr="00B60742">
              <w:rPr>
                <w:rFonts w:ascii="Times New Roman" w:hAnsi="Times New Roman"/>
                <w:szCs w:val="24"/>
              </w:rPr>
              <w:t>Поставляемое программное обеспечение должно соответствовать ГОСТам, ТУ, действующим на момент поставки, иметь сертификаты качества и паспорта (сертификаты) соответствия гигиеническим и санитарным нормам; должны быть разрешены к применению Министерством здравоохранения РФ на территории РФ.</w:t>
            </w:r>
          </w:p>
        </w:tc>
      </w:tr>
    </w:tbl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 xml:space="preserve">РАЗДЕЛ 13. ТРЕБОВАНИЯ К КАЧЕСТВУ И </w:t>
      </w: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КЛАССИФИКАЦИЯ ОБОРУДОВАНИЯ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autoSpaceDE w:val="0"/>
              <w:jc w:val="both"/>
              <w:rPr>
                <w:rFonts w:ascii="Times New Roman" w:hAnsi="Times New Roman"/>
                <w:szCs w:val="24"/>
              </w:rPr>
            </w:pPr>
            <w:r w:rsidRPr="00B60742">
              <w:rPr>
                <w:rFonts w:ascii="Times New Roman" w:hAnsi="Times New Roman"/>
                <w:szCs w:val="24"/>
              </w:rPr>
              <w:t>Поставляемое программное обеспечение должно быть лицензировано</w:t>
            </w:r>
          </w:p>
        </w:tc>
      </w:tr>
    </w:tbl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lastRenderedPageBreak/>
        <w:t xml:space="preserve">РАЗДЕЛ 14. ТЕХНИЧЕСКОЕ СОПРОВОЖДЕНИЕ </w:t>
      </w:r>
      <w:proofErr w:type="gramStart"/>
      <w:r w:rsidRPr="00B60742">
        <w:rPr>
          <w:rFonts w:ascii="Times New Roman" w:hAnsi="Times New Roman"/>
          <w:color w:val="000000"/>
          <w:szCs w:val="24"/>
        </w:rPr>
        <w:t>СТАНДАРТНОГО</w:t>
      </w:r>
      <w:proofErr w:type="gramEnd"/>
      <w:r w:rsidRPr="00B60742">
        <w:rPr>
          <w:rFonts w:ascii="Times New Roman" w:hAnsi="Times New Roman"/>
          <w:color w:val="000000"/>
          <w:szCs w:val="24"/>
        </w:rPr>
        <w:t xml:space="preserve"> </w:t>
      </w: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ПРОМЫШЛЕННОГО ОБОРУДОВАНИЯ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both"/>
              <w:rPr>
                <w:rFonts w:ascii="Times New Roman" w:hAnsi="Times New Roman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Не предусматривается</w:t>
            </w:r>
          </w:p>
        </w:tc>
      </w:tr>
    </w:tbl>
    <w:p w:rsidR="00976E93" w:rsidRPr="00B60742" w:rsidRDefault="00976E93" w:rsidP="00976E93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976E93" w:rsidRPr="00B60742" w:rsidRDefault="00976E93" w:rsidP="00976E93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both"/>
              <w:rPr>
                <w:rFonts w:ascii="Times New Roman" w:hAnsi="Times New Roman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Нет</w:t>
            </w:r>
          </w:p>
        </w:tc>
      </w:tr>
    </w:tbl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16. ТРЕБОВАНИЯ К КОЛИЧЕСТВУ И СРОКУ</w:t>
      </w: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 xml:space="preserve"> (ПЕРИОДИЧНОСТИ) ПОСТАВКИ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Поставка ра</w:t>
            </w:r>
            <w:r w:rsidRPr="00B60742">
              <w:rPr>
                <w:rFonts w:ascii="Times New Roman" w:hAnsi="Times New Roman"/>
                <w:color w:val="000000"/>
                <w:szCs w:val="24"/>
              </w:rPr>
              <w:t>зовая</w:t>
            </w:r>
          </w:p>
          <w:p w:rsidR="00976E93" w:rsidRPr="00B60742" w:rsidRDefault="00976E93" w:rsidP="00B51137">
            <w:pPr>
              <w:jc w:val="both"/>
              <w:rPr>
                <w:rFonts w:ascii="Times New Roman" w:hAnsi="Times New Roman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Количество – 1 (одна) штука</w:t>
            </w:r>
          </w:p>
        </w:tc>
      </w:tr>
    </w:tbl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416"/>
      </w:tblGrid>
      <w:tr w:rsidR="00976E93" w:rsidRPr="00B60742" w:rsidTr="00B51137">
        <w:trPr>
          <w:trHeight w:val="399"/>
        </w:trPr>
        <w:tc>
          <w:tcPr>
            <w:tcW w:w="9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both"/>
              <w:rPr>
                <w:rFonts w:ascii="Times New Roman" w:hAnsi="Times New Roman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Не предусматривается</w:t>
            </w:r>
          </w:p>
        </w:tc>
      </w:tr>
    </w:tbl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 xml:space="preserve">РАЗДЕЛ 18. ТРЕБОВАНИЯ К </w:t>
      </w:r>
      <w:proofErr w:type="gramStart"/>
      <w:r w:rsidRPr="00B60742">
        <w:rPr>
          <w:rFonts w:ascii="Times New Roman" w:hAnsi="Times New Roman"/>
          <w:color w:val="000000"/>
          <w:szCs w:val="24"/>
        </w:rPr>
        <w:t>ТЕХНИЧЕСКОМУ</w:t>
      </w:r>
      <w:proofErr w:type="gramEnd"/>
      <w:r w:rsidRPr="00B60742">
        <w:rPr>
          <w:rFonts w:ascii="Times New Roman" w:hAnsi="Times New Roman"/>
          <w:color w:val="000000"/>
          <w:szCs w:val="24"/>
        </w:rPr>
        <w:t xml:space="preserve"> </w:t>
      </w: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ОБУЧЕНИЮ ПЕРСОНАЛА ЗАКАЗЧИКА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976E93" w:rsidRPr="00B60742" w:rsidTr="00B51137">
        <w:tc>
          <w:tcPr>
            <w:tcW w:w="9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both"/>
              <w:rPr>
                <w:rFonts w:ascii="Times New Roman" w:hAnsi="Times New Roman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Не предусматриваются</w:t>
            </w:r>
          </w:p>
        </w:tc>
      </w:tr>
    </w:tbl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410"/>
        <w:gridCol w:w="6297"/>
      </w:tblGrid>
      <w:tr w:rsidR="00976E93" w:rsidRPr="00B60742" w:rsidTr="00B51137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6E93" w:rsidRPr="00B60742" w:rsidRDefault="00976E93" w:rsidP="00B5113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B60742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B60742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6E93" w:rsidRPr="00B60742" w:rsidRDefault="00976E93" w:rsidP="00B51137">
            <w:pPr>
              <w:autoSpaceDE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6E93" w:rsidRPr="00B60742" w:rsidRDefault="00976E93" w:rsidP="00B5113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976E93" w:rsidRPr="00B60742" w:rsidTr="00B51137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autoSpaceDE w:val="0"/>
              <w:snapToGrid w:val="0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ПО</w:t>
            </w:r>
          </w:p>
        </w:tc>
        <w:tc>
          <w:tcPr>
            <w:tcW w:w="6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Программное обеспечение</w:t>
            </w:r>
          </w:p>
        </w:tc>
      </w:tr>
    </w:tbl>
    <w:p w:rsidR="00976E93" w:rsidRPr="00B60742" w:rsidRDefault="00976E93" w:rsidP="00976E93">
      <w:pPr>
        <w:ind w:firstLine="567"/>
        <w:jc w:val="both"/>
        <w:rPr>
          <w:rFonts w:ascii="Times New Roman" w:hAnsi="Times New Roman"/>
          <w:szCs w:val="24"/>
        </w:rPr>
      </w:pPr>
    </w:p>
    <w:p w:rsidR="00976E93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  <w:r w:rsidRPr="00B60742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976E93" w:rsidRPr="00B60742" w:rsidRDefault="00976E93" w:rsidP="00976E9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7229"/>
        <w:gridCol w:w="1478"/>
      </w:tblGrid>
      <w:tr w:rsidR="00976E93" w:rsidRPr="00B60742" w:rsidTr="00B51137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6E93" w:rsidRPr="00B60742" w:rsidRDefault="00976E93" w:rsidP="00B5113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B60742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B60742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76E93" w:rsidRPr="00B60742" w:rsidRDefault="00976E93" w:rsidP="00B51137">
            <w:pPr>
              <w:autoSpaceDE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76E93" w:rsidRPr="00B60742" w:rsidRDefault="00976E93" w:rsidP="00B5113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976E93" w:rsidRPr="00B60742" w:rsidTr="00B51137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autoSpaceDE w:val="0"/>
              <w:rPr>
                <w:rFonts w:ascii="Times New Roman" w:hAnsi="Times New Roman"/>
                <w:color w:val="000000"/>
                <w:szCs w:val="24"/>
              </w:rPr>
            </w:pPr>
            <w:r w:rsidRPr="00B60742">
              <w:rPr>
                <w:rFonts w:ascii="Times New Roman" w:hAnsi="Times New Roman"/>
                <w:color w:val="000000"/>
                <w:szCs w:val="24"/>
              </w:rPr>
              <w:t>-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6E93" w:rsidRPr="00B60742" w:rsidRDefault="00976E93" w:rsidP="00B51137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976E93" w:rsidRPr="00B60742" w:rsidRDefault="00976E93" w:rsidP="00976E93">
      <w:pPr>
        <w:rPr>
          <w:rFonts w:ascii="Times New Roman" w:hAnsi="Times New Roman"/>
          <w:szCs w:val="24"/>
        </w:rPr>
      </w:pPr>
    </w:p>
    <w:p w:rsidR="00976E93" w:rsidRPr="00B60742" w:rsidRDefault="00976E93" w:rsidP="00976E93">
      <w:pPr>
        <w:rPr>
          <w:rFonts w:ascii="Times New Roman" w:hAnsi="Times New Roman"/>
          <w:szCs w:val="24"/>
        </w:rPr>
      </w:pPr>
    </w:p>
    <w:p w:rsidR="00976E93" w:rsidRPr="00C304CE" w:rsidRDefault="00976E93" w:rsidP="00976E93">
      <w:pPr>
        <w:jc w:val="both"/>
        <w:rPr>
          <w:rFonts w:ascii="Times New Roman" w:hAnsi="Times New Roman"/>
          <w:szCs w:val="24"/>
        </w:rPr>
      </w:pPr>
    </w:p>
    <w:p w:rsidR="008E3C0C" w:rsidRDefault="00976E93" w:rsidP="00976E93">
      <w:r w:rsidRPr="00C304CE">
        <w:rPr>
          <w:rFonts w:ascii="Times New Roman" w:hAnsi="Times New Roman"/>
          <w:b/>
          <w:szCs w:val="24"/>
        </w:rPr>
        <w:t>Контактное лицо</w:t>
      </w:r>
      <w:r w:rsidRPr="00C304CE">
        <w:rPr>
          <w:rFonts w:ascii="Times New Roman" w:hAnsi="Times New Roman"/>
          <w:szCs w:val="24"/>
        </w:rPr>
        <w:t xml:space="preserve">: </w:t>
      </w:r>
      <w:r w:rsidRPr="00E52E10">
        <w:rPr>
          <w:rFonts w:ascii="Times New Roman" w:hAnsi="Times New Roman"/>
          <w:bCs/>
          <w:color w:val="000000"/>
          <w:szCs w:val="24"/>
        </w:rPr>
        <w:t>Игнатова Наталья Юрьевна</w:t>
      </w:r>
      <w:r w:rsidRPr="00C304CE">
        <w:rPr>
          <w:rFonts w:ascii="Times New Roman" w:hAnsi="Times New Roman"/>
          <w:szCs w:val="24"/>
        </w:rPr>
        <w:t xml:space="preserve"> (48439) 9-48-96.</w:t>
      </w:r>
      <w:bookmarkStart w:id="0" w:name="_GoBack"/>
      <w:bookmarkEnd w:id="0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56551C"/>
    <w:multiLevelType w:val="multilevel"/>
    <w:tmpl w:val="9F86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872"/>
    <w:rsid w:val="00133872"/>
    <w:rsid w:val="008E3C0C"/>
    <w:rsid w:val="00976E9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E9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76E93"/>
    <w:rPr>
      <w:color w:val="0000FF"/>
      <w:u w:val="single"/>
    </w:rPr>
  </w:style>
  <w:style w:type="character" w:styleId="a4">
    <w:name w:val="Strong"/>
    <w:qFormat/>
    <w:rsid w:val="00976E9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E9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76E93"/>
    <w:rPr>
      <w:color w:val="0000FF"/>
      <w:u w:val="single"/>
    </w:rPr>
  </w:style>
  <w:style w:type="character" w:styleId="a4">
    <w:name w:val="Strong"/>
    <w:qFormat/>
    <w:rsid w:val="00976E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kp-okpd.ru/default.aspx?okp=508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1230</Words>
  <Characters>7017</Characters>
  <Application>Microsoft Office Word</Application>
  <DocSecurity>0</DocSecurity>
  <Lines>58</Lines>
  <Paragraphs>16</Paragraphs>
  <ScaleCrop>false</ScaleCrop>
  <Company>Организация</Company>
  <LinksUpToDate>false</LinksUpToDate>
  <CharactersWithSpaces>8231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2014-04-16T09:57:00Z</dcterms:created>
  <dcterms:modified xsi:type="dcterms:W3CDTF">2014-04-16T09:58:00Z</dcterms:modified>
</cp:coreProperties>
</file>