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bCs/>
          <w:color w:val="000000"/>
        </w:rPr>
        <w:t xml:space="preserve">право </w:t>
      </w:r>
      <w:r>
        <w:rPr>
          <w:b/>
        </w:rPr>
        <w:t xml:space="preserve">заключения договора на поставку </w:t>
      </w:r>
      <w:r w:rsidR="00FF3839">
        <w:rPr>
          <w:b/>
        </w:rPr>
        <w:t>средств радиационного контроля и ЗИП</w:t>
      </w:r>
      <w:r w:rsidR="00C2264B">
        <w:rPr>
          <w:b/>
        </w:rPr>
        <w:t>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124583">
        <w:rPr>
          <w:rFonts w:ascii="Times New Roman" w:hAnsi="Times New Roman"/>
          <w:sz w:val="24"/>
          <w:szCs w:val="24"/>
        </w:rPr>
        <w:t xml:space="preserve">поставку </w:t>
      </w:r>
      <w:r w:rsidR="00FF3839">
        <w:rPr>
          <w:rFonts w:ascii="Times New Roman" w:hAnsi="Times New Roman"/>
          <w:sz w:val="24"/>
          <w:szCs w:val="24"/>
        </w:rPr>
        <w:t>средств радиационного контроля и ЗИП</w:t>
      </w:r>
      <w:r w:rsidR="000557B7" w:rsidRPr="000557B7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0557B7" w:rsidRPr="000557B7" w:rsidRDefault="000557B7" w:rsidP="000557B7">
      <w:pPr>
        <w:jc w:val="both"/>
      </w:pPr>
      <w:r w:rsidRPr="000557B7">
        <w:t>окончание: не позднее</w:t>
      </w:r>
      <w:r w:rsidRPr="00B95E54">
        <w:t xml:space="preserve"> </w:t>
      </w:r>
      <w:r w:rsidR="00FF3839">
        <w:t>31</w:t>
      </w:r>
      <w:r w:rsidR="00972CE5" w:rsidRPr="00B95E54">
        <w:t>.0</w:t>
      </w:r>
      <w:r w:rsidR="00FF3839">
        <w:t>8</w:t>
      </w:r>
      <w:r w:rsidRPr="00B95E54">
        <w:t>.201</w:t>
      </w:r>
      <w:r w:rsidR="00972CE5" w:rsidRPr="00B95E54">
        <w:t>3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до склада Заказчика находящегося </w:t>
      </w:r>
      <w:proofErr w:type="gramStart"/>
      <w:r w:rsidRPr="00124583">
        <w:rPr>
          <w:bCs/>
          <w:color w:val="000000"/>
        </w:rPr>
        <w:t>в</w:t>
      </w:r>
      <w:proofErr w:type="gramEnd"/>
      <w:r w:rsidRPr="00124583">
        <w:rPr>
          <w:bCs/>
          <w:color w:val="000000"/>
        </w:rPr>
        <w:t xml:space="preserve"> ЗАТО г. </w:t>
      </w:r>
      <w:r w:rsidR="004E7809" w:rsidRPr="00AD75D0">
        <w:rPr>
          <w:color w:val="000000"/>
        </w:rPr>
        <w:t>Александровск</w:t>
      </w:r>
      <w:r w:rsidRPr="00124583">
        <w:rPr>
          <w:bCs/>
          <w:color w:val="000000"/>
        </w:rPr>
        <w:t xml:space="preserve">, Мурманской области (Центр по обращению с радиоактивными отходами - отделение </w:t>
      </w:r>
      <w:r w:rsidR="004E7809" w:rsidRPr="00AD75D0">
        <w:rPr>
          <w:sz w:val="22"/>
          <w:szCs w:val="22"/>
        </w:rPr>
        <w:t>Сайда-Губа</w:t>
      </w:r>
      <w:r w:rsidRPr="00124583">
        <w:rPr>
          <w:bCs/>
          <w:color w:val="000000"/>
        </w:rPr>
        <w:t xml:space="preserve"> СЗЦ «СевРАО» - филиала ФГУП «РосРАО»).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</w:t>
      </w:r>
      <w:r w:rsidR="004E7809" w:rsidRPr="004E78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Мурманской области возможен только 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до склада Заказчика, находящегося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</w:t>
      </w:r>
      <w:r w:rsidR="004E7809" w:rsidRPr="00AD75D0">
        <w:rPr>
          <w:color w:val="000000"/>
        </w:rPr>
        <w:t>Александровск</w:t>
      </w:r>
      <w:r w:rsidRPr="00124583">
        <w:rPr>
          <w:color w:val="000000"/>
        </w:rPr>
        <w:t>, Мурманской области и другие платежи.</w:t>
      </w:r>
    </w:p>
    <w:p w:rsidR="00F466BA" w:rsidRPr="00B95E54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"/>
        <w:gridCol w:w="7152"/>
        <w:gridCol w:w="986"/>
        <w:gridCol w:w="987"/>
      </w:tblGrid>
      <w:tr w:rsidR="00B95E54" w:rsidRPr="00B95E54" w:rsidTr="00FF3839">
        <w:tc>
          <w:tcPr>
            <w:tcW w:w="798" w:type="dxa"/>
            <w:vAlign w:val="center"/>
          </w:tcPr>
          <w:p w:rsidR="00B95E54" w:rsidRPr="00B95E54" w:rsidRDefault="00B95E54" w:rsidP="00B95E54">
            <w:pPr>
              <w:ind w:left="340"/>
              <w:jc w:val="center"/>
            </w:pPr>
            <w:r w:rsidRPr="00B95E54">
              <w:rPr>
                <w:b/>
                <w:bCs/>
                <w:color w:val="000000"/>
              </w:rPr>
              <w:t>№</w:t>
            </w:r>
          </w:p>
        </w:tc>
        <w:tc>
          <w:tcPr>
            <w:tcW w:w="7152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  <w:color w:val="000000"/>
              </w:rPr>
              <w:t>Наименование  и характеристика товара</w:t>
            </w:r>
          </w:p>
        </w:tc>
        <w:tc>
          <w:tcPr>
            <w:tcW w:w="986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</w:rPr>
              <w:t>Ед. изм.</w:t>
            </w:r>
          </w:p>
        </w:tc>
        <w:tc>
          <w:tcPr>
            <w:tcW w:w="987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  <w:color w:val="000000"/>
              </w:rPr>
              <w:t>Кол-во</w:t>
            </w:r>
          </w:p>
        </w:tc>
      </w:tr>
      <w:tr w:rsidR="00B95E54" w:rsidRPr="00B95E54" w:rsidTr="00FF3839">
        <w:tc>
          <w:tcPr>
            <w:tcW w:w="798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52" w:type="dxa"/>
            <w:vAlign w:val="bottom"/>
          </w:tcPr>
          <w:p w:rsidR="00B95E54" w:rsidRPr="00B95E54" w:rsidRDefault="00FF3839" w:rsidP="00B95E54">
            <w:pPr>
              <w:rPr>
                <w:color w:val="000000"/>
              </w:rPr>
            </w:pPr>
            <w:r>
              <w:rPr>
                <w:color w:val="000000"/>
              </w:rPr>
              <w:t>Дозиметр ДКГ РМ-1621 с поверкой</w:t>
            </w:r>
          </w:p>
        </w:tc>
        <w:tc>
          <w:tcPr>
            <w:tcW w:w="986" w:type="dxa"/>
            <w:vAlign w:val="bottom"/>
          </w:tcPr>
          <w:p w:rsidR="00B95E54" w:rsidRPr="00B95E54" w:rsidRDefault="00FF3839" w:rsidP="00FF3839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</w:t>
            </w:r>
            <w:r>
              <w:rPr>
                <w:color w:val="000000"/>
              </w:rPr>
              <w:t>-т</w:t>
            </w:r>
            <w:proofErr w:type="gramEnd"/>
          </w:p>
        </w:tc>
        <w:tc>
          <w:tcPr>
            <w:tcW w:w="987" w:type="dxa"/>
            <w:vAlign w:val="bottom"/>
          </w:tcPr>
          <w:p w:rsidR="00B95E54" w:rsidRPr="00B95E54" w:rsidRDefault="00FF3839" w:rsidP="00B95E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B95E54" w:rsidRPr="00B95E54" w:rsidTr="00FF3839">
        <w:tc>
          <w:tcPr>
            <w:tcW w:w="798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52" w:type="dxa"/>
            <w:vAlign w:val="bottom"/>
          </w:tcPr>
          <w:p w:rsidR="00B95E54" w:rsidRPr="00B95E54" w:rsidRDefault="00FF3839" w:rsidP="00B95E54">
            <w:pPr>
              <w:rPr>
                <w:color w:val="000000"/>
              </w:rPr>
            </w:pPr>
            <w:r>
              <w:rPr>
                <w:color w:val="000000"/>
              </w:rPr>
              <w:t>Блок детектирования БД с газоразрядным счетчиком Бета-2 для установки РЗБ05Д</w:t>
            </w:r>
          </w:p>
        </w:tc>
        <w:tc>
          <w:tcPr>
            <w:tcW w:w="986" w:type="dxa"/>
            <w:vAlign w:val="bottom"/>
          </w:tcPr>
          <w:p w:rsidR="00B95E54" w:rsidRPr="00B95E54" w:rsidRDefault="00FF3839" w:rsidP="00B95E54">
            <w:pPr>
              <w:jc w:val="center"/>
              <w:rPr>
                <w:color w:val="000000"/>
              </w:rPr>
            </w:pPr>
            <w:proofErr w:type="gramStart"/>
            <w:r w:rsidRPr="00FF3839">
              <w:rPr>
                <w:color w:val="000000"/>
              </w:rPr>
              <w:t>К-т</w:t>
            </w:r>
            <w:proofErr w:type="gramEnd"/>
          </w:p>
        </w:tc>
        <w:tc>
          <w:tcPr>
            <w:tcW w:w="987" w:type="dxa"/>
            <w:vAlign w:val="bottom"/>
          </w:tcPr>
          <w:p w:rsidR="00B95E54" w:rsidRPr="00B95E54" w:rsidRDefault="00FF3839" w:rsidP="00B95E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B95E54" w:rsidRPr="00B95E54" w:rsidTr="00FF3839">
        <w:tc>
          <w:tcPr>
            <w:tcW w:w="798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52" w:type="dxa"/>
            <w:vAlign w:val="bottom"/>
          </w:tcPr>
          <w:p w:rsidR="00B95E54" w:rsidRPr="00B95E54" w:rsidRDefault="00FF3839" w:rsidP="00B95E54">
            <w:pPr>
              <w:rPr>
                <w:color w:val="000000"/>
              </w:rPr>
            </w:pPr>
            <w:r>
              <w:rPr>
                <w:color w:val="000000"/>
              </w:rPr>
              <w:t>Выносной блок детектирования БДЗБ-05 для радиометра РЗБА-04-04М исп.05</w:t>
            </w:r>
          </w:p>
        </w:tc>
        <w:tc>
          <w:tcPr>
            <w:tcW w:w="986" w:type="dxa"/>
            <w:vAlign w:val="bottom"/>
          </w:tcPr>
          <w:p w:rsidR="00B95E54" w:rsidRPr="00B95E54" w:rsidRDefault="00FF3839" w:rsidP="00B95E54">
            <w:pPr>
              <w:jc w:val="center"/>
              <w:rPr>
                <w:color w:val="000000"/>
              </w:rPr>
            </w:pPr>
            <w:proofErr w:type="gramStart"/>
            <w:r w:rsidRPr="00FF3839">
              <w:rPr>
                <w:color w:val="000000"/>
              </w:rPr>
              <w:t>К-т</w:t>
            </w:r>
            <w:proofErr w:type="gramEnd"/>
          </w:p>
        </w:tc>
        <w:tc>
          <w:tcPr>
            <w:tcW w:w="987" w:type="dxa"/>
            <w:vAlign w:val="bottom"/>
          </w:tcPr>
          <w:p w:rsidR="00B95E54" w:rsidRPr="00B95E54" w:rsidRDefault="00FF3839" w:rsidP="00B95E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B95E54" w:rsidRPr="00B95E54" w:rsidTr="00FF3839">
        <w:tc>
          <w:tcPr>
            <w:tcW w:w="798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52" w:type="dxa"/>
            <w:vAlign w:val="bottom"/>
          </w:tcPr>
          <w:p w:rsidR="00B95E54" w:rsidRPr="00B95E54" w:rsidRDefault="00FF3839" w:rsidP="00B95E54">
            <w:pPr>
              <w:rPr>
                <w:color w:val="000000"/>
              </w:rPr>
            </w:pPr>
            <w:r>
              <w:rPr>
                <w:color w:val="000000"/>
              </w:rPr>
              <w:t>Штанга телескопическая длиной 4м для блоков детектирования прибора ДКС-96</w:t>
            </w:r>
          </w:p>
        </w:tc>
        <w:tc>
          <w:tcPr>
            <w:tcW w:w="986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шт</w:t>
            </w:r>
            <w:proofErr w:type="gramEnd"/>
          </w:p>
        </w:tc>
        <w:tc>
          <w:tcPr>
            <w:tcW w:w="987" w:type="dxa"/>
            <w:vAlign w:val="bottom"/>
          </w:tcPr>
          <w:p w:rsidR="00B95E54" w:rsidRPr="00B95E54" w:rsidRDefault="00FF3839" w:rsidP="00B95E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B95E54" w:rsidRPr="00B95E54" w:rsidTr="00FF3839">
        <w:tc>
          <w:tcPr>
            <w:tcW w:w="798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52" w:type="dxa"/>
            <w:vAlign w:val="bottom"/>
          </w:tcPr>
          <w:p w:rsidR="00B95E54" w:rsidRPr="00B95E54" w:rsidRDefault="00FF3839" w:rsidP="00B95E54">
            <w:pPr>
              <w:rPr>
                <w:color w:val="000000"/>
              </w:rPr>
            </w:pPr>
            <w:r>
              <w:rPr>
                <w:color w:val="000000"/>
              </w:rPr>
              <w:t>Ремень к пульту измерительному УИК-02</w:t>
            </w:r>
            <w:r w:rsidR="00B95E54" w:rsidRPr="00B95E54">
              <w:rPr>
                <w:color w:val="000000"/>
              </w:rPr>
              <w:t xml:space="preserve"> </w:t>
            </w:r>
          </w:p>
        </w:tc>
        <w:tc>
          <w:tcPr>
            <w:tcW w:w="986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87" w:type="dxa"/>
            <w:vAlign w:val="bottom"/>
          </w:tcPr>
          <w:p w:rsidR="00B95E54" w:rsidRPr="00B95E54" w:rsidRDefault="00FF3839" w:rsidP="00B95E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B95E54" w:rsidRPr="00B95E54" w:rsidTr="00FF3839">
        <w:tc>
          <w:tcPr>
            <w:tcW w:w="798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52" w:type="dxa"/>
            <w:vAlign w:val="bottom"/>
          </w:tcPr>
          <w:p w:rsidR="00B95E54" w:rsidRPr="00B95E54" w:rsidRDefault="00FF3839" w:rsidP="00B95E54">
            <w:pPr>
              <w:rPr>
                <w:color w:val="000000"/>
              </w:rPr>
            </w:pPr>
            <w:r>
              <w:rPr>
                <w:color w:val="000000"/>
              </w:rPr>
              <w:t>Кабель соединительный 4м для блоков детектирования прибора ДКС-96</w:t>
            </w:r>
            <w:r w:rsidR="00B95E54" w:rsidRPr="00B95E54">
              <w:rPr>
                <w:color w:val="000000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986" w:type="dxa"/>
            <w:vAlign w:val="bottom"/>
          </w:tcPr>
          <w:p w:rsidR="00B95E54" w:rsidRPr="00B95E54" w:rsidRDefault="00FF3839" w:rsidP="00B95E54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87" w:type="dxa"/>
            <w:vAlign w:val="bottom"/>
          </w:tcPr>
          <w:p w:rsidR="00B95E54" w:rsidRPr="00B95E54" w:rsidRDefault="00FF3839" w:rsidP="00B95E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</w:t>
      </w:r>
      <w:bookmarkStart w:id="1" w:name="_GoBack"/>
      <w:bookmarkEnd w:id="1"/>
      <w:r w:rsidRPr="00F466BA">
        <w:rPr>
          <w:rFonts w:ascii="Times New Roman" w:hAnsi="Times New Roman"/>
          <w:sz w:val="24"/>
          <w:szCs w:val="24"/>
        </w:rPr>
        <w:t>на изделие, а так же действующими тр</w:t>
      </w:r>
      <w:r w:rsidR="00346360">
        <w:rPr>
          <w:rFonts w:ascii="Times New Roman" w:hAnsi="Times New Roman"/>
          <w:sz w:val="24"/>
          <w:szCs w:val="24"/>
        </w:rPr>
        <w:t>ебованиями законодательства РФ.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3BB" w:rsidRDefault="00E723BB">
      <w:r>
        <w:separator/>
      </w:r>
    </w:p>
  </w:endnote>
  <w:endnote w:type="continuationSeparator" w:id="0">
    <w:p w:rsidR="00E723BB" w:rsidRDefault="00E72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F3839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3BB" w:rsidRDefault="00E723BB">
      <w:r>
        <w:separator/>
      </w:r>
    </w:p>
  </w:footnote>
  <w:footnote w:type="continuationSeparator" w:id="0">
    <w:p w:rsidR="00E723BB" w:rsidRDefault="00E723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6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4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8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5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7"/>
  </w:num>
  <w:num w:numId="36">
    <w:abstractNumId w:val="16"/>
  </w:num>
  <w:num w:numId="37">
    <w:abstractNumId w:val="6"/>
  </w:num>
  <w:num w:numId="38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23BB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3839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4F511D-E42B-4611-80F1-C290DBBF5C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3138C6-51D5-4244-9B8A-56A4DB41C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53</cp:revision>
  <cp:lastPrinted>2012-12-06T11:47:00Z</cp:lastPrinted>
  <dcterms:created xsi:type="dcterms:W3CDTF">2012-11-15T12:52:00Z</dcterms:created>
  <dcterms:modified xsi:type="dcterms:W3CDTF">2013-05-14T11:47:00Z</dcterms:modified>
</cp:coreProperties>
</file>