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B1202" w:rsidRDefault="00DD0BC8" w:rsidP="00F80D83">
      <w:pPr>
        <w:tabs>
          <w:tab w:val="left" w:pos="284"/>
        </w:tabs>
        <w:jc w:val="center"/>
        <w:rPr>
          <w:b/>
          <w:bCs/>
        </w:rPr>
      </w:pPr>
    </w:p>
    <w:p w:rsidR="004B2410" w:rsidRPr="00E4369A" w:rsidRDefault="00F466BA" w:rsidP="004B2410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4B2410" w:rsidRPr="00E4369A">
        <w:t>«</w:t>
      </w:r>
      <w:proofErr w:type="spellStart"/>
      <w:r w:rsidR="001B3CFB" w:rsidRPr="001B3CFB">
        <w:rPr>
          <w:bCs/>
          <w:lang w:val="x-none"/>
        </w:rPr>
        <w:t>Монтажно</w:t>
      </w:r>
      <w:proofErr w:type="spellEnd"/>
      <w:r w:rsidR="001B3CFB" w:rsidRPr="001B3CFB">
        <w:rPr>
          <w:bCs/>
        </w:rPr>
        <w:t xml:space="preserve"> </w:t>
      </w:r>
      <w:r w:rsidR="001B3CFB" w:rsidRPr="001B3CFB">
        <w:rPr>
          <w:bCs/>
          <w:lang w:val="x-none"/>
        </w:rPr>
        <w:t xml:space="preserve">- наладочные работы приборов для контроля параметров </w:t>
      </w:r>
      <w:proofErr w:type="spellStart"/>
      <w:r w:rsidR="001B3CFB" w:rsidRPr="001B3CFB">
        <w:rPr>
          <w:bCs/>
          <w:lang w:val="x-none"/>
        </w:rPr>
        <w:t>а.з</w:t>
      </w:r>
      <w:proofErr w:type="spellEnd"/>
      <w:r w:rsidR="001B3CFB" w:rsidRPr="001B3CFB">
        <w:rPr>
          <w:bCs/>
          <w:lang w:val="x-none"/>
        </w:rPr>
        <w:t>. в ячейки Х</w:t>
      </w:r>
      <w:proofErr w:type="gramStart"/>
      <w:r w:rsidR="001B3CFB" w:rsidRPr="001B3CFB">
        <w:rPr>
          <w:bCs/>
          <w:lang w:val="x-none"/>
        </w:rPr>
        <w:t>1</w:t>
      </w:r>
      <w:proofErr w:type="gramEnd"/>
      <w:r w:rsidR="001B3CFB" w:rsidRPr="001B3CFB">
        <w:rPr>
          <w:bCs/>
          <w:lang w:val="x-none"/>
        </w:rPr>
        <w:t xml:space="preserve"> при разогреве сплава в баке</w:t>
      </w:r>
      <w:r w:rsidR="004B2410" w:rsidRPr="00E4369A">
        <w:t>».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E372E7" w:rsidRPr="00E372E7" w:rsidRDefault="00680B64" w:rsidP="00E372E7">
      <w:pPr>
        <w:rPr>
          <w:rFonts w:ascii="Calibri" w:hAnsi="Calibri"/>
          <w:sz w:val="22"/>
          <w:szCs w:val="22"/>
        </w:rPr>
      </w:pPr>
      <w:r w:rsidRPr="00130044">
        <w:rPr>
          <w:sz w:val="18"/>
          <w:szCs w:val="18"/>
        </w:rPr>
        <w:br w:type="page"/>
      </w:r>
    </w:p>
    <w:p w:rsidR="001B3CFB" w:rsidRPr="001B3CFB" w:rsidRDefault="001B3CFB" w:rsidP="001B3CFB">
      <w:pPr>
        <w:keepNext/>
        <w:numPr>
          <w:ilvl w:val="0"/>
          <w:numId w:val="43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1B3CFB">
        <w:rPr>
          <w:b/>
          <w:bCs/>
          <w:iCs/>
          <w:kern w:val="18"/>
          <w:sz w:val="28"/>
          <w:szCs w:val="28"/>
          <w:lang w:eastAsia="en-US"/>
        </w:rPr>
        <w:lastRenderedPageBreak/>
        <w:t>Общие положения.</w:t>
      </w:r>
    </w:p>
    <w:p w:rsidR="001B3CFB" w:rsidRPr="001B3CFB" w:rsidRDefault="001B3CFB" w:rsidP="001B3CFB">
      <w:pPr>
        <w:keepNext/>
        <w:numPr>
          <w:ilvl w:val="2"/>
          <w:numId w:val="44"/>
        </w:numPr>
        <w:spacing w:after="200" w:line="276" w:lineRule="auto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1B3CFB">
        <w:rPr>
          <w:bCs/>
          <w:kern w:val="18"/>
          <w:sz w:val="28"/>
          <w:szCs w:val="28"/>
          <w:lang w:val="x-none" w:eastAsia="en-US"/>
        </w:rPr>
        <w:t xml:space="preserve">Название работы (предмет договора): </w:t>
      </w:r>
      <w:r w:rsidRPr="001B3CFB">
        <w:rPr>
          <w:bCs/>
          <w:sz w:val="28"/>
          <w:szCs w:val="28"/>
          <w:lang w:val="x-none" w:eastAsia="x-none"/>
        </w:rPr>
        <w:t>«</w:t>
      </w:r>
      <w:proofErr w:type="spellStart"/>
      <w:r w:rsidRPr="001B3CFB">
        <w:rPr>
          <w:bCs/>
          <w:sz w:val="28"/>
          <w:szCs w:val="28"/>
          <w:lang w:val="x-none" w:eastAsia="x-none"/>
        </w:rPr>
        <w:t>Монтажно</w:t>
      </w:r>
      <w:proofErr w:type="spellEnd"/>
      <w:r w:rsidRPr="001B3CFB">
        <w:rPr>
          <w:bCs/>
          <w:sz w:val="28"/>
          <w:szCs w:val="28"/>
          <w:lang w:eastAsia="x-none"/>
        </w:rPr>
        <w:t xml:space="preserve"> </w:t>
      </w:r>
      <w:r w:rsidRPr="001B3CFB">
        <w:rPr>
          <w:bCs/>
          <w:sz w:val="28"/>
          <w:szCs w:val="28"/>
          <w:lang w:val="x-none" w:eastAsia="x-none"/>
        </w:rPr>
        <w:t xml:space="preserve">- наладочные работы приборов для контроля параметров </w:t>
      </w:r>
      <w:proofErr w:type="spellStart"/>
      <w:r w:rsidRPr="001B3CFB">
        <w:rPr>
          <w:bCs/>
          <w:sz w:val="28"/>
          <w:szCs w:val="28"/>
          <w:lang w:val="x-none" w:eastAsia="x-none"/>
        </w:rPr>
        <w:t>а.з</w:t>
      </w:r>
      <w:proofErr w:type="spellEnd"/>
      <w:r w:rsidRPr="001B3CFB">
        <w:rPr>
          <w:bCs/>
          <w:sz w:val="28"/>
          <w:szCs w:val="28"/>
          <w:lang w:val="x-none" w:eastAsia="x-none"/>
        </w:rPr>
        <w:t>. в ячейки Х1 при разогреве сплава в баке»</w:t>
      </w:r>
      <w:r w:rsidRPr="001B3CFB">
        <w:rPr>
          <w:bCs/>
          <w:kern w:val="18"/>
          <w:sz w:val="28"/>
          <w:szCs w:val="28"/>
          <w:lang w:val="x-none" w:eastAsia="en-US"/>
        </w:rPr>
        <w:t>.</w:t>
      </w:r>
    </w:p>
    <w:p w:rsidR="001B3CFB" w:rsidRPr="001B3CFB" w:rsidRDefault="001B3CFB" w:rsidP="001B3CFB">
      <w:pPr>
        <w:keepNext/>
        <w:numPr>
          <w:ilvl w:val="1"/>
          <w:numId w:val="44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1B3CFB">
        <w:rPr>
          <w:bCs/>
          <w:sz w:val="28"/>
          <w:szCs w:val="28"/>
          <w:lang w:val="x-none" w:eastAsia="x-none"/>
        </w:rPr>
        <w:t>Заказчик: Федеральное государственное унитарное предприятие «Предприятие по обращению с радиоактивными отходами «</w:t>
      </w:r>
      <w:proofErr w:type="spellStart"/>
      <w:r w:rsidRPr="001B3CFB">
        <w:rPr>
          <w:bCs/>
          <w:sz w:val="28"/>
          <w:szCs w:val="28"/>
          <w:lang w:val="x-none" w:eastAsia="x-none"/>
        </w:rPr>
        <w:t>РосРАО</w:t>
      </w:r>
      <w:proofErr w:type="spellEnd"/>
      <w:r w:rsidRPr="001B3CFB">
        <w:rPr>
          <w:bCs/>
          <w:sz w:val="28"/>
          <w:szCs w:val="28"/>
          <w:lang w:val="x-none" w:eastAsia="x-none"/>
        </w:rPr>
        <w:t>» (ФГУП «</w:t>
      </w:r>
      <w:proofErr w:type="spellStart"/>
      <w:r w:rsidRPr="001B3CFB">
        <w:rPr>
          <w:bCs/>
          <w:sz w:val="28"/>
          <w:szCs w:val="28"/>
          <w:lang w:val="x-none" w:eastAsia="x-none"/>
        </w:rPr>
        <w:t>РосРАО</w:t>
      </w:r>
      <w:proofErr w:type="spellEnd"/>
      <w:r w:rsidRPr="001B3CFB">
        <w:rPr>
          <w:bCs/>
          <w:sz w:val="28"/>
          <w:szCs w:val="28"/>
          <w:lang w:val="x-none" w:eastAsia="x-none"/>
        </w:rPr>
        <w:t xml:space="preserve">»), в лице исполняющего обязанности директора Северо-Западного центра по обращению с радиоактивными отходами «СевРАО» </w:t>
      </w:r>
      <w:r w:rsidRPr="001B3CFB">
        <w:rPr>
          <w:bCs/>
          <w:sz w:val="28"/>
          <w:szCs w:val="28"/>
          <w:lang w:eastAsia="x-none"/>
        </w:rPr>
        <w:t xml:space="preserve">- </w:t>
      </w:r>
      <w:r w:rsidRPr="001B3CFB">
        <w:rPr>
          <w:bCs/>
          <w:sz w:val="28"/>
          <w:szCs w:val="28"/>
          <w:lang w:val="x-none" w:eastAsia="x-none"/>
        </w:rPr>
        <w:t>филиала федерального государственного унитарного предприятия «Предприятие по обращению с радиоактивными отходами «</w:t>
      </w:r>
      <w:proofErr w:type="spellStart"/>
      <w:r w:rsidRPr="001B3CFB">
        <w:rPr>
          <w:bCs/>
          <w:sz w:val="28"/>
          <w:szCs w:val="28"/>
          <w:lang w:val="x-none" w:eastAsia="x-none"/>
        </w:rPr>
        <w:t>РосРАО</w:t>
      </w:r>
      <w:proofErr w:type="spellEnd"/>
      <w:r w:rsidRPr="001B3CFB">
        <w:rPr>
          <w:bCs/>
          <w:sz w:val="28"/>
          <w:szCs w:val="28"/>
          <w:lang w:val="x-none" w:eastAsia="x-none"/>
        </w:rPr>
        <w:t xml:space="preserve">» (СЗЦ «СевРАО» </w:t>
      </w:r>
      <w:r w:rsidRPr="001B3CFB">
        <w:rPr>
          <w:bCs/>
          <w:sz w:val="28"/>
          <w:szCs w:val="28"/>
          <w:lang w:eastAsia="x-none"/>
        </w:rPr>
        <w:t xml:space="preserve">- </w:t>
      </w:r>
      <w:r w:rsidRPr="001B3CFB">
        <w:rPr>
          <w:bCs/>
          <w:sz w:val="28"/>
          <w:szCs w:val="28"/>
          <w:lang w:val="x-none" w:eastAsia="x-none"/>
        </w:rPr>
        <w:t>филиала ФГУП «</w:t>
      </w:r>
      <w:proofErr w:type="spellStart"/>
      <w:r w:rsidRPr="001B3CFB">
        <w:rPr>
          <w:bCs/>
          <w:sz w:val="28"/>
          <w:szCs w:val="28"/>
          <w:lang w:val="x-none" w:eastAsia="x-none"/>
        </w:rPr>
        <w:t>РосРАО</w:t>
      </w:r>
      <w:proofErr w:type="spellEnd"/>
      <w:r w:rsidRPr="001B3CFB">
        <w:rPr>
          <w:bCs/>
          <w:sz w:val="28"/>
          <w:szCs w:val="28"/>
          <w:lang w:val="x-none" w:eastAsia="x-none"/>
        </w:rPr>
        <w:t xml:space="preserve">») – заместителя генерального директора Амбарцумяна </w:t>
      </w:r>
      <w:proofErr w:type="spellStart"/>
      <w:r w:rsidRPr="001B3CFB">
        <w:rPr>
          <w:bCs/>
          <w:sz w:val="28"/>
          <w:szCs w:val="28"/>
          <w:lang w:val="x-none" w:eastAsia="x-none"/>
        </w:rPr>
        <w:t>Вазгена</w:t>
      </w:r>
      <w:proofErr w:type="spellEnd"/>
      <w:r w:rsidRPr="001B3CFB">
        <w:rPr>
          <w:bCs/>
          <w:sz w:val="28"/>
          <w:szCs w:val="28"/>
          <w:lang w:val="x-none" w:eastAsia="x-none"/>
        </w:rPr>
        <w:t xml:space="preserve"> </w:t>
      </w:r>
      <w:proofErr w:type="spellStart"/>
      <w:r w:rsidRPr="001B3CFB">
        <w:rPr>
          <w:bCs/>
          <w:sz w:val="28"/>
          <w:szCs w:val="28"/>
          <w:lang w:val="x-none" w:eastAsia="x-none"/>
        </w:rPr>
        <w:t>Койруновича</w:t>
      </w:r>
      <w:proofErr w:type="spellEnd"/>
      <w:r w:rsidRPr="001B3CFB">
        <w:rPr>
          <w:bCs/>
          <w:sz w:val="28"/>
          <w:szCs w:val="28"/>
          <w:lang w:val="x-none" w:eastAsia="x-none"/>
        </w:rPr>
        <w:t xml:space="preserve">, действующего на основании доверенности № </w:t>
      </w:r>
      <w:r w:rsidRPr="001B3CFB">
        <w:rPr>
          <w:bCs/>
          <w:sz w:val="28"/>
          <w:szCs w:val="28"/>
          <w:lang w:eastAsia="x-none"/>
        </w:rPr>
        <w:t>42</w:t>
      </w:r>
      <w:r w:rsidRPr="001B3CFB">
        <w:rPr>
          <w:bCs/>
          <w:sz w:val="28"/>
          <w:szCs w:val="28"/>
          <w:lang w:val="x-none" w:eastAsia="x-none"/>
        </w:rPr>
        <w:t>/Ф-0</w:t>
      </w:r>
      <w:r w:rsidRPr="001B3CFB">
        <w:rPr>
          <w:bCs/>
          <w:sz w:val="28"/>
          <w:szCs w:val="28"/>
          <w:lang w:eastAsia="x-none"/>
        </w:rPr>
        <w:t>4</w:t>
      </w:r>
      <w:r w:rsidRPr="001B3CFB">
        <w:rPr>
          <w:bCs/>
          <w:sz w:val="28"/>
          <w:szCs w:val="28"/>
          <w:lang w:val="x-none" w:eastAsia="x-none"/>
        </w:rPr>
        <w:t xml:space="preserve"> от 1</w:t>
      </w:r>
      <w:r w:rsidRPr="001B3CFB">
        <w:rPr>
          <w:bCs/>
          <w:sz w:val="28"/>
          <w:szCs w:val="28"/>
          <w:lang w:eastAsia="x-none"/>
        </w:rPr>
        <w:t>7</w:t>
      </w:r>
      <w:r w:rsidRPr="001B3CFB">
        <w:rPr>
          <w:bCs/>
          <w:sz w:val="28"/>
          <w:szCs w:val="28"/>
          <w:lang w:val="x-none" w:eastAsia="x-none"/>
        </w:rPr>
        <w:t>.0</w:t>
      </w:r>
      <w:r w:rsidRPr="001B3CFB">
        <w:rPr>
          <w:bCs/>
          <w:sz w:val="28"/>
          <w:szCs w:val="28"/>
          <w:lang w:eastAsia="x-none"/>
        </w:rPr>
        <w:t>4</w:t>
      </w:r>
      <w:r w:rsidRPr="001B3CFB">
        <w:rPr>
          <w:bCs/>
          <w:sz w:val="28"/>
          <w:szCs w:val="28"/>
          <w:lang w:val="x-none" w:eastAsia="x-none"/>
        </w:rPr>
        <w:t>.2013</w:t>
      </w:r>
      <w:r w:rsidRPr="001B3CFB">
        <w:rPr>
          <w:bCs/>
          <w:sz w:val="28"/>
          <w:szCs w:val="28"/>
          <w:lang w:eastAsia="x-none"/>
        </w:rPr>
        <w:t>.</w:t>
      </w:r>
    </w:p>
    <w:p w:rsidR="001B3CFB" w:rsidRPr="001B3CFB" w:rsidRDefault="001B3CFB" w:rsidP="001B3CFB">
      <w:pPr>
        <w:keepNext/>
        <w:numPr>
          <w:ilvl w:val="1"/>
          <w:numId w:val="44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bookmarkStart w:id="0" w:name="_GoBack"/>
      <w:bookmarkEnd w:id="0"/>
      <w:r w:rsidRPr="001B3CFB">
        <w:rPr>
          <w:bCs/>
          <w:sz w:val="28"/>
          <w:szCs w:val="28"/>
          <w:lang w:eastAsia="x-none"/>
        </w:rPr>
        <w:t xml:space="preserve">Сроки выполнения работ: </w:t>
      </w:r>
    </w:p>
    <w:p w:rsidR="001B3CFB" w:rsidRPr="001B3CFB" w:rsidRDefault="001B3CFB" w:rsidP="001B3CFB">
      <w:pPr>
        <w:keepNext/>
        <w:jc w:val="both"/>
        <w:outlineLvl w:val="2"/>
        <w:rPr>
          <w:bCs/>
          <w:sz w:val="28"/>
          <w:szCs w:val="28"/>
          <w:lang w:eastAsia="x-none"/>
        </w:rPr>
      </w:pPr>
      <w:r w:rsidRPr="001B3CFB">
        <w:rPr>
          <w:bCs/>
          <w:sz w:val="28"/>
          <w:szCs w:val="28"/>
          <w:lang w:eastAsia="x-none"/>
        </w:rPr>
        <w:t xml:space="preserve">начало – </w:t>
      </w:r>
      <w:proofErr w:type="gramStart"/>
      <w:r w:rsidRPr="001B3CFB">
        <w:rPr>
          <w:bCs/>
          <w:sz w:val="28"/>
          <w:szCs w:val="28"/>
          <w:lang w:eastAsia="x-none"/>
        </w:rPr>
        <w:t>с даты подписания</w:t>
      </w:r>
      <w:proofErr w:type="gramEnd"/>
      <w:r w:rsidRPr="001B3CFB">
        <w:rPr>
          <w:bCs/>
          <w:sz w:val="28"/>
          <w:szCs w:val="28"/>
          <w:lang w:eastAsia="x-none"/>
        </w:rPr>
        <w:t xml:space="preserve"> договора;</w:t>
      </w:r>
    </w:p>
    <w:p w:rsidR="001B3CFB" w:rsidRPr="001B3CFB" w:rsidRDefault="001B3CFB" w:rsidP="001B3CFB">
      <w:pPr>
        <w:keepNext/>
        <w:jc w:val="both"/>
        <w:outlineLvl w:val="2"/>
        <w:rPr>
          <w:bCs/>
          <w:sz w:val="28"/>
          <w:szCs w:val="28"/>
          <w:lang w:eastAsia="x-none"/>
        </w:rPr>
      </w:pPr>
      <w:r w:rsidRPr="001B3CFB">
        <w:rPr>
          <w:bCs/>
          <w:sz w:val="28"/>
          <w:szCs w:val="28"/>
          <w:lang w:eastAsia="x-none"/>
        </w:rPr>
        <w:t>окончание - не позднее 10 декабря 2013 года.</w:t>
      </w:r>
    </w:p>
    <w:p w:rsidR="001B3CFB" w:rsidRPr="001B3CFB" w:rsidRDefault="001B3CFB" w:rsidP="001B3CFB">
      <w:pPr>
        <w:keepNext/>
        <w:numPr>
          <w:ilvl w:val="1"/>
          <w:numId w:val="44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1B3CFB">
        <w:rPr>
          <w:bCs/>
          <w:sz w:val="28"/>
          <w:szCs w:val="28"/>
          <w:lang w:eastAsia="x-none"/>
        </w:rPr>
        <w:t>Основание для проведения работ – Государственный контракт № П.2л.12.26.13.2210 от 13.03.2013.</w:t>
      </w:r>
    </w:p>
    <w:p w:rsidR="001B3CFB" w:rsidRPr="001B3CFB" w:rsidRDefault="001B3CFB" w:rsidP="001B3CFB">
      <w:pPr>
        <w:keepNext/>
        <w:numPr>
          <w:ilvl w:val="0"/>
          <w:numId w:val="43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1B3CFB">
        <w:rPr>
          <w:b/>
          <w:bCs/>
          <w:iCs/>
          <w:kern w:val="18"/>
          <w:sz w:val="28"/>
          <w:szCs w:val="28"/>
          <w:lang w:eastAsia="en-US"/>
        </w:rPr>
        <w:t>Цель и назначение работ.</w:t>
      </w:r>
    </w:p>
    <w:p w:rsidR="001B3CFB" w:rsidRPr="001B3CFB" w:rsidRDefault="001B3CFB" w:rsidP="001B3CFB">
      <w:pPr>
        <w:ind w:firstLine="709"/>
        <w:jc w:val="both"/>
        <w:rPr>
          <w:b/>
          <w:sz w:val="28"/>
          <w:szCs w:val="28"/>
        </w:rPr>
      </w:pPr>
      <w:r w:rsidRPr="001B3CFB">
        <w:rPr>
          <w:color w:val="000000"/>
          <w:sz w:val="28"/>
          <w:szCs w:val="28"/>
        </w:rPr>
        <w:t xml:space="preserve">В результате выполнения работы должны быть выполнены </w:t>
      </w:r>
      <w:proofErr w:type="spellStart"/>
      <w:r w:rsidRPr="001B3CFB">
        <w:rPr>
          <w:color w:val="000000"/>
          <w:sz w:val="28"/>
          <w:szCs w:val="28"/>
        </w:rPr>
        <w:t>монтажно</w:t>
      </w:r>
      <w:proofErr w:type="spellEnd"/>
      <w:r w:rsidRPr="001B3CFB">
        <w:rPr>
          <w:color w:val="000000"/>
          <w:sz w:val="28"/>
          <w:szCs w:val="28"/>
        </w:rPr>
        <w:t xml:space="preserve"> - наладочные работы приборов для контроля параметров </w:t>
      </w:r>
      <w:proofErr w:type="spellStart"/>
      <w:r w:rsidRPr="001B3CFB">
        <w:rPr>
          <w:color w:val="000000"/>
          <w:sz w:val="28"/>
          <w:szCs w:val="28"/>
        </w:rPr>
        <w:t>а.з</w:t>
      </w:r>
      <w:proofErr w:type="spellEnd"/>
      <w:r w:rsidRPr="001B3CFB">
        <w:rPr>
          <w:color w:val="000000"/>
          <w:sz w:val="28"/>
          <w:szCs w:val="28"/>
        </w:rPr>
        <w:t>. в ячейки Х</w:t>
      </w:r>
      <w:proofErr w:type="gramStart"/>
      <w:r w:rsidRPr="001B3CFB">
        <w:rPr>
          <w:color w:val="000000"/>
          <w:sz w:val="28"/>
          <w:szCs w:val="28"/>
        </w:rPr>
        <w:t>1</w:t>
      </w:r>
      <w:proofErr w:type="gramEnd"/>
      <w:r w:rsidRPr="001B3CFB">
        <w:rPr>
          <w:color w:val="000000"/>
          <w:sz w:val="28"/>
          <w:szCs w:val="28"/>
        </w:rPr>
        <w:t xml:space="preserve"> при разогреве сплава в баке</w:t>
      </w:r>
      <w:r w:rsidRPr="001B3CFB">
        <w:rPr>
          <w:sz w:val="28"/>
          <w:szCs w:val="28"/>
        </w:rPr>
        <w:t>.</w:t>
      </w:r>
    </w:p>
    <w:p w:rsidR="001B3CFB" w:rsidRPr="001B3CFB" w:rsidRDefault="001B3CFB" w:rsidP="001B3CFB">
      <w:pPr>
        <w:keepNext/>
        <w:numPr>
          <w:ilvl w:val="0"/>
          <w:numId w:val="43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1B3CFB">
        <w:rPr>
          <w:b/>
          <w:bCs/>
          <w:iCs/>
          <w:kern w:val="18"/>
          <w:sz w:val="28"/>
          <w:szCs w:val="28"/>
          <w:lang w:eastAsia="en-US"/>
        </w:rPr>
        <w:t>Основные стадии и этапы выполнения работ.</w:t>
      </w:r>
    </w:p>
    <w:p w:rsidR="001B3CFB" w:rsidRPr="001B3CFB" w:rsidRDefault="001B3CFB" w:rsidP="001B3CFB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1B3CFB">
        <w:rPr>
          <w:sz w:val="28"/>
          <w:szCs w:val="28"/>
        </w:rPr>
        <w:t>Работы выполняются в один этап и включают в себя:</w:t>
      </w:r>
    </w:p>
    <w:p w:rsidR="001B3CFB" w:rsidRPr="001B3CFB" w:rsidRDefault="001B3CFB" w:rsidP="001B3CFB">
      <w:pPr>
        <w:widowControl w:val="0"/>
        <w:numPr>
          <w:ilvl w:val="2"/>
          <w:numId w:val="45"/>
        </w:numPr>
        <w:spacing w:after="200" w:line="276" w:lineRule="auto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1B3CFB">
        <w:rPr>
          <w:bCs/>
          <w:sz w:val="28"/>
          <w:szCs w:val="28"/>
          <w:lang w:val="x-none" w:eastAsia="x-none"/>
        </w:rPr>
        <w:t xml:space="preserve">Монтажно- наладочные работы приборов для контроля параметров </w:t>
      </w:r>
      <w:proofErr w:type="spellStart"/>
      <w:r w:rsidRPr="001B3CFB">
        <w:rPr>
          <w:bCs/>
          <w:sz w:val="28"/>
          <w:szCs w:val="28"/>
          <w:lang w:val="x-none" w:eastAsia="x-none"/>
        </w:rPr>
        <w:t>а.з</w:t>
      </w:r>
      <w:proofErr w:type="spellEnd"/>
      <w:r w:rsidRPr="001B3CFB">
        <w:rPr>
          <w:bCs/>
          <w:sz w:val="28"/>
          <w:szCs w:val="28"/>
          <w:lang w:val="x-none" w:eastAsia="x-none"/>
        </w:rPr>
        <w:t>. в ячейки Х1 при разогреве сплава в баке</w:t>
      </w:r>
      <w:r w:rsidRPr="001B3CFB">
        <w:rPr>
          <w:bCs/>
          <w:kern w:val="18"/>
          <w:sz w:val="28"/>
          <w:szCs w:val="28"/>
          <w:lang w:val="x-none" w:eastAsia="en-US"/>
        </w:rPr>
        <w:t>.</w:t>
      </w:r>
    </w:p>
    <w:p w:rsidR="001B3CFB" w:rsidRPr="001B3CFB" w:rsidRDefault="001B3CFB" w:rsidP="001B3CFB">
      <w:pPr>
        <w:shd w:val="clear" w:color="auto" w:fill="FFFFFF"/>
        <w:tabs>
          <w:tab w:val="num" w:pos="142"/>
        </w:tabs>
        <w:ind w:firstLine="567"/>
        <w:jc w:val="both"/>
        <w:rPr>
          <w:bCs/>
          <w:color w:val="000000"/>
          <w:sz w:val="28"/>
          <w:szCs w:val="28"/>
        </w:rPr>
      </w:pPr>
      <w:r w:rsidRPr="001B3CFB">
        <w:rPr>
          <w:b/>
          <w:bCs/>
          <w:color w:val="000000"/>
          <w:sz w:val="28"/>
          <w:szCs w:val="28"/>
        </w:rPr>
        <w:t>При выполнении работы руководствоваться «</w:t>
      </w:r>
      <w:r w:rsidRPr="001B3CFB">
        <w:rPr>
          <w:bCs/>
          <w:color w:val="000000"/>
          <w:sz w:val="28"/>
          <w:szCs w:val="28"/>
        </w:rPr>
        <w:t>Принципиальной схемой выгрузки ОЯТ из ОВЧ с использованием берегового комплекса выгрузки ОЯТ центра обращения с РАО – отделения Гремиха СЗЦ «СевРАО»- филиала ФГУП «</w:t>
      </w:r>
      <w:proofErr w:type="spellStart"/>
      <w:r w:rsidRPr="001B3CFB">
        <w:rPr>
          <w:bCs/>
          <w:color w:val="000000"/>
          <w:sz w:val="28"/>
          <w:szCs w:val="28"/>
        </w:rPr>
        <w:t>РосРАО</w:t>
      </w:r>
      <w:proofErr w:type="spellEnd"/>
      <w:r w:rsidRPr="001B3CFB">
        <w:rPr>
          <w:bCs/>
          <w:color w:val="000000"/>
          <w:sz w:val="28"/>
          <w:szCs w:val="28"/>
        </w:rPr>
        <w:t>», инв.№111.4158 и иными нормативными документами в области обеспечения ядерной и радиационной безопасности. А так же ориентировочными техническими требованиями (приложение №1 к Техническому заданию).</w:t>
      </w:r>
    </w:p>
    <w:p w:rsidR="001B3CFB" w:rsidRPr="001B3CFB" w:rsidRDefault="001B3CFB" w:rsidP="001B3CFB">
      <w:pPr>
        <w:keepNext/>
        <w:numPr>
          <w:ilvl w:val="0"/>
          <w:numId w:val="43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1B3CFB">
        <w:rPr>
          <w:b/>
          <w:bCs/>
          <w:iCs/>
          <w:kern w:val="18"/>
          <w:sz w:val="28"/>
          <w:szCs w:val="28"/>
          <w:lang w:eastAsia="en-US"/>
        </w:rPr>
        <w:t>Порядок контроля и приемки.</w:t>
      </w:r>
    </w:p>
    <w:p w:rsidR="001B3CFB" w:rsidRPr="001B3CFB" w:rsidRDefault="001B3CFB" w:rsidP="001B3CFB">
      <w:pPr>
        <w:widowControl w:val="0"/>
        <w:numPr>
          <w:ilvl w:val="2"/>
          <w:numId w:val="46"/>
        </w:numPr>
        <w:spacing w:after="200" w:line="276" w:lineRule="auto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1B3CFB">
        <w:rPr>
          <w:bCs/>
          <w:kern w:val="18"/>
          <w:sz w:val="28"/>
          <w:szCs w:val="28"/>
          <w:lang w:val="x-none" w:eastAsia="en-US"/>
        </w:rPr>
        <w:t xml:space="preserve">Приемка работ производится закрытием двухсторонних актов, подписанных Заказчиком и </w:t>
      </w:r>
      <w:r w:rsidRPr="001B3CFB">
        <w:rPr>
          <w:bCs/>
          <w:kern w:val="18"/>
          <w:sz w:val="28"/>
          <w:szCs w:val="28"/>
          <w:lang w:eastAsia="en-US"/>
        </w:rPr>
        <w:t xml:space="preserve">Подрядчиком </w:t>
      </w:r>
      <w:r w:rsidRPr="001B3CFB">
        <w:rPr>
          <w:bCs/>
          <w:kern w:val="18"/>
          <w:sz w:val="28"/>
          <w:szCs w:val="28"/>
          <w:lang w:val="x-none" w:eastAsia="en-US"/>
        </w:rPr>
        <w:t xml:space="preserve">в соответствии с условиями, изложенными в </w:t>
      </w:r>
      <w:r w:rsidRPr="001B3CFB">
        <w:rPr>
          <w:bCs/>
          <w:kern w:val="18"/>
          <w:sz w:val="28"/>
          <w:szCs w:val="28"/>
          <w:lang w:eastAsia="en-US"/>
        </w:rPr>
        <w:t>Д</w:t>
      </w:r>
      <w:r w:rsidRPr="001B3CFB">
        <w:rPr>
          <w:bCs/>
          <w:kern w:val="18"/>
          <w:sz w:val="28"/>
          <w:szCs w:val="28"/>
          <w:lang w:val="x-none" w:eastAsia="en-US"/>
        </w:rPr>
        <w:t xml:space="preserve">оговоре или дополнительных соглашениях к договору являющихся основанием для финансовых расчетов между Заказчиком и </w:t>
      </w:r>
      <w:r w:rsidRPr="001B3CFB">
        <w:rPr>
          <w:bCs/>
          <w:kern w:val="18"/>
          <w:sz w:val="28"/>
          <w:szCs w:val="28"/>
          <w:lang w:eastAsia="en-US"/>
        </w:rPr>
        <w:t>Подрядчиком</w:t>
      </w:r>
      <w:r w:rsidRPr="001B3CFB">
        <w:rPr>
          <w:bCs/>
          <w:kern w:val="18"/>
          <w:sz w:val="28"/>
          <w:szCs w:val="28"/>
          <w:lang w:val="x-none" w:eastAsia="en-US"/>
        </w:rPr>
        <w:t>.</w:t>
      </w:r>
    </w:p>
    <w:p w:rsidR="001B3CFB" w:rsidRPr="001B3CFB" w:rsidRDefault="001B3CFB" w:rsidP="001B3CFB">
      <w:pPr>
        <w:widowControl w:val="0"/>
        <w:numPr>
          <w:ilvl w:val="2"/>
          <w:numId w:val="46"/>
        </w:numPr>
        <w:spacing w:line="276" w:lineRule="auto"/>
        <w:ind w:firstLine="567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1B3CFB">
        <w:rPr>
          <w:bCs/>
          <w:kern w:val="18"/>
          <w:sz w:val="28"/>
          <w:szCs w:val="28"/>
          <w:lang w:val="x-none" w:eastAsia="en-US"/>
        </w:rPr>
        <w:t>Отчётные документы:</w:t>
      </w:r>
    </w:p>
    <w:p w:rsidR="001B3CFB" w:rsidRPr="001B3CFB" w:rsidRDefault="001B3CFB" w:rsidP="001B3CFB">
      <w:pPr>
        <w:keepNext/>
        <w:numPr>
          <w:ilvl w:val="0"/>
          <w:numId w:val="47"/>
        </w:numPr>
        <w:suppressLineNumbers/>
        <w:suppressAutoHyphens/>
        <w:spacing w:line="276" w:lineRule="auto"/>
        <w:ind w:firstLine="567"/>
        <w:jc w:val="both"/>
        <w:rPr>
          <w:sz w:val="28"/>
          <w:szCs w:val="28"/>
        </w:rPr>
      </w:pPr>
      <w:r w:rsidRPr="001B3CFB">
        <w:rPr>
          <w:sz w:val="28"/>
          <w:szCs w:val="28"/>
        </w:rPr>
        <w:t>Акт выполненных работ;</w:t>
      </w:r>
    </w:p>
    <w:p w:rsidR="001B3CFB" w:rsidRPr="001B3CFB" w:rsidRDefault="001B3CFB" w:rsidP="001B3CFB">
      <w:pPr>
        <w:keepNext/>
        <w:numPr>
          <w:ilvl w:val="0"/>
          <w:numId w:val="47"/>
        </w:numPr>
        <w:suppressLineNumbers/>
        <w:suppressAutoHyphens/>
        <w:spacing w:line="276" w:lineRule="auto"/>
        <w:ind w:firstLine="567"/>
        <w:jc w:val="both"/>
        <w:rPr>
          <w:sz w:val="28"/>
          <w:szCs w:val="28"/>
        </w:rPr>
      </w:pPr>
      <w:r w:rsidRPr="001B3CFB">
        <w:rPr>
          <w:sz w:val="28"/>
          <w:szCs w:val="28"/>
        </w:rPr>
        <w:t>Акт приёмки выполненных работ, подписанный производственным отделом Заказчика;</w:t>
      </w:r>
    </w:p>
    <w:p w:rsidR="001B3CFB" w:rsidRPr="001B3CFB" w:rsidRDefault="001B3CFB" w:rsidP="001B3CFB">
      <w:pPr>
        <w:keepNext/>
        <w:numPr>
          <w:ilvl w:val="0"/>
          <w:numId w:val="47"/>
        </w:numPr>
        <w:suppressLineNumbers/>
        <w:suppressAutoHyphens/>
        <w:spacing w:line="276" w:lineRule="auto"/>
        <w:ind w:firstLine="567"/>
        <w:jc w:val="both"/>
        <w:rPr>
          <w:sz w:val="28"/>
          <w:szCs w:val="28"/>
        </w:rPr>
      </w:pPr>
      <w:r w:rsidRPr="001B3CFB">
        <w:rPr>
          <w:sz w:val="28"/>
          <w:szCs w:val="28"/>
        </w:rPr>
        <w:t>Разработанная и согласованная документация в письменном виде 02 экз.;</w:t>
      </w:r>
    </w:p>
    <w:p w:rsidR="001B3CFB" w:rsidRPr="001B3CFB" w:rsidRDefault="001B3CFB" w:rsidP="001B3CFB">
      <w:pPr>
        <w:keepNext/>
        <w:numPr>
          <w:ilvl w:val="0"/>
          <w:numId w:val="47"/>
        </w:numPr>
        <w:suppressLineNumbers/>
        <w:suppressAutoHyphens/>
        <w:spacing w:line="276" w:lineRule="auto"/>
        <w:ind w:firstLine="567"/>
        <w:jc w:val="both"/>
        <w:rPr>
          <w:sz w:val="28"/>
          <w:szCs w:val="28"/>
        </w:rPr>
      </w:pPr>
      <w:r w:rsidRPr="001B3CFB">
        <w:rPr>
          <w:sz w:val="28"/>
          <w:szCs w:val="28"/>
        </w:rPr>
        <w:t>Разработанная и согласованная документация (электронная копия) в 01 экз.</w:t>
      </w:r>
    </w:p>
    <w:p w:rsidR="001B3CFB" w:rsidRPr="001B3CFB" w:rsidRDefault="001B3CFB" w:rsidP="001B3CFB">
      <w:pPr>
        <w:keepNext/>
        <w:numPr>
          <w:ilvl w:val="0"/>
          <w:numId w:val="43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1B3CFB">
        <w:rPr>
          <w:b/>
          <w:bCs/>
          <w:iCs/>
          <w:kern w:val="18"/>
          <w:sz w:val="28"/>
          <w:szCs w:val="28"/>
          <w:lang w:eastAsia="en-US"/>
        </w:rPr>
        <w:t>Требования к исполнителю работ.</w:t>
      </w:r>
    </w:p>
    <w:p w:rsidR="001B3CFB" w:rsidRPr="001B3CFB" w:rsidRDefault="001B3CFB" w:rsidP="001B3CFB">
      <w:pPr>
        <w:ind w:firstLine="709"/>
        <w:jc w:val="both"/>
        <w:rPr>
          <w:color w:val="000000"/>
          <w:sz w:val="28"/>
          <w:szCs w:val="28"/>
        </w:rPr>
      </w:pPr>
      <w:r w:rsidRPr="001B3CFB">
        <w:rPr>
          <w:color w:val="000000"/>
          <w:sz w:val="28"/>
          <w:szCs w:val="28"/>
        </w:rPr>
        <w:t>Наличие лицензии Государственной корпорации по атомной энергии «Росатом» на осуществление деятельности по использованию атомной энергии в оборонных целях.</w:t>
      </w:r>
    </w:p>
    <w:p w:rsidR="001B3CFB" w:rsidRPr="001B3CFB" w:rsidRDefault="001B3CFB" w:rsidP="001B3CFB">
      <w:pPr>
        <w:ind w:firstLine="709"/>
        <w:jc w:val="both"/>
        <w:rPr>
          <w:color w:val="000000"/>
          <w:sz w:val="28"/>
          <w:szCs w:val="28"/>
        </w:rPr>
      </w:pPr>
      <w:r w:rsidRPr="001B3CFB">
        <w:rPr>
          <w:color w:val="000000"/>
          <w:sz w:val="28"/>
          <w:szCs w:val="28"/>
        </w:rPr>
        <w:t>Наличие лицензии ФСБ на осуществление работ с использованием сведений, составляющих государственную тайну.</w:t>
      </w:r>
    </w:p>
    <w:p w:rsidR="001B3CFB" w:rsidRPr="001B3CFB" w:rsidRDefault="001B3CFB" w:rsidP="001B3CFB">
      <w:pPr>
        <w:ind w:firstLine="709"/>
        <w:jc w:val="both"/>
        <w:rPr>
          <w:color w:val="000000"/>
          <w:sz w:val="28"/>
          <w:szCs w:val="28"/>
        </w:rPr>
      </w:pPr>
      <w:r w:rsidRPr="001B3CFB">
        <w:rPr>
          <w:color w:val="000000"/>
          <w:sz w:val="28"/>
          <w:szCs w:val="28"/>
        </w:rPr>
        <w:t>Наличие опыта выполнения аналогичных работ не менее трех лет.</w:t>
      </w:r>
    </w:p>
    <w:p w:rsidR="001B3CFB" w:rsidRPr="001B3CFB" w:rsidRDefault="001B3CFB" w:rsidP="001B3CFB">
      <w:pPr>
        <w:tabs>
          <w:tab w:val="num" w:pos="142"/>
        </w:tabs>
        <w:ind w:firstLine="567"/>
        <w:jc w:val="both"/>
        <w:rPr>
          <w:sz w:val="28"/>
          <w:szCs w:val="28"/>
        </w:rPr>
      </w:pPr>
    </w:p>
    <w:p w:rsidR="001B3CFB" w:rsidRPr="001B3CFB" w:rsidRDefault="001B3CFB" w:rsidP="001B3CFB">
      <w:pPr>
        <w:tabs>
          <w:tab w:val="num" w:pos="142"/>
        </w:tabs>
        <w:ind w:firstLine="567"/>
        <w:jc w:val="both"/>
        <w:rPr>
          <w:sz w:val="28"/>
          <w:szCs w:val="28"/>
        </w:rPr>
      </w:pPr>
      <w:r w:rsidRPr="001B3CFB">
        <w:rPr>
          <w:sz w:val="28"/>
          <w:szCs w:val="28"/>
        </w:rPr>
        <w:t>Приложение:</w:t>
      </w:r>
    </w:p>
    <w:p w:rsidR="001B3CFB" w:rsidRPr="001B3CFB" w:rsidRDefault="001B3CFB" w:rsidP="001B3CFB">
      <w:pPr>
        <w:tabs>
          <w:tab w:val="num" w:pos="142"/>
        </w:tabs>
        <w:ind w:firstLine="567"/>
        <w:jc w:val="both"/>
        <w:rPr>
          <w:sz w:val="28"/>
          <w:szCs w:val="28"/>
        </w:rPr>
      </w:pPr>
      <w:r w:rsidRPr="001B3CFB">
        <w:rPr>
          <w:sz w:val="28"/>
          <w:szCs w:val="28"/>
        </w:rPr>
        <w:t>Ориентировочные технические требования к системе контроля, на 5л.</w:t>
      </w:r>
    </w:p>
    <w:p w:rsidR="001B3CFB" w:rsidRPr="001B3CFB" w:rsidRDefault="001B3CFB" w:rsidP="001B3CFB">
      <w:pPr>
        <w:tabs>
          <w:tab w:val="num" w:pos="142"/>
        </w:tabs>
        <w:ind w:firstLine="567"/>
        <w:jc w:val="both"/>
        <w:rPr>
          <w:sz w:val="28"/>
          <w:szCs w:val="28"/>
        </w:rPr>
      </w:pPr>
    </w:p>
    <w:p w:rsidR="001B3CFB" w:rsidRPr="001B3CFB" w:rsidRDefault="001B3CFB" w:rsidP="001B3CFB">
      <w:pPr>
        <w:tabs>
          <w:tab w:val="num" w:pos="142"/>
        </w:tabs>
        <w:ind w:firstLine="567"/>
        <w:jc w:val="both"/>
        <w:rPr>
          <w:sz w:val="28"/>
          <w:szCs w:val="28"/>
        </w:rPr>
      </w:pPr>
    </w:p>
    <w:p w:rsidR="001B3CFB" w:rsidRPr="001B3CFB" w:rsidRDefault="001B3CFB" w:rsidP="001B3CFB">
      <w:pPr>
        <w:tabs>
          <w:tab w:val="num" w:pos="142"/>
        </w:tabs>
        <w:ind w:firstLine="567"/>
        <w:jc w:val="both"/>
        <w:rPr>
          <w:sz w:val="28"/>
          <w:szCs w:val="28"/>
        </w:rPr>
      </w:pPr>
    </w:p>
    <w:p w:rsidR="001B3CFB" w:rsidRPr="001B3CFB" w:rsidRDefault="001B3CFB" w:rsidP="001B3CFB">
      <w:pPr>
        <w:tabs>
          <w:tab w:val="num" w:pos="142"/>
        </w:tabs>
        <w:ind w:firstLine="567"/>
        <w:jc w:val="both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3284"/>
        <w:gridCol w:w="3285"/>
      </w:tblGrid>
      <w:tr w:rsidR="001B3CFB" w:rsidRPr="001B3CFB" w:rsidTr="00D050A3">
        <w:tc>
          <w:tcPr>
            <w:tcW w:w="3284" w:type="dxa"/>
            <w:shd w:val="clear" w:color="auto" w:fill="auto"/>
          </w:tcPr>
          <w:p w:rsidR="001B3CFB" w:rsidRPr="001B3CFB" w:rsidRDefault="001B3CFB" w:rsidP="001B3CFB">
            <w:pPr>
              <w:tabs>
                <w:tab w:val="num" w:pos="142"/>
              </w:tabs>
              <w:spacing w:after="200" w:line="276" w:lineRule="auto"/>
              <w:jc w:val="both"/>
              <w:rPr>
                <w:sz w:val="28"/>
                <w:szCs w:val="28"/>
              </w:rPr>
            </w:pPr>
            <w:r w:rsidRPr="001B3CFB">
              <w:rPr>
                <w:sz w:val="28"/>
                <w:szCs w:val="28"/>
              </w:rPr>
              <w:t>Главный инженер</w:t>
            </w:r>
          </w:p>
        </w:tc>
        <w:tc>
          <w:tcPr>
            <w:tcW w:w="3284" w:type="dxa"/>
            <w:shd w:val="clear" w:color="auto" w:fill="auto"/>
          </w:tcPr>
          <w:p w:rsidR="001B3CFB" w:rsidRPr="001B3CFB" w:rsidRDefault="001B3CFB" w:rsidP="001B3CFB">
            <w:pPr>
              <w:tabs>
                <w:tab w:val="num" w:pos="142"/>
              </w:tabs>
              <w:spacing w:after="200"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285" w:type="dxa"/>
            <w:shd w:val="clear" w:color="auto" w:fill="auto"/>
          </w:tcPr>
          <w:p w:rsidR="001B3CFB" w:rsidRPr="001B3CFB" w:rsidRDefault="001B3CFB" w:rsidP="001B3CFB">
            <w:pPr>
              <w:tabs>
                <w:tab w:val="num" w:pos="142"/>
              </w:tabs>
              <w:spacing w:after="200" w:line="276" w:lineRule="auto"/>
              <w:jc w:val="both"/>
              <w:rPr>
                <w:sz w:val="28"/>
                <w:szCs w:val="28"/>
              </w:rPr>
            </w:pPr>
            <w:r w:rsidRPr="001B3CFB">
              <w:rPr>
                <w:sz w:val="28"/>
                <w:szCs w:val="28"/>
              </w:rPr>
              <w:t xml:space="preserve">В.В. Ерёменко </w:t>
            </w:r>
          </w:p>
        </w:tc>
      </w:tr>
    </w:tbl>
    <w:p w:rsidR="00F80D83" w:rsidRPr="00360567" w:rsidRDefault="00F80D83" w:rsidP="001B3CFB">
      <w:pPr>
        <w:keepNext/>
        <w:spacing w:after="200" w:line="276" w:lineRule="auto"/>
        <w:ind w:left="709"/>
        <w:jc w:val="both"/>
        <w:outlineLvl w:val="1"/>
        <w:rPr>
          <w:b/>
          <w:i/>
          <w:sz w:val="26"/>
          <w:szCs w:val="26"/>
        </w:rPr>
      </w:pPr>
    </w:p>
    <w:sectPr w:rsidR="00F80D83" w:rsidRPr="00360567" w:rsidSect="00E372E7">
      <w:footerReference w:type="even" r:id="rId13"/>
      <w:footerReference w:type="default" r:id="rId14"/>
      <w:pgSz w:w="11907" w:h="16840" w:code="9"/>
      <w:pgMar w:top="709" w:right="851" w:bottom="567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15CA" w:rsidRDefault="002C15CA">
      <w:r>
        <w:separator/>
      </w:r>
    </w:p>
  </w:endnote>
  <w:endnote w:type="continuationSeparator" w:id="0">
    <w:p w:rsidR="002C15CA" w:rsidRDefault="002C15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1B3CFB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15CA" w:rsidRDefault="002C15CA">
      <w:r>
        <w:separator/>
      </w:r>
    </w:p>
  </w:footnote>
  <w:footnote w:type="continuationSeparator" w:id="0">
    <w:p w:rsidR="002C15CA" w:rsidRDefault="002C15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9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0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411334"/>
    <w:multiLevelType w:val="multilevel"/>
    <w:tmpl w:val="B390321E"/>
    <w:lvl w:ilvl="0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16">
    <w:nsid w:val="329C4ACF"/>
    <w:multiLevelType w:val="hybridMultilevel"/>
    <w:tmpl w:val="9B10292C"/>
    <w:lvl w:ilvl="0" w:tplc="C6FE7C00">
      <w:start w:val="1"/>
      <w:numFmt w:val="decimal"/>
      <w:lvlText w:val="%1)"/>
      <w:lvlJc w:val="left"/>
      <w:pPr>
        <w:ind w:left="3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  <w:rPr>
        <w:rFonts w:cs="Times New Roman"/>
      </w:rPr>
    </w:lvl>
  </w:abstractNum>
  <w:abstractNum w:abstractNumId="17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11A46A6"/>
    <w:multiLevelType w:val="multilevel"/>
    <w:tmpl w:val="37AC2FAA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23">
    <w:nsid w:val="44384902"/>
    <w:multiLevelType w:val="hybridMultilevel"/>
    <w:tmpl w:val="54D4B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9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32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5EDC5F64"/>
    <w:multiLevelType w:val="multilevel"/>
    <w:tmpl w:val="16A661A0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3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39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2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11"/>
  </w:num>
  <w:num w:numId="3">
    <w:abstractNumId w:val="45"/>
  </w:num>
  <w:num w:numId="4">
    <w:abstractNumId w:val="30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18"/>
  </w:num>
  <w:num w:numId="10">
    <w:abstractNumId w:val="2"/>
  </w:num>
  <w:num w:numId="11">
    <w:abstractNumId w:val="19"/>
  </w:num>
  <w:num w:numId="12">
    <w:abstractNumId w:val="43"/>
  </w:num>
  <w:num w:numId="13">
    <w:abstractNumId w:val="7"/>
  </w:num>
  <w:num w:numId="14">
    <w:abstractNumId w:val="26"/>
  </w:num>
  <w:num w:numId="15">
    <w:abstractNumId w:val="33"/>
  </w:num>
  <w:num w:numId="16">
    <w:abstractNumId w:val="28"/>
  </w:num>
  <w:num w:numId="17">
    <w:abstractNumId w:val="32"/>
  </w:num>
  <w:num w:numId="18">
    <w:abstractNumId w:val="47"/>
  </w:num>
  <w:num w:numId="19">
    <w:abstractNumId w:val="41"/>
  </w:num>
  <w:num w:numId="20">
    <w:abstractNumId w:val="5"/>
  </w:num>
  <w:num w:numId="21">
    <w:abstractNumId w:val="9"/>
  </w:num>
  <w:num w:numId="22">
    <w:abstractNumId w:val="29"/>
  </w:num>
  <w:num w:numId="23">
    <w:abstractNumId w:val="12"/>
  </w:num>
  <w:num w:numId="24">
    <w:abstractNumId w:val="10"/>
  </w:num>
  <w:num w:numId="25">
    <w:abstractNumId w:val="35"/>
  </w:num>
  <w:num w:numId="26">
    <w:abstractNumId w:val="13"/>
  </w:num>
  <w:num w:numId="27">
    <w:abstractNumId w:val="27"/>
  </w:num>
  <w:num w:numId="28">
    <w:abstractNumId w:val="40"/>
  </w:num>
  <w:num w:numId="29">
    <w:abstractNumId w:val="25"/>
  </w:num>
  <w:num w:numId="30">
    <w:abstractNumId w:val="44"/>
  </w:num>
  <w:num w:numId="31">
    <w:abstractNumId w:val="21"/>
  </w:num>
  <w:num w:numId="32">
    <w:abstractNumId w:val="14"/>
  </w:num>
  <w:num w:numId="33">
    <w:abstractNumId w:val="39"/>
  </w:num>
  <w:num w:numId="34">
    <w:abstractNumId w:val="36"/>
  </w:num>
  <w:num w:numId="35">
    <w:abstractNumId w:val="46"/>
  </w:num>
  <w:num w:numId="36">
    <w:abstractNumId w:val="20"/>
  </w:num>
  <w:num w:numId="37">
    <w:abstractNumId w:val="6"/>
  </w:num>
  <w:num w:numId="38">
    <w:abstractNumId w:val="34"/>
  </w:num>
  <w:num w:numId="39">
    <w:abstractNumId w:val="42"/>
  </w:num>
  <w:num w:numId="40">
    <w:abstractNumId w:val="16"/>
  </w:num>
  <w:num w:numId="41">
    <w:abstractNumId w:val="23"/>
  </w:num>
  <w:num w:numId="42">
    <w:abstractNumId w:val="17"/>
  </w:num>
  <w:num w:numId="43">
    <w:abstractNumId w:val="8"/>
  </w:num>
  <w:num w:numId="44">
    <w:abstractNumId w:val="31"/>
  </w:num>
  <w:num w:numId="45">
    <w:abstractNumId w:val="38"/>
  </w:num>
  <w:num w:numId="46">
    <w:abstractNumId w:val="22"/>
  </w:num>
  <w:num w:numId="47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1BF"/>
    <w:rsid w:val="00101D5D"/>
    <w:rsid w:val="001025C9"/>
    <w:rsid w:val="00106F2C"/>
    <w:rsid w:val="00110379"/>
    <w:rsid w:val="001157F5"/>
    <w:rsid w:val="0011685A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3CFB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15CA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567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A7D54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372E7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2E7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116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9D428A-09EB-409E-A35F-966D238CBC8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A74D7FE-8879-43A9-A2BD-3DB3719C4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3</Pages>
  <Words>547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82</cp:revision>
  <cp:lastPrinted>2013-03-27T12:09:00Z</cp:lastPrinted>
  <dcterms:created xsi:type="dcterms:W3CDTF">2012-11-15T12:52:00Z</dcterms:created>
  <dcterms:modified xsi:type="dcterms:W3CDTF">2013-08-30T11:34:00Z</dcterms:modified>
</cp:coreProperties>
</file>