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01"/>
        <w:tblW w:w="10173" w:type="dxa"/>
        <w:tblLook w:val="0000" w:firstRow="0" w:lastRow="0" w:firstColumn="0" w:lastColumn="0" w:noHBand="0" w:noVBand="0"/>
      </w:tblPr>
      <w:tblGrid>
        <w:gridCol w:w="2093"/>
        <w:gridCol w:w="8080"/>
      </w:tblGrid>
      <w:tr w:rsidR="002F70E7" w:rsidRPr="00DB2B1C" w:rsidTr="00EF5D6A">
        <w:trPr>
          <w:trHeight w:val="1135"/>
        </w:trPr>
        <w:tc>
          <w:tcPr>
            <w:tcW w:w="2093" w:type="dxa"/>
          </w:tcPr>
          <w:p w:rsidR="002F70E7" w:rsidRPr="00DB2B1C" w:rsidRDefault="002F70E7" w:rsidP="00EF5D6A">
            <w:pPr>
              <w:rPr>
                <w:sz w:val="28"/>
                <w:szCs w:val="28"/>
                <w:lang w:val="en-US"/>
              </w:rPr>
            </w:pPr>
          </w:p>
        </w:tc>
        <w:tc>
          <w:tcPr>
            <w:tcW w:w="8080" w:type="dxa"/>
          </w:tcPr>
          <w:p w:rsidR="002F70E7" w:rsidRPr="00DB2B1C" w:rsidRDefault="002F70E7" w:rsidP="00EF5D6A">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DB2B1C">
              <w:rPr>
                <w:rFonts w:ascii="Times New Roman" w:hAnsi="Times New Roman" w:cs="Times New Roman"/>
                <w:bCs/>
                <w:sz w:val="28"/>
                <w:szCs w:val="28"/>
              </w:rPr>
              <w:t>УТВЕРЖДАЮ</w:t>
            </w:r>
          </w:p>
          <w:p w:rsidR="002F70E7" w:rsidRPr="00DB2B1C" w:rsidRDefault="002F70E7" w:rsidP="00EF5D6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p>
          <w:p w:rsidR="002F70E7" w:rsidRPr="00DB2B1C" w:rsidRDefault="002F70E7" w:rsidP="00EF5D6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DB2B1C">
              <w:rPr>
                <w:rFonts w:ascii="Times New Roman" w:hAnsi="Times New Roman" w:cs="Times New Roman"/>
                <w:sz w:val="28"/>
                <w:szCs w:val="28"/>
              </w:rPr>
              <w:t>Генеральный директор</w:t>
            </w:r>
          </w:p>
          <w:p w:rsidR="002F70E7" w:rsidRPr="00DB2B1C" w:rsidRDefault="002F70E7" w:rsidP="00EF5D6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DB2B1C">
              <w:rPr>
                <w:rFonts w:ascii="Times New Roman" w:hAnsi="Times New Roman" w:cs="Times New Roman"/>
                <w:sz w:val="28"/>
                <w:szCs w:val="28"/>
              </w:rPr>
              <w:t>ФГУП «НИИ НПО «ЛУЧ»</w:t>
            </w:r>
          </w:p>
          <w:p w:rsidR="002F70E7" w:rsidRPr="00DB2B1C" w:rsidRDefault="002F70E7" w:rsidP="00EF5D6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p>
          <w:p w:rsidR="002F70E7" w:rsidRPr="00DB2B1C" w:rsidRDefault="002F70E7" w:rsidP="00EF5D6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DB2B1C">
              <w:rPr>
                <w:rFonts w:ascii="Times New Roman" w:hAnsi="Times New Roman" w:cs="Times New Roman"/>
                <w:sz w:val="28"/>
                <w:szCs w:val="28"/>
              </w:rPr>
              <w:t>П.А. Зайцев</w:t>
            </w:r>
          </w:p>
          <w:p w:rsidR="002F70E7" w:rsidRPr="00DB2B1C" w:rsidRDefault="002F70E7" w:rsidP="00EF5D6A">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DB2B1C">
              <w:rPr>
                <w:rFonts w:ascii="Times New Roman" w:hAnsi="Times New Roman" w:cs="Times New Roman"/>
                <w:sz w:val="28"/>
                <w:szCs w:val="28"/>
              </w:rPr>
              <w:t xml:space="preserve"> </w:t>
            </w:r>
          </w:p>
          <w:p w:rsidR="002F70E7" w:rsidRPr="00DB2B1C" w:rsidRDefault="002F70E7" w:rsidP="00EF5D6A">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Pr>
                <w:rFonts w:ascii="Times New Roman" w:hAnsi="Times New Roman" w:cs="Times New Roman"/>
                <w:sz w:val="28"/>
                <w:szCs w:val="28"/>
              </w:rPr>
              <w:t xml:space="preserve"> «</w:t>
            </w:r>
            <w:r w:rsidRPr="00EE1EC9">
              <w:rPr>
                <w:rFonts w:ascii="Times New Roman" w:hAnsi="Times New Roman" w:cs="Times New Roman"/>
                <w:sz w:val="28"/>
                <w:szCs w:val="28"/>
              </w:rPr>
              <w:t>31</w:t>
            </w:r>
            <w:r>
              <w:rPr>
                <w:rFonts w:ascii="Times New Roman" w:hAnsi="Times New Roman" w:cs="Times New Roman"/>
                <w:sz w:val="28"/>
                <w:szCs w:val="28"/>
              </w:rPr>
              <w:t>» октября</w:t>
            </w:r>
            <w:r w:rsidRPr="00DB2B1C">
              <w:rPr>
                <w:rFonts w:ascii="Times New Roman" w:hAnsi="Times New Roman" w:cs="Times New Roman"/>
                <w:sz w:val="28"/>
                <w:szCs w:val="28"/>
              </w:rPr>
              <w:t xml:space="preserve"> 2014 года</w:t>
            </w:r>
          </w:p>
        </w:tc>
      </w:tr>
    </w:tbl>
    <w:p w:rsidR="002F70E7" w:rsidRDefault="002F70E7" w:rsidP="002F70E7">
      <w:pPr>
        <w:jc w:val="center"/>
        <w:outlineLvl w:val="0"/>
        <w:rPr>
          <w:sz w:val="28"/>
          <w:szCs w:val="28"/>
          <w:lang w:val="en-US"/>
        </w:rPr>
      </w:pPr>
    </w:p>
    <w:p w:rsidR="002F70E7" w:rsidRPr="002F70E7" w:rsidRDefault="002F70E7" w:rsidP="002F70E7">
      <w:pPr>
        <w:jc w:val="center"/>
        <w:outlineLvl w:val="0"/>
        <w:rPr>
          <w:sz w:val="28"/>
          <w:szCs w:val="28"/>
        </w:rPr>
      </w:pPr>
      <w:r w:rsidRPr="002F70E7">
        <w:rPr>
          <w:sz w:val="28"/>
          <w:szCs w:val="28"/>
        </w:rPr>
        <w:t>ИЗВЕЩЕНИЕ О ПРОВЕДЕНИИ КОНКУРСА</w:t>
      </w:r>
    </w:p>
    <w:p w:rsidR="002F70E7" w:rsidRPr="00DB2B1C" w:rsidRDefault="002F70E7" w:rsidP="002F70E7">
      <w:pPr>
        <w:outlineLvl w:val="0"/>
        <w:rPr>
          <w:bCs/>
          <w:sz w:val="28"/>
          <w:szCs w:val="28"/>
        </w:rPr>
      </w:pPr>
    </w:p>
    <w:p w:rsidR="002F70E7" w:rsidRPr="00DB2B1C" w:rsidRDefault="002F70E7" w:rsidP="002F70E7">
      <w:pPr>
        <w:jc w:val="center"/>
        <w:rPr>
          <w:sz w:val="28"/>
          <w:szCs w:val="28"/>
        </w:rPr>
      </w:pPr>
      <w:r w:rsidRPr="00DB2B1C">
        <w:rPr>
          <w:sz w:val="28"/>
          <w:szCs w:val="28"/>
        </w:rPr>
        <w:t xml:space="preserve">открытый одноэтапный конкурс в электронной форме без квалификационного отбора на право заключения договора на </w:t>
      </w:r>
      <w:r>
        <w:rPr>
          <w:sz w:val="28"/>
          <w:szCs w:val="28"/>
        </w:rPr>
        <w:t>изготовление</w:t>
      </w:r>
      <w:r w:rsidRPr="00926945">
        <w:rPr>
          <w:sz w:val="28"/>
          <w:szCs w:val="28"/>
        </w:rPr>
        <w:t xml:space="preserve"> </w:t>
      </w:r>
      <w:r>
        <w:rPr>
          <w:sz w:val="28"/>
          <w:szCs w:val="28"/>
        </w:rPr>
        <w:t xml:space="preserve">и </w:t>
      </w:r>
      <w:r w:rsidRPr="00DB2B1C">
        <w:rPr>
          <w:sz w:val="28"/>
          <w:szCs w:val="28"/>
        </w:rPr>
        <w:t>поставку стенда для исследования теплофизических и физико-химических свойств монокристаллических материалов для нужд ФГУП «НИИ НПО «ЛУЧ»</w:t>
      </w:r>
    </w:p>
    <w:p w:rsidR="002F70E7" w:rsidRPr="00DB2B1C" w:rsidRDefault="002F70E7" w:rsidP="002F70E7">
      <w:pPr>
        <w:jc w:val="center"/>
        <w:outlineLvl w:val="0"/>
        <w:rPr>
          <w:bCs/>
          <w:sz w:val="28"/>
          <w:szCs w:val="28"/>
        </w:rPr>
      </w:pPr>
    </w:p>
    <w:p w:rsidR="002F70E7" w:rsidRPr="00DB2B1C" w:rsidRDefault="002F70E7" w:rsidP="002F70E7">
      <w:pPr>
        <w:jc w:val="center"/>
        <w:rPr>
          <w:caps/>
          <w:sz w:val="28"/>
          <w:szCs w:val="28"/>
        </w:rPr>
      </w:pPr>
      <w:r w:rsidRPr="00DB2B1C">
        <w:rPr>
          <w:caps/>
          <w:sz w:val="28"/>
          <w:szCs w:val="28"/>
        </w:rPr>
        <w:t>том 1 «общая и коммерческая части»</w:t>
      </w:r>
    </w:p>
    <w:p w:rsidR="002F70E7" w:rsidRPr="00DB2B1C" w:rsidRDefault="002F70E7" w:rsidP="002F70E7">
      <w:pPr>
        <w:outlineLvl w:val="0"/>
        <w:rPr>
          <w:bCs/>
          <w:sz w:val="28"/>
          <w:szCs w:val="28"/>
        </w:rPr>
      </w:pPr>
    </w:p>
    <w:p w:rsidR="002F70E7" w:rsidRPr="00DB2B1C" w:rsidRDefault="002F70E7" w:rsidP="002F70E7">
      <w:pPr>
        <w:spacing w:line="276" w:lineRule="auto"/>
        <w:jc w:val="right"/>
        <w:rPr>
          <w:sz w:val="28"/>
        </w:rPr>
      </w:pPr>
      <w:r w:rsidRPr="00DB2B1C">
        <w:rPr>
          <w:sz w:val="28"/>
        </w:rPr>
        <w:t>СОГЛАСОВАНО:</w:t>
      </w:r>
    </w:p>
    <w:p w:rsidR="002F70E7" w:rsidRPr="00DB2B1C" w:rsidRDefault="002F70E7" w:rsidP="002F70E7">
      <w:pPr>
        <w:spacing w:line="276" w:lineRule="auto"/>
        <w:jc w:val="right"/>
        <w:rPr>
          <w:sz w:val="28"/>
        </w:rPr>
      </w:pPr>
      <w:r w:rsidRPr="00DB2B1C">
        <w:rPr>
          <w:sz w:val="28"/>
        </w:rPr>
        <w:t>Директор отделения НТЦ «ИСТОК»</w:t>
      </w:r>
    </w:p>
    <w:p w:rsidR="002F70E7" w:rsidRPr="00DB2B1C" w:rsidRDefault="002F70E7" w:rsidP="002F70E7">
      <w:pPr>
        <w:spacing w:line="276" w:lineRule="auto"/>
        <w:jc w:val="right"/>
        <w:rPr>
          <w:sz w:val="20"/>
        </w:rPr>
      </w:pPr>
    </w:p>
    <w:p w:rsidR="002F70E7" w:rsidRPr="00DB2B1C" w:rsidRDefault="002F70E7" w:rsidP="002F70E7">
      <w:pPr>
        <w:tabs>
          <w:tab w:val="left" w:pos="4962"/>
          <w:tab w:val="left" w:pos="5245"/>
        </w:tabs>
        <w:spacing w:line="276" w:lineRule="auto"/>
        <w:jc w:val="right"/>
        <w:rPr>
          <w:sz w:val="28"/>
          <w:highlight w:val="yellow"/>
        </w:rPr>
      </w:pPr>
      <w:r w:rsidRPr="00DB2B1C">
        <w:rPr>
          <w:sz w:val="28"/>
        </w:rPr>
        <w:t xml:space="preserve">   В.И. </w:t>
      </w:r>
      <w:proofErr w:type="spellStart"/>
      <w:r w:rsidRPr="00DB2B1C">
        <w:rPr>
          <w:sz w:val="28"/>
        </w:rPr>
        <w:t>Выбыванец</w:t>
      </w:r>
      <w:proofErr w:type="spellEnd"/>
    </w:p>
    <w:p w:rsidR="002F70E7" w:rsidRPr="00DB2B1C" w:rsidRDefault="002F70E7" w:rsidP="002F70E7">
      <w:pPr>
        <w:spacing w:line="276" w:lineRule="auto"/>
        <w:ind w:left="4800"/>
        <w:jc w:val="right"/>
        <w:rPr>
          <w:sz w:val="28"/>
        </w:rPr>
      </w:pPr>
      <w:r>
        <w:rPr>
          <w:sz w:val="28"/>
        </w:rPr>
        <w:t>«31</w:t>
      </w:r>
      <w:r w:rsidRPr="00DB2B1C">
        <w:rPr>
          <w:sz w:val="28"/>
        </w:rPr>
        <w:t xml:space="preserve">» </w:t>
      </w:r>
      <w:r>
        <w:rPr>
          <w:sz w:val="28"/>
        </w:rPr>
        <w:t>октября</w:t>
      </w:r>
      <w:r w:rsidRPr="00DB2B1C">
        <w:rPr>
          <w:sz w:val="28"/>
        </w:rPr>
        <w:t xml:space="preserve"> 2014 г.</w:t>
      </w:r>
    </w:p>
    <w:p w:rsidR="002F70E7" w:rsidRPr="00DB2B1C" w:rsidRDefault="002F70E7" w:rsidP="002F70E7">
      <w:pPr>
        <w:spacing w:line="276" w:lineRule="auto"/>
        <w:jc w:val="right"/>
        <w:rPr>
          <w:sz w:val="28"/>
        </w:rPr>
      </w:pPr>
    </w:p>
    <w:p w:rsidR="002F70E7" w:rsidRPr="00DB2B1C" w:rsidRDefault="002F70E7" w:rsidP="002F70E7">
      <w:pPr>
        <w:spacing w:line="276" w:lineRule="auto"/>
        <w:jc w:val="right"/>
        <w:rPr>
          <w:sz w:val="28"/>
        </w:rPr>
      </w:pPr>
      <w:r w:rsidRPr="00DB2B1C">
        <w:rPr>
          <w:sz w:val="28"/>
        </w:rPr>
        <w:t xml:space="preserve">Помощник генерального директора </w:t>
      </w:r>
    </w:p>
    <w:p w:rsidR="002F70E7" w:rsidRPr="00DB2B1C" w:rsidRDefault="002F70E7" w:rsidP="002F70E7">
      <w:pPr>
        <w:spacing w:line="276" w:lineRule="auto"/>
        <w:jc w:val="right"/>
        <w:rPr>
          <w:sz w:val="28"/>
        </w:rPr>
      </w:pPr>
      <w:r w:rsidRPr="00DB2B1C">
        <w:rPr>
          <w:sz w:val="28"/>
        </w:rPr>
        <w:t>по закупкам – начальник отдела закупок</w:t>
      </w:r>
    </w:p>
    <w:p w:rsidR="002F70E7" w:rsidRPr="00DB2B1C" w:rsidRDefault="002F70E7" w:rsidP="002F70E7">
      <w:pPr>
        <w:spacing w:line="276" w:lineRule="auto"/>
        <w:jc w:val="right"/>
        <w:rPr>
          <w:sz w:val="28"/>
        </w:rPr>
      </w:pPr>
      <w:r w:rsidRPr="00DB2B1C">
        <w:rPr>
          <w:sz w:val="28"/>
        </w:rPr>
        <w:t>А.Г. Новиков</w:t>
      </w:r>
    </w:p>
    <w:p w:rsidR="002F70E7" w:rsidRPr="00DB2B1C" w:rsidRDefault="002F70E7" w:rsidP="002F70E7">
      <w:pPr>
        <w:spacing w:line="276" w:lineRule="auto"/>
        <w:jc w:val="right"/>
        <w:rPr>
          <w:sz w:val="28"/>
        </w:rPr>
      </w:pPr>
      <w:r w:rsidRPr="00DB2B1C">
        <w:rPr>
          <w:sz w:val="28"/>
        </w:rPr>
        <w:t>«</w:t>
      </w:r>
      <w:r>
        <w:rPr>
          <w:sz w:val="28"/>
        </w:rPr>
        <w:t>31</w:t>
      </w:r>
      <w:r w:rsidRPr="00DB2B1C">
        <w:rPr>
          <w:sz w:val="28"/>
        </w:rPr>
        <w:t xml:space="preserve">» </w:t>
      </w:r>
      <w:r>
        <w:rPr>
          <w:sz w:val="28"/>
        </w:rPr>
        <w:t>октября</w:t>
      </w:r>
      <w:r w:rsidRPr="00DB2B1C">
        <w:rPr>
          <w:sz w:val="28"/>
        </w:rPr>
        <w:t xml:space="preserve"> 2014 г.</w:t>
      </w:r>
    </w:p>
    <w:p w:rsidR="002F70E7" w:rsidRPr="00DB2B1C" w:rsidRDefault="002F70E7" w:rsidP="002F70E7">
      <w:pPr>
        <w:jc w:val="right"/>
      </w:pPr>
    </w:p>
    <w:p w:rsidR="002F70E7" w:rsidRPr="00DB2B1C" w:rsidRDefault="002F70E7" w:rsidP="002F70E7">
      <w:pPr>
        <w:jc w:val="right"/>
      </w:pPr>
    </w:p>
    <w:p w:rsidR="002F70E7" w:rsidRPr="00DB2B1C" w:rsidRDefault="002F70E7" w:rsidP="002F70E7">
      <w:pPr>
        <w:suppressAutoHyphens/>
        <w:jc w:val="center"/>
        <w:rPr>
          <w:b/>
        </w:rPr>
      </w:pPr>
      <w:r w:rsidRPr="00DB2B1C">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6" w:history="1">
        <w:proofErr w:type="spellStart"/>
        <w:r w:rsidRPr="00DB2B1C">
          <w:rPr>
            <w:rStyle w:val="a7"/>
            <w:sz w:val="28"/>
            <w:szCs w:val="28"/>
            <w:lang w:val="en-US"/>
          </w:rPr>
          <w:t>zakupki</w:t>
        </w:r>
        <w:proofErr w:type="spellEnd"/>
        <w:r w:rsidRPr="00DB2B1C">
          <w:rPr>
            <w:rStyle w:val="a7"/>
            <w:sz w:val="28"/>
            <w:szCs w:val="28"/>
          </w:rPr>
          <w:t>.</w:t>
        </w:r>
        <w:proofErr w:type="spellStart"/>
        <w:r w:rsidRPr="00DB2B1C">
          <w:rPr>
            <w:rStyle w:val="a7"/>
            <w:sz w:val="28"/>
            <w:szCs w:val="28"/>
            <w:lang w:val="en-US"/>
          </w:rPr>
          <w:t>gov</w:t>
        </w:r>
        <w:proofErr w:type="spellEnd"/>
        <w:r w:rsidRPr="00DB2B1C">
          <w:rPr>
            <w:rStyle w:val="a7"/>
            <w:sz w:val="28"/>
            <w:szCs w:val="28"/>
          </w:rPr>
          <w:t>.</w:t>
        </w:r>
        <w:proofErr w:type="spellStart"/>
        <w:r w:rsidRPr="00DB2B1C">
          <w:rPr>
            <w:rStyle w:val="a7"/>
            <w:sz w:val="28"/>
            <w:szCs w:val="28"/>
            <w:lang w:val="en-US"/>
          </w:rPr>
          <w:t>ru</w:t>
        </w:r>
        <w:proofErr w:type="spellEnd"/>
      </w:hyperlink>
      <w:r w:rsidRPr="00DB2B1C">
        <w:rPr>
          <w:sz w:val="28"/>
          <w:szCs w:val="28"/>
        </w:rPr>
        <w:t>/223</w:t>
      </w:r>
    </w:p>
    <w:p w:rsidR="002F70E7" w:rsidRPr="00DB2B1C" w:rsidRDefault="002F70E7" w:rsidP="002F70E7">
      <w:pPr>
        <w:suppressAutoHyphens/>
        <w:jc w:val="center"/>
        <w:rPr>
          <w:sz w:val="28"/>
          <w:szCs w:val="28"/>
        </w:rPr>
      </w:pPr>
    </w:p>
    <w:p w:rsidR="002F70E7" w:rsidRPr="00DB2B1C" w:rsidRDefault="002F70E7" w:rsidP="002F70E7">
      <w:pPr>
        <w:suppressAutoHyphens/>
        <w:jc w:val="center"/>
        <w:rPr>
          <w:b/>
        </w:rPr>
      </w:pPr>
      <w:r w:rsidRPr="00DB2B1C">
        <w:rPr>
          <w:sz w:val="28"/>
          <w:szCs w:val="28"/>
        </w:rPr>
        <w:t xml:space="preserve">Извещение размещено на официальном сайте </w:t>
      </w:r>
      <w:proofErr w:type="spellStart"/>
      <w:r w:rsidRPr="00DB2B1C">
        <w:rPr>
          <w:sz w:val="28"/>
          <w:szCs w:val="28"/>
        </w:rPr>
        <w:t>Госкорпорации</w:t>
      </w:r>
      <w:proofErr w:type="spellEnd"/>
      <w:r w:rsidRPr="00DB2B1C">
        <w:rPr>
          <w:sz w:val="28"/>
          <w:szCs w:val="28"/>
        </w:rPr>
        <w:t xml:space="preserve"> «</w:t>
      </w:r>
      <w:proofErr w:type="spellStart"/>
      <w:r w:rsidRPr="00DB2B1C">
        <w:rPr>
          <w:sz w:val="28"/>
          <w:szCs w:val="28"/>
        </w:rPr>
        <w:t>Росатом</w:t>
      </w:r>
      <w:proofErr w:type="spellEnd"/>
      <w:r w:rsidRPr="00DB2B1C">
        <w:rPr>
          <w:sz w:val="28"/>
          <w:szCs w:val="28"/>
        </w:rPr>
        <w:t xml:space="preserve">» </w:t>
      </w:r>
      <w:hyperlink r:id="rId7" w:history="1">
        <w:proofErr w:type="spellStart"/>
        <w:r w:rsidRPr="00DB2B1C">
          <w:rPr>
            <w:rStyle w:val="a7"/>
            <w:sz w:val="28"/>
            <w:szCs w:val="28"/>
            <w:lang w:val="en-US"/>
          </w:rPr>
          <w:t>zakupki</w:t>
        </w:r>
        <w:proofErr w:type="spellEnd"/>
        <w:r w:rsidRPr="00DB2B1C">
          <w:rPr>
            <w:rStyle w:val="a7"/>
            <w:sz w:val="28"/>
            <w:szCs w:val="28"/>
          </w:rPr>
          <w:t>.</w:t>
        </w:r>
        <w:proofErr w:type="spellStart"/>
        <w:r w:rsidRPr="00DB2B1C">
          <w:rPr>
            <w:rStyle w:val="a7"/>
            <w:sz w:val="28"/>
            <w:szCs w:val="28"/>
            <w:lang w:val="en-US"/>
          </w:rPr>
          <w:t>rosatom</w:t>
        </w:r>
        <w:proofErr w:type="spellEnd"/>
        <w:r w:rsidRPr="00DB2B1C">
          <w:rPr>
            <w:rStyle w:val="a7"/>
            <w:sz w:val="28"/>
            <w:szCs w:val="28"/>
          </w:rPr>
          <w:t>.</w:t>
        </w:r>
        <w:proofErr w:type="spellStart"/>
        <w:r w:rsidRPr="00DB2B1C">
          <w:rPr>
            <w:rStyle w:val="a7"/>
            <w:sz w:val="28"/>
            <w:szCs w:val="28"/>
            <w:lang w:val="en-US"/>
          </w:rPr>
          <w:t>ru</w:t>
        </w:r>
        <w:proofErr w:type="spellEnd"/>
      </w:hyperlink>
      <w:r w:rsidRPr="00DB2B1C">
        <w:rPr>
          <w:sz w:val="28"/>
          <w:szCs w:val="28"/>
        </w:rPr>
        <w:t xml:space="preserve"> </w:t>
      </w:r>
    </w:p>
    <w:p w:rsidR="002F70E7" w:rsidRPr="00DB2B1C" w:rsidRDefault="002F70E7" w:rsidP="002F70E7">
      <w:pPr>
        <w:rPr>
          <w:b/>
        </w:rPr>
      </w:pPr>
    </w:p>
    <w:p w:rsidR="002F70E7" w:rsidRPr="00DB2B1C" w:rsidRDefault="002F70E7" w:rsidP="002F70E7">
      <w:pPr>
        <w:jc w:val="center"/>
        <w:rPr>
          <w:b/>
          <w:bCs/>
        </w:rPr>
      </w:pPr>
      <w:r w:rsidRPr="00DB2B1C">
        <w:rPr>
          <w:sz w:val="28"/>
          <w:szCs w:val="28"/>
        </w:rPr>
        <w:t xml:space="preserve">Извещение размещено на электронной торговой площадке </w:t>
      </w:r>
      <w:hyperlink r:id="rId8" w:history="1">
        <w:r w:rsidRPr="00DB2B1C">
          <w:rPr>
            <w:rStyle w:val="a7"/>
            <w:sz w:val="28"/>
            <w:szCs w:val="28"/>
            <w:lang w:val="en-US"/>
          </w:rPr>
          <w:t>www</w:t>
        </w:r>
        <w:r w:rsidRPr="00DB2B1C">
          <w:rPr>
            <w:rStyle w:val="a7"/>
            <w:sz w:val="28"/>
            <w:szCs w:val="28"/>
          </w:rPr>
          <w:t>.</w:t>
        </w:r>
        <w:r w:rsidRPr="00DB2B1C">
          <w:rPr>
            <w:rStyle w:val="a7"/>
            <w:sz w:val="28"/>
            <w:szCs w:val="28"/>
            <w:lang w:val="en-US"/>
          </w:rPr>
          <w:t>a</w:t>
        </w:r>
        <w:r w:rsidRPr="00DB2B1C">
          <w:rPr>
            <w:rStyle w:val="a7"/>
            <w:sz w:val="28"/>
            <w:szCs w:val="28"/>
          </w:rPr>
          <w:t>-</w:t>
        </w:r>
        <w:r w:rsidRPr="00DB2B1C">
          <w:rPr>
            <w:rStyle w:val="a7"/>
            <w:sz w:val="28"/>
            <w:szCs w:val="28"/>
            <w:lang w:val="en-US"/>
          </w:rPr>
          <w:t>k</w:t>
        </w:r>
        <w:r w:rsidRPr="00DB2B1C">
          <w:rPr>
            <w:rStyle w:val="a7"/>
            <w:sz w:val="28"/>
            <w:szCs w:val="28"/>
          </w:rPr>
          <w:t>-</w:t>
        </w:r>
        <w:r w:rsidRPr="00DB2B1C">
          <w:rPr>
            <w:rStyle w:val="a7"/>
            <w:sz w:val="28"/>
            <w:szCs w:val="28"/>
            <w:lang w:val="en-US"/>
          </w:rPr>
          <w:t>d</w:t>
        </w:r>
        <w:r w:rsidRPr="00DB2B1C">
          <w:rPr>
            <w:rStyle w:val="a7"/>
            <w:sz w:val="28"/>
            <w:szCs w:val="28"/>
          </w:rPr>
          <w:t>.</w:t>
        </w:r>
        <w:proofErr w:type="spellStart"/>
        <w:r w:rsidRPr="00DB2B1C">
          <w:rPr>
            <w:rStyle w:val="a7"/>
            <w:sz w:val="28"/>
            <w:szCs w:val="28"/>
            <w:lang w:val="en-US"/>
          </w:rPr>
          <w:t>ru</w:t>
        </w:r>
        <w:proofErr w:type="spellEnd"/>
      </w:hyperlink>
    </w:p>
    <w:p w:rsidR="002F70E7" w:rsidRPr="00DB2B1C" w:rsidRDefault="002F70E7" w:rsidP="002F70E7">
      <w:pPr>
        <w:jc w:val="center"/>
        <w:rPr>
          <w:b/>
          <w:bCs/>
        </w:rPr>
      </w:pPr>
    </w:p>
    <w:p w:rsidR="002F70E7" w:rsidRPr="00DB2B1C" w:rsidRDefault="002F70E7" w:rsidP="002F70E7">
      <w:pPr>
        <w:jc w:val="center"/>
        <w:rPr>
          <w:b/>
          <w:bCs/>
        </w:rPr>
      </w:pPr>
    </w:p>
    <w:p w:rsidR="002F70E7" w:rsidRPr="002F70E7" w:rsidRDefault="002F70E7" w:rsidP="002F70E7">
      <w:pPr>
        <w:jc w:val="center"/>
        <w:rPr>
          <w:sz w:val="28"/>
          <w:szCs w:val="28"/>
        </w:rPr>
      </w:pPr>
      <w:r w:rsidRPr="00DB2B1C">
        <w:rPr>
          <w:b/>
          <w:bCs/>
        </w:rPr>
        <w:t>Подольск, 2014 г.</w:t>
      </w:r>
    </w:p>
    <w:p w:rsidR="002F70E7" w:rsidRPr="002F70E7" w:rsidRDefault="002F70E7" w:rsidP="002F70E7">
      <w:pPr>
        <w:jc w:val="center"/>
        <w:rPr>
          <w:bCs/>
          <w:sz w:val="28"/>
        </w:rPr>
      </w:pPr>
    </w:p>
    <w:p w:rsidR="002F70E7" w:rsidRPr="00DB2B1C" w:rsidRDefault="002F70E7" w:rsidP="002F70E7">
      <w:pPr>
        <w:jc w:val="center"/>
        <w:rPr>
          <w:bCs/>
          <w:sz w:val="28"/>
        </w:rPr>
      </w:pPr>
    </w:p>
    <w:p w:rsidR="002F70E7" w:rsidRPr="002F70E7" w:rsidRDefault="002F70E7" w:rsidP="002F70E7">
      <w:pPr>
        <w:jc w:val="center"/>
        <w:rPr>
          <w:bCs/>
          <w:sz w:val="28"/>
          <w:szCs w:val="28"/>
          <w:lang w:val="en-US"/>
        </w:rPr>
      </w:pPr>
      <w:bookmarkStart w:id="0" w:name="_GoBack"/>
      <w:bookmarkEnd w:id="0"/>
    </w:p>
    <w:p w:rsidR="002F70E7" w:rsidRPr="00DB2B1C" w:rsidRDefault="002F70E7" w:rsidP="002F70E7">
      <w:pPr>
        <w:jc w:val="center"/>
        <w:outlineLvl w:val="0"/>
        <w:rPr>
          <w:szCs w:val="28"/>
        </w:rPr>
      </w:pPr>
      <w:bookmarkStart w:id="1" w:name="_Toc402190008"/>
      <w:r w:rsidRPr="00DB2B1C">
        <w:rPr>
          <w:szCs w:val="28"/>
        </w:rPr>
        <w:lastRenderedPageBreak/>
        <w:t>ИЗВЕЩЕНИЕ О ПРОВЕДЕНИИ КОНКУРСА</w:t>
      </w:r>
      <w:bookmarkEnd w:id="1"/>
    </w:p>
    <w:p w:rsidR="002F70E7" w:rsidRPr="00DB2B1C" w:rsidRDefault="002F70E7" w:rsidP="002F70E7">
      <w:pPr>
        <w:jc w:val="center"/>
        <w:outlineLvl w:val="0"/>
        <w:rPr>
          <w:szCs w:val="28"/>
        </w:rPr>
      </w:pPr>
    </w:p>
    <w:p w:rsidR="002F70E7" w:rsidRPr="00DB2B1C" w:rsidRDefault="002F70E7" w:rsidP="002F70E7">
      <w:pPr>
        <w:numPr>
          <w:ilvl w:val="0"/>
          <w:numId w:val="1"/>
        </w:numPr>
        <w:tabs>
          <w:tab w:val="clear" w:pos="720"/>
          <w:tab w:val="num" w:pos="480"/>
          <w:tab w:val="left" w:pos="709"/>
          <w:tab w:val="left" w:pos="1418"/>
        </w:tabs>
        <w:ind w:left="0" w:firstLine="426"/>
        <w:contextualSpacing/>
        <w:jc w:val="both"/>
        <w:rPr>
          <w:b/>
          <w:spacing w:val="-6"/>
        </w:rPr>
      </w:pPr>
      <w:r w:rsidRPr="00DB2B1C">
        <w:rPr>
          <w:b/>
          <w:spacing w:val="-6"/>
        </w:rPr>
        <w:t>Форма и способ процедуры закупки:</w:t>
      </w:r>
      <w:r w:rsidRPr="00DB2B1C">
        <w:rPr>
          <w:spacing w:val="-6"/>
        </w:rPr>
        <w:t xml:space="preserve"> </w:t>
      </w:r>
      <w:r w:rsidRPr="00DB2B1C">
        <w:t>Открытый одноэтапный конкурс в электронной форме без квалификационного отбора.</w:t>
      </w:r>
    </w:p>
    <w:p w:rsidR="002F70E7" w:rsidRPr="00DB2B1C" w:rsidRDefault="002F70E7" w:rsidP="002F70E7">
      <w:pPr>
        <w:numPr>
          <w:ilvl w:val="0"/>
          <w:numId w:val="1"/>
        </w:numPr>
        <w:tabs>
          <w:tab w:val="clear" w:pos="720"/>
          <w:tab w:val="num" w:pos="480"/>
          <w:tab w:val="left" w:pos="709"/>
          <w:tab w:val="left" w:pos="1418"/>
        </w:tabs>
        <w:ind w:left="0" w:firstLine="426"/>
        <w:contextualSpacing/>
        <w:jc w:val="both"/>
        <w:rPr>
          <w:b/>
          <w:spacing w:val="-6"/>
        </w:rPr>
      </w:pPr>
      <w:r w:rsidRPr="00DB2B1C">
        <w:rPr>
          <w:b/>
          <w:spacing w:val="-6"/>
        </w:rPr>
        <w:t>Предмет конкурса:</w:t>
      </w:r>
      <w:r w:rsidRPr="00DB2B1C">
        <w:rPr>
          <w:spacing w:val="-6"/>
        </w:rPr>
        <w:t xml:space="preserve"> право заключения договора на </w:t>
      </w:r>
      <w:r>
        <w:t xml:space="preserve">изготовление и </w:t>
      </w:r>
      <w:r w:rsidRPr="00DB2B1C">
        <w:t>поставку стенда для исследования теплофизических и физико-химических свойств монокристаллических материалов</w:t>
      </w:r>
      <w:r w:rsidRPr="00DB2B1C">
        <w:rPr>
          <w:spacing w:val="-6"/>
        </w:rPr>
        <w:t>.</w:t>
      </w:r>
    </w:p>
    <w:p w:rsidR="002F70E7" w:rsidRPr="00DB2B1C" w:rsidRDefault="002F70E7" w:rsidP="002F70E7">
      <w:pPr>
        <w:numPr>
          <w:ilvl w:val="0"/>
          <w:numId w:val="1"/>
        </w:numPr>
        <w:tabs>
          <w:tab w:val="clear" w:pos="720"/>
          <w:tab w:val="num" w:pos="480"/>
          <w:tab w:val="left" w:pos="709"/>
          <w:tab w:val="left" w:pos="1418"/>
        </w:tabs>
        <w:ind w:left="0" w:firstLine="426"/>
        <w:contextualSpacing/>
        <w:jc w:val="both"/>
        <w:rPr>
          <w:b/>
          <w:i/>
        </w:rPr>
      </w:pPr>
      <w:r w:rsidRPr="00DB2B1C">
        <w:rPr>
          <w:b/>
          <w:spacing w:val="-6"/>
        </w:rPr>
        <w:t>Заказчик:</w:t>
      </w:r>
      <w:r w:rsidRPr="00DB2B1C">
        <w:rPr>
          <w:b/>
          <w:i/>
        </w:rPr>
        <w:t xml:space="preserve"> </w:t>
      </w:r>
      <w:r w:rsidRPr="00DB2B1C">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2F70E7" w:rsidRPr="00DB2B1C" w:rsidRDefault="002F70E7" w:rsidP="002F70E7">
      <w:pPr>
        <w:tabs>
          <w:tab w:val="left" w:pos="709"/>
          <w:tab w:val="left" w:pos="1418"/>
        </w:tabs>
        <w:ind w:firstLine="426"/>
      </w:pPr>
      <w:r w:rsidRPr="00DB2B1C">
        <w:rPr>
          <w:b/>
        </w:rPr>
        <w:t>Место нахождения:</w:t>
      </w:r>
      <w:r w:rsidRPr="00DB2B1C">
        <w:t xml:space="preserve"> 142100, Россия, Подольск, ул. Железнодорожная, д. 24.</w:t>
      </w:r>
    </w:p>
    <w:p w:rsidR="002F70E7" w:rsidRPr="00DB2B1C" w:rsidRDefault="002F70E7" w:rsidP="002F70E7">
      <w:pPr>
        <w:ind w:firstLine="426"/>
      </w:pPr>
      <w:r w:rsidRPr="00DB2B1C">
        <w:rPr>
          <w:b/>
        </w:rPr>
        <w:t>Почтовый адрес:</w:t>
      </w:r>
      <w:r w:rsidRPr="00DB2B1C">
        <w:t xml:space="preserve"> 142100, Россия, Подольск, ул. Железнодорожная, д. 24.</w:t>
      </w:r>
    </w:p>
    <w:p w:rsidR="002F70E7" w:rsidRPr="00DB2B1C" w:rsidRDefault="002F70E7" w:rsidP="002F70E7">
      <w:pPr>
        <w:numPr>
          <w:ilvl w:val="0"/>
          <w:numId w:val="1"/>
        </w:numPr>
        <w:tabs>
          <w:tab w:val="clear" w:pos="720"/>
          <w:tab w:val="num" w:pos="480"/>
          <w:tab w:val="left" w:pos="709"/>
          <w:tab w:val="left" w:pos="1418"/>
        </w:tabs>
        <w:ind w:left="0" w:firstLine="426"/>
        <w:contextualSpacing/>
        <w:jc w:val="both"/>
        <w:rPr>
          <w:b/>
          <w:i/>
        </w:rPr>
      </w:pPr>
      <w:r w:rsidRPr="00DB2B1C">
        <w:rPr>
          <w:b/>
        </w:rPr>
        <w:t>Организатор конкурса:</w:t>
      </w:r>
      <w:r w:rsidRPr="00DB2B1C">
        <w:t xml:space="preserve"> 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2F70E7" w:rsidRPr="00DB2B1C" w:rsidRDefault="002F70E7" w:rsidP="002F70E7">
      <w:pPr>
        <w:tabs>
          <w:tab w:val="left" w:pos="709"/>
          <w:tab w:val="left" w:pos="1418"/>
        </w:tabs>
        <w:ind w:left="426"/>
        <w:contextualSpacing/>
        <w:jc w:val="both"/>
        <w:rPr>
          <w:b/>
          <w:i/>
        </w:rPr>
      </w:pPr>
      <w:r w:rsidRPr="00DB2B1C">
        <w:rPr>
          <w:b/>
        </w:rPr>
        <w:t>Место нахождения:</w:t>
      </w:r>
      <w:r w:rsidRPr="00DB2B1C">
        <w:t xml:space="preserve"> 142100, Россия, Подольск, ул. Железнодорожная, д. 24</w:t>
      </w:r>
    </w:p>
    <w:p w:rsidR="002F70E7" w:rsidRPr="00DB2B1C" w:rsidRDefault="002F70E7" w:rsidP="002F70E7">
      <w:pPr>
        <w:tabs>
          <w:tab w:val="left" w:pos="709"/>
          <w:tab w:val="left" w:pos="1418"/>
        </w:tabs>
        <w:ind w:left="426"/>
        <w:contextualSpacing/>
        <w:jc w:val="both"/>
        <w:rPr>
          <w:b/>
          <w:i/>
        </w:rPr>
      </w:pPr>
      <w:r w:rsidRPr="00DB2B1C">
        <w:rPr>
          <w:b/>
        </w:rPr>
        <w:t>Почтовый адрес:</w:t>
      </w:r>
      <w:r w:rsidRPr="00DB2B1C">
        <w:t xml:space="preserve"> 142100, Россия, Подольск, ул. Железнодорожная, д. 24</w:t>
      </w:r>
    </w:p>
    <w:p w:rsidR="002F70E7" w:rsidRPr="00DB2B1C" w:rsidRDefault="002F70E7" w:rsidP="002F70E7">
      <w:pPr>
        <w:tabs>
          <w:tab w:val="left" w:pos="1134"/>
        </w:tabs>
        <w:ind w:firstLine="426"/>
        <w:contextualSpacing/>
        <w:jc w:val="both"/>
      </w:pPr>
      <w:r w:rsidRPr="00DB2B1C">
        <w:rPr>
          <w:b/>
        </w:rPr>
        <w:t>Контактное лицо:</w:t>
      </w:r>
      <w:r w:rsidRPr="00DB2B1C">
        <w:t xml:space="preserve"> Новиков Андрей Геннадьевич</w:t>
      </w:r>
    </w:p>
    <w:p w:rsidR="002F70E7" w:rsidRPr="00DB2B1C" w:rsidRDefault="002F70E7" w:rsidP="002F70E7">
      <w:pPr>
        <w:tabs>
          <w:tab w:val="left" w:pos="1134"/>
        </w:tabs>
        <w:ind w:firstLine="426"/>
        <w:contextualSpacing/>
        <w:jc w:val="both"/>
      </w:pPr>
      <w:r w:rsidRPr="00DB2B1C">
        <w:t xml:space="preserve">Тел.: 8(495) 510-57-88, 8(4967) 63-66-02 (доб. 30-86, 21-02) </w:t>
      </w:r>
    </w:p>
    <w:p w:rsidR="002F70E7" w:rsidRPr="00DB2B1C" w:rsidRDefault="002F70E7" w:rsidP="002F70E7">
      <w:pPr>
        <w:tabs>
          <w:tab w:val="left" w:pos="1134"/>
        </w:tabs>
        <w:ind w:firstLine="426"/>
        <w:contextualSpacing/>
        <w:jc w:val="both"/>
      </w:pPr>
      <w:r w:rsidRPr="00DB2B1C">
        <w:t xml:space="preserve">Адрес электронной почты: </w:t>
      </w:r>
      <w:hyperlink r:id="rId9" w:history="1">
        <w:r w:rsidRPr="00DB2B1C">
          <w:rPr>
            <w:rStyle w:val="a7"/>
            <w:lang w:val="en-US"/>
          </w:rPr>
          <w:t>agnovikov</w:t>
        </w:r>
        <w:r w:rsidRPr="00DB2B1C">
          <w:rPr>
            <w:rStyle w:val="a7"/>
          </w:rPr>
          <w:t>@</w:t>
        </w:r>
        <w:r w:rsidRPr="00DB2B1C">
          <w:rPr>
            <w:rStyle w:val="a7"/>
            <w:lang w:val="en-US"/>
          </w:rPr>
          <w:t>luch</w:t>
        </w:r>
        <w:r w:rsidRPr="00DB2B1C">
          <w:rPr>
            <w:rStyle w:val="a7"/>
          </w:rPr>
          <w:t>.</w:t>
        </w:r>
        <w:r w:rsidRPr="00DB2B1C">
          <w:rPr>
            <w:rStyle w:val="a7"/>
            <w:lang w:val="en-US"/>
          </w:rPr>
          <w:t>podolsk</w:t>
        </w:r>
        <w:r w:rsidRPr="00DB2B1C">
          <w:rPr>
            <w:rStyle w:val="a7"/>
          </w:rPr>
          <w:t>.</w:t>
        </w:r>
        <w:proofErr w:type="spellStart"/>
        <w:r w:rsidRPr="00DB2B1C">
          <w:rPr>
            <w:rStyle w:val="a7"/>
            <w:lang w:val="en-US"/>
          </w:rPr>
          <w:t>ru</w:t>
        </w:r>
        <w:proofErr w:type="spellEnd"/>
      </w:hyperlink>
    </w:p>
    <w:p w:rsidR="002F70E7" w:rsidRPr="00DB2B1C" w:rsidRDefault="002F70E7" w:rsidP="002F70E7">
      <w:pPr>
        <w:numPr>
          <w:ilvl w:val="0"/>
          <w:numId w:val="1"/>
        </w:numPr>
        <w:tabs>
          <w:tab w:val="clear" w:pos="720"/>
          <w:tab w:val="num" w:pos="480"/>
          <w:tab w:val="left" w:pos="709"/>
          <w:tab w:val="left" w:pos="1418"/>
        </w:tabs>
        <w:ind w:left="0" w:firstLine="426"/>
        <w:contextualSpacing/>
        <w:jc w:val="both"/>
        <w:rPr>
          <w:b/>
        </w:rPr>
      </w:pPr>
      <w:r w:rsidRPr="00DB2B1C">
        <w:rPr>
          <w:b/>
        </w:rPr>
        <w:t xml:space="preserve">Предмет договора: </w:t>
      </w:r>
      <w:r>
        <w:t xml:space="preserve">изготовление и </w:t>
      </w:r>
      <w:r w:rsidRPr="00DB2B1C">
        <w:t>поставка стенда для исследования теплофизических и физико-химических свойств монокристаллических материалов.</w:t>
      </w:r>
    </w:p>
    <w:p w:rsidR="002F70E7" w:rsidRPr="00DB2B1C" w:rsidRDefault="002F70E7" w:rsidP="002F70E7">
      <w:pPr>
        <w:tabs>
          <w:tab w:val="left" w:pos="1134"/>
        </w:tabs>
        <w:ind w:firstLine="426"/>
        <w:contextualSpacing/>
        <w:jc w:val="both"/>
      </w:pPr>
      <w:proofErr w:type="gramStart"/>
      <w:r w:rsidRPr="00DB2B1C">
        <w:rPr>
          <w:b/>
        </w:rPr>
        <w:t>Состав и объем:</w:t>
      </w:r>
      <w:r w:rsidRPr="00DB2B1C">
        <w:t xml:space="preserve"> указаны в </w:t>
      </w:r>
      <w:r w:rsidRPr="00DB2B1C">
        <w:rPr>
          <w:bCs/>
        </w:rPr>
        <w:t>Томе 2</w:t>
      </w:r>
      <w:r w:rsidRPr="00DB2B1C">
        <w:t xml:space="preserve"> «ТЕХНИЧЕСКАЯ ЧАСТЬ» Конкурсной документации.</w:t>
      </w:r>
      <w:proofErr w:type="gramEnd"/>
    </w:p>
    <w:p w:rsidR="002F70E7" w:rsidRPr="00DB2B1C" w:rsidRDefault="002F70E7" w:rsidP="002F70E7">
      <w:pPr>
        <w:tabs>
          <w:tab w:val="left" w:pos="1134"/>
        </w:tabs>
        <w:ind w:firstLine="426"/>
        <w:contextualSpacing/>
        <w:jc w:val="both"/>
        <w:rPr>
          <w:b/>
        </w:rPr>
      </w:pPr>
      <w:r w:rsidRPr="00DB2B1C">
        <w:rPr>
          <w:b/>
        </w:rPr>
        <w:t xml:space="preserve">Срок поставки: </w:t>
      </w:r>
      <w:r w:rsidRPr="00DB2B1C">
        <w:rPr>
          <w:rStyle w:val="aa"/>
          <w:color w:val="000000"/>
        </w:rPr>
        <w:t>не позднее 10 месяцев после заключения договора.</w:t>
      </w:r>
    </w:p>
    <w:p w:rsidR="002F70E7" w:rsidRPr="00DB2B1C" w:rsidRDefault="002F70E7" w:rsidP="002F70E7">
      <w:pPr>
        <w:tabs>
          <w:tab w:val="left" w:pos="709"/>
          <w:tab w:val="left" w:pos="1418"/>
        </w:tabs>
        <w:ind w:firstLine="426"/>
        <w:contextualSpacing/>
        <w:jc w:val="both"/>
      </w:pPr>
      <w:r w:rsidRPr="00DB2B1C">
        <w:rPr>
          <w:b/>
          <w:u w:val="single"/>
        </w:rPr>
        <w:t xml:space="preserve">Срок действия заявки: не менее 90 календарных дней </w:t>
      </w:r>
      <w:proofErr w:type="gramStart"/>
      <w:r w:rsidRPr="00DB2B1C">
        <w:rPr>
          <w:b/>
          <w:u w:val="single"/>
        </w:rPr>
        <w:t>с даты окончания</w:t>
      </w:r>
      <w:proofErr w:type="gramEnd"/>
      <w:r w:rsidRPr="00DB2B1C">
        <w:rPr>
          <w:b/>
          <w:u w:val="single"/>
        </w:rPr>
        <w:t xml:space="preserve"> подачи заявок на участие в процедуре закупки.</w:t>
      </w:r>
    </w:p>
    <w:p w:rsidR="002F70E7" w:rsidRPr="00DB2B1C" w:rsidRDefault="002F70E7" w:rsidP="002F70E7">
      <w:pPr>
        <w:tabs>
          <w:tab w:val="left" w:pos="709"/>
          <w:tab w:val="left" w:pos="1418"/>
        </w:tabs>
        <w:ind w:firstLine="426"/>
      </w:pPr>
      <w:r w:rsidRPr="00DB2B1C">
        <w:rPr>
          <w:b/>
        </w:rPr>
        <w:t>Место поставки</w:t>
      </w:r>
      <w:r w:rsidRPr="00DB2B1C">
        <w:t>:</w:t>
      </w:r>
      <w:r w:rsidRPr="00DB2B1C">
        <w:rPr>
          <w:b/>
        </w:rPr>
        <w:t xml:space="preserve"> </w:t>
      </w:r>
      <w:r w:rsidRPr="00DB2B1C">
        <w:t>142100, Россия, Подольск, ул. Железнодорожная, д. 24.</w:t>
      </w:r>
    </w:p>
    <w:p w:rsidR="002F70E7" w:rsidRPr="00DB2B1C" w:rsidRDefault="002F70E7" w:rsidP="002F70E7">
      <w:pPr>
        <w:numPr>
          <w:ilvl w:val="0"/>
          <w:numId w:val="1"/>
        </w:numPr>
        <w:tabs>
          <w:tab w:val="clear" w:pos="720"/>
          <w:tab w:val="num" w:pos="480"/>
          <w:tab w:val="left" w:pos="709"/>
          <w:tab w:val="left" w:pos="1418"/>
        </w:tabs>
        <w:ind w:left="0" w:firstLine="426"/>
        <w:contextualSpacing/>
        <w:jc w:val="both"/>
        <w:rPr>
          <w:b/>
        </w:rPr>
      </w:pPr>
      <w:r w:rsidRPr="00DB2B1C">
        <w:rPr>
          <w:b/>
        </w:rPr>
        <w:t>Сведения о порядке проведения, в том числе об оформлении участия в конкурсе, определении лица, выигравшего конкурс:</w:t>
      </w:r>
    </w:p>
    <w:p w:rsidR="002F70E7" w:rsidRPr="00DB2B1C" w:rsidRDefault="002F70E7" w:rsidP="002F70E7">
      <w:pPr>
        <w:tabs>
          <w:tab w:val="left" w:pos="851"/>
        </w:tabs>
        <w:ind w:firstLine="426"/>
        <w:contextualSpacing/>
        <w:jc w:val="both"/>
      </w:pPr>
      <w:r w:rsidRPr="00DB2B1C">
        <w:t xml:space="preserve">Конкурс проводится на электронной торговой площадке </w:t>
      </w:r>
      <w:hyperlink r:id="rId10" w:history="1">
        <w:r w:rsidRPr="00DB2B1C">
          <w:rPr>
            <w:rStyle w:val="a7"/>
          </w:rPr>
          <w:t>ООО</w:t>
        </w:r>
      </w:hyperlink>
      <w:r w:rsidRPr="00DB2B1C">
        <w:t xml:space="preserve"> «Аукционный конкурсный дом»  в сети «Интернет» по адресу: </w:t>
      </w:r>
      <w:hyperlink r:id="rId11" w:history="1">
        <w:r w:rsidRPr="00DB2B1C">
          <w:rPr>
            <w:rStyle w:val="a7"/>
            <w:lang w:val="en-US"/>
          </w:rPr>
          <w:t>http</w:t>
        </w:r>
        <w:r w:rsidRPr="00DB2B1C">
          <w:rPr>
            <w:rStyle w:val="a7"/>
          </w:rPr>
          <w:t>://</w:t>
        </w:r>
        <w:r w:rsidRPr="00DB2B1C">
          <w:rPr>
            <w:rStyle w:val="a7"/>
            <w:lang w:val="en-US"/>
          </w:rPr>
          <w:t>www</w:t>
        </w:r>
        <w:r w:rsidRPr="00DB2B1C">
          <w:rPr>
            <w:rStyle w:val="a7"/>
          </w:rPr>
          <w:t>.</w:t>
        </w:r>
        <w:r w:rsidRPr="00DB2B1C">
          <w:rPr>
            <w:rStyle w:val="a7"/>
            <w:lang w:val="en-US"/>
          </w:rPr>
          <w:t>a</w:t>
        </w:r>
        <w:r w:rsidRPr="00DB2B1C">
          <w:rPr>
            <w:rStyle w:val="a7"/>
          </w:rPr>
          <w:t>-</w:t>
        </w:r>
        <w:r w:rsidRPr="00DB2B1C">
          <w:rPr>
            <w:rStyle w:val="a7"/>
            <w:lang w:val="en-US"/>
          </w:rPr>
          <w:t>k</w:t>
        </w:r>
        <w:r w:rsidRPr="00DB2B1C">
          <w:rPr>
            <w:rStyle w:val="a7"/>
          </w:rPr>
          <w:t>-</w:t>
        </w:r>
        <w:r w:rsidRPr="00DB2B1C">
          <w:rPr>
            <w:rStyle w:val="a7"/>
            <w:lang w:val="en-US"/>
          </w:rPr>
          <w:t>d</w:t>
        </w:r>
        <w:r w:rsidRPr="00DB2B1C">
          <w:rPr>
            <w:rStyle w:val="a7"/>
          </w:rPr>
          <w:t>.</w:t>
        </w:r>
        <w:proofErr w:type="spellStart"/>
        <w:r w:rsidRPr="00DB2B1C">
          <w:rPr>
            <w:rStyle w:val="a7"/>
            <w:lang w:val="en-US"/>
          </w:rPr>
          <w:t>ru</w:t>
        </w:r>
        <w:proofErr w:type="spellEnd"/>
      </w:hyperlink>
      <w:r w:rsidRPr="00DB2B1C">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2F70E7" w:rsidRPr="00DB2B1C" w:rsidRDefault="002F70E7" w:rsidP="002F70E7">
      <w:pPr>
        <w:tabs>
          <w:tab w:val="left" w:pos="851"/>
        </w:tabs>
        <w:ind w:firstLine="426"/>
        <w:contextualSpacing/>
        <w:jc w:val="both"/>
      </w:pPr>
      <w:r w:rsidRPr="00DB2B1C">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F70E7" w:rsidRPr="00DB2B1C" w:rsidRDefault="002F70E7" w:rsidP="002F70E7">
      <w:pPr>
        <w:tabs>
          <w:tab w:val="left" w:pos="1134"/>
        </w:tabs>
        <w:ind w:firstLine="426"/>
        <w:contextualSpacing/>
        <w:jc w:val="both"/>
      </w:pPr>
      <w:r w:rsidRPr="00DB2B1C">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2F70E7" w:rsidRPr="00DB2B1C" w:rsidRDefault="002F70E7" w:rsidP="002F70E7">
      <w:pPr>
        <w:numPr>
          <w:ilvl w:val="0"/>
          <w:numId w:val="1"/>
        </w:numPr>
        <w:tabs>
          <w:tab w:val="clear" w:pos="720"/>
          <w:tab w:val="num" w:pos="480"/>
          <w:tab w:val="left" w:pos="709"/>
          <w:tab w:val="left" w:pos="1418"/>
        </w:tabs>
        <w:ind w:left="0" w:firstLine="426"/>
        <w:contextualSpacing/>
        <w:jc w:val="both"/>
      </w:pPr>
      <w:r w:rsidRPr="00DB2B1C">
        <w:rPr>
          <w:b/>
        </w:rPr>
        <w:t>Начальная (максимальная) цена договора:</w:t>
      </w:r>
      <w:r w:rsidRPr="00DB2B1C">
        <w:t xml:space="preserve"> 16 225 000 рублей, 00 копеек, включая НДС. </w:t>
      </w:r>
    </w:p>
    <w:p w:rsidR="002F70E7" w:rsidRPr="00DB2B1C" w:rsidRDefault="002F70E7" w:rsidP="002F70E7">
      <w:pPr>
        <w:tabs>
          <w:tab w:val="left" w:pos="1418"/>
        </w:tabs>
        <w:ind w:firstLine="426"/>
        <w:contextualSpacing/>
        <w:jc w:val="both"/>
      </w:pPr>
      <w:r w:rsidRPr="00DB2B1C">
        <w:rPr>
          <w:i/>
          <w:u w:val="single"/>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2F70E7" w:rsidRPr="00DB2B1C" w:rsidRDefault="002F70E7" w:rsidP="002F70E7">
      <w:pPr>
        <w:tabs>
          <w:tab w:val="left" w:pos="1418"/>
        </w:tabs>
        <w:ind w:firstLine="426"/>
        <w:contextualSpacing/>
        <w:jc w:val="both"/>
      </w:pPr>
      <w:r w:rsidRPr="00DB2B1C">
        <w:rPr>
          <w:i/>
          <w:u w:val="single"/>
        </w:rPr>
        <w:t>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2F70E7" w:rsidRPr="006527AF" w:rsidRDefault="002F70E7" w:rsidP="002F70E7">
      <w:pPr>
        <w:numPr>
          <w:ilvl w:val="0"/>
          <w:numId w:val="1"/>
        </w:numPr>
        <w:tabs>
          <w:tab w:val="clear" w:pos="720"/>
          <w:tab w:val="num" w:pos="480"/>
          <w:tab w:val="left" w:pos="709"/>
          <w:tab w:val="left" w:pos="1418"/>
        </w:tabs>
        <w:ind w:left="0" w:firstLine="426"/>
        <w:contextualSpacing/>
        <w:jc w:val="both"/>
        <w:rPr>
          <w:b/>
        </w:rPr>
      </w:pPr>
      <w:proofErr w:type="gramStart"/>
      <w:r w:rsidRPr="00DB2B1C">
        <w:rPr>
          <w:b/>
        </w:rPr>
        <w:t xml:space="preserve">Цена договора включает в себя: </w:t>
      </w:r>
      <w:r w:rsidRPr="00DB2B1C">
        <w:t xml:space="preserve">расходы на изготовление стенда, </w:t>
      </w:r>
      <w:r>
        <w:t xml:space="preserve">упаковку, комплект технической документации,  погрузку, доставку, экспедирование на склад Заказчика расположенного по адресу: 142 100, Московская обл., г. Подольск, ул. </w:t>
      </w:r>
      <w:r>
        <w:lastRenderedPageBreak/>
        <w:t xml:space="preserve">Железнодорожная, д.24, разгрузку, </w:t>
      </w:r>
      <w:r w:rsidRPr="00DB2B1C">
        <w:t>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r>
        <w:rPr>
          <w:b/>
        </w:rPr>
        <w:t xml:space="preserve"> </w:t>
      </w:r>
      <w:r>
        <w:t>М</w:t>
      </w:r>
      <w:r w:rsidRPr="00DB2B1C">
        <w:t>онтажные работы, пусконаладочные работы, обу</w:t>
      </w:r>
      <w:r>
        <w:t>чение персонала Заказчика.</w:t>
      </w:r>
    </w:p>
    <w:p w:rsidR="002F70E7" w:rsidRPr="00DB2B1C" w:rsidRDefault="002F70E7" w:rsidP="002F70E7">
      <w:pPr>
        <w:numPr>
          <w:ilvl w:val="0"/>
          <w:numId w:val="1"/>
        </w:numPr>
        <w:tabs>
          <w:tab w:val="clear" w:pos="720"/>
          <w:tab w:val="num" w:pos="480"/>
          <w:tab w:val="left" w:pos="709"/>
        </w:tabs>
        <w:ind w:left="0" w:firstLine="426"/>
        <w:contextualSpacing/>
        <w:jc w:val="both"/>
        <w:rPr>
          <w:b/>
          <w:spacing w:val="-6"/>
        </w:rPr>
      </w:pPr>
      <w:r w:rsidRPr="00DB2B1C">
        <w:rPr>
          <w:b/>
        </w:rPr>
        <w:t xml:space="preserve">Условия оплаты: </w:t>
      </w:r>
      <w:r w:rsidRPr="00DB2B1C">
        <w:t xml:space="preserve">Аванс в размере 40% в течение 10 (десяти) рабочих дней </w:t>
      </w:r>
      <w:r>
        <w:t xml:space="preserve">со дня подписания </w:t>
      </w:r>
      <w:r w:rsidRPr="00DB2B1C">
        <w:t>договора обеими сторонами;</w:t>
      </w:r>
    </w:p>
    <w:p w:rsidR="002F70E7" w:rsidRDefault="002F70E7" w:rsidP="002F70E7">
      <w:pPr>
        <w:tabs>
          <w:tab w:val="left" w:pos="709"/>
        </w:tabs>
        <w:ind w:firstLine="426"/>
        <w:contextualSpacing/>
        <w:jc w:val="both"/>
      </w:pPr>
      <w:r w:rsidRPr="00DB2B1C">
        <w:t>Окончательный расчёт в размере 60% стоимости оборудования Покупатель осуществляет в течение 10 (десяти) рабочих дней после подписания акта пусконаладочных работ.</w:t>
      </w:r>
    </w:p>
    <w:p w:rsidR="002F70E7" w:rsidRPr="00DB2B1C" w:rsidRDefault="002F70E7" w:rsidP="002F70E7">
      <w:pPr>
        <w:numPr>
          <w:ilvl w:val="0"/>
          <w:numId w:val="1"/>
        </w:numPr>
        <w:tabs>
          <w:tab w:val="clear" w:pos="720"/>
          <w:tab w:val="num" w:pos="480"/>
          <w:tab w:val="left" w:pos="709"/>
          <w:tab w:val="left" w:pos="851"/>
        </w:tabs>
        <w:ind w:left="0" w:firstLine="426"/>
        <w:contextualSpacing/>
        <w:jc w:val="both"/>
        <w:rPr>
          <w:b/>
        </w:rPr>
      </w:pPr>
      <w:r w:rsidRPr="00DB2B1C">
        <w:rPr>
          <w:b/>
          <w:spacing w:val="-6"/>
        </w:rPr>
        <w:t>Срок, место и порядок предоставления конкурсной документации:</w:t>
      </w:r>
    </w:p>
    <w:p w:rsidR="002F70E7" w:rsidRPr="00DB2B1C" w:rsidRDefault="002F70E7" w:rsidP="002F70E7">
      <w:pPr>
        <w:ind w:firstLine="426"/>
        <w:contextualSpacing/>
        <w:jc w:val="both"/>
        <w:rPr>
          <w:b/>
          <w:spacing w:val="-6"/>
        </w:rPr>
      </w:pPr>
      <w:proofErr w:type="gramStart"/>
      <w:r w:rsidRPr="00DB2B1C">
        <w:rPr>
          <w:spacing w:val="-6"/>
        </w:rPr>
        <w:t xml:space="preserve">На официальном сайте </w:t>
      </w:r>
      <w:r w:rsidRPr="00DB2B1C">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DB2B1C">
          <w:rPr>
            <w:rStyle w:val="a7"/>
          </w:rPr>
          <w:t>http://www.zakupki.gov.ru</w:t>
        </w:r>
      </w:hyperlink>
      <w:r w:rsidRPr="00DB2B1C">
        <w:t xml:space="preserve">/223, на официальном сайте по закупкам атомной отрасли </w:t>
      </w:r>
      <w:proofErr w:type="spellStart"/>
      <w:r w:rsidRPr="00DB2B1C">
        <w:t>Госкорпорации</w:t>
      </w:r>
      <w:proofErr w:type="spellEnd"/>
      <w:r w:rsidRPr="00DB2B1C">
        <w:t xml:space="preserve"> «</w:t>
      </w:r>
      <w:proofErr w:type="spellStart"/>
      <w:r w:rsidRPr="00DB2B1C">
        <w:t>Рос</w:t>
      </w:r>
      <w:r w:rsidRPr="00DB2B1C">
        <w:rPr>
          <w:spacing w:val="-6"/>
        </w:rPr>
        <w:t>атом</w:t>
      </w:r>
      <w:proofErr w:type="spellEnd"/>
      <w:r w:rsidRPr="00DB2B1C">
        <w:rPr>
          <w:spacing w:val="-6"/>
        </w:rPr>
        <w:t xml:space="preserve">»  </w:t>
      </w:r>
      <w:hyperlink r:id="rId13" w:history="1">
        <w:r w:rsidRPr="00DB2B1C">
          <w:rPr>
            <w:rStyle w:val="a7"/>
          </w:rPr>
          <w:t>http://zakupki.rosatom.ru</w:t>
        </w:r>
      </w:hyperlink>
      <w:r w:rsidRPr="00DB2B1C">
        <w:rPr>
          <w:rStyle w:val="a7"/>
        </w:rPr>
        <w:t xml:space="preserve">  </w:t>
      </w:r>
      <w:r w:rsidRPr="00DB2B1C">
        <w:rPr>
          <w:spacing w:val="-6"/>
        </w:rPr>
        <w:t xml:space="preserve">конкурсная документация находится в открытом доступе, начиная </w:t>
      </w:r>
      <w:r w:rsidRPr="00DB2B1C">
        <w:t>с даты размещения настоящего извещения и конкурсной документации</w:t>
      </w:r>
      <w:r w:rsidRPr="00DB2B1C">
        <w:rPr>
          <w:spacing w:val="-6"/>
        </w:rPr>
        <w:t>.</w:t>
      </w:r>
      <w:proofErr w:type="gramEnd"/>
      <w:r w:rsidRPr="00DB2B1C">
        <w:rPr>
          <w:spacing w:val="-6"/>
        </w:rPr>
        <w:t xml:space="preserve"> Порядок получения конкурсной документации на электронной торговой площадке </w:t>
      </w:r>
      <w:hyperlink r:id="rId14" w:history="1">
        <w:r w:rsidRPr="00DB2B1C">
          <w:rPr>
            <w:rStyle w:val="a7"/>
          </w:rPr>
          <w:t>ООО</w:t>
        </w:r>
      </w:hyperlink>
      <w:r w:rsidRPr="00DB2B1C">
        <w:t xml:space="preserve"> «Аукционный конкурсный дом»</w:t>
      </w:r>
      <w:r w:rsidRPr="00DB2B1C">
        <w:rPr>
          <w:spacing w:val="-6"/>
        </w:rPr>
        <w:t xml:space="preserve"> </w:t>
      </w:r>
      <w:hyperlink r:id="rId15" w:history="1">
        <w:r w:rsidRPr="00DB2B1C">
          <w:rPr>
            <w:rStyle w:val="a7"/>
            <w:lang w:val="en-US"/>
          </w:rPr>
          <w:t>http</w:t>
        </w:r>
        <w:r w:rsidRPr="00DB2B1C">
          <w:rPr>
            <w:rStyle w:val="a7"/>
          </w:rPr>
          <w:t>://</w:t>
        </w:r>
        <w:r w:rsidRPr="00DB2B1C">
          <w:rPr>
            <w:rStyle w:val="a7"/>
            <w:lang w:val="en-US"/>
          </w:rPr>
          <w:t>www</w:t>
        </w:r>
        <w:r w:rsidRPr="00DB2B1C">
          <w:rPr>
            <w:rStyle w:val="a7"/>
          </w:rPr>
          <w:t>.</w:t>
        </w:r>
        <w:r w:rsidRPr="00DB2B1C">
          <w:rPr>
            <w:rStyle w:val="a7"/>
            <w:lang w:val="en-US"/>
          </w:rPr>
          <w:t>a</w:t>
        </w:r>
        <w:r w:rsidRPr="00DB2B1C">
          <w:rPr>
            <w:rStyle w:val="a7"/>
          </w:rPr>
          <w:t>-</w:t>
        </w:r>
        <w:r w:rsidRPr="00DB2B1C">
          <w:rPr>
            <w:rStyle w:val="a7"/>
            <w:lang w:val="en-US"/>
          </w:rPr>
          <w:t>k</w:t>
        </w:r>
        <w:r w:rsidRPr="00DB2B1C">
          <w:rPr>
            <w:rStyle w:val="a7"/>
          </w:rPr>
          <w:t>-</w:t>
        </w:r>
        <w:r w:rsidRPr="00DB2B1C">
          <w:rPr>
            <w:rStyle w:val="a7"/>
            <w:lang w:val="en-US"/>
          </w:rPr>
          <w:t>d</w:t>
        </w:r>
        <w:r w:rsidRPr="00DB2B1C">
          <w:rPr>
            <w:rStyle w:val="a7"/>
          </w:rPr>
          <w:t>.</w:t>
        </w:r>
        <w:proofErr w:type="spellStart"/>
        <w:r w:rsidRPr="00DB2B1C">
          <w:rPr>
            <w:rStyle w:val="a7"/>
            <w:lang w:val="en-US"/>
          </w:rPr>
          <w:t>ru</w:t>
        </w:r>
        <w:proofErr w:type="spellEnd"/>
      </w:hyperlink>
      <w:r w:rsidRPr="00DB2B1C">
        <w:t xml:space="preserve"> </w:t>
      </w:r>
      <w:r w:rsidRPr="00DB2B1C">
        <w:rPr>
          <w:spacing w:val="-6"/>
        </w:rPr>
        <w:t>определяется правилами данной электронной торговой площадки.</w:t>
      </w:r>
    </w:p>
    <w:p w:rsidR="002F70E7" w:rsidRPr="00DB2B1C" w:rsidRDefault="002F70E7" w:rsidP="002F70E7">
      <w:pPr>
        <w:numPr>
          <w:ilvl w:val="0"/>
          <w:numId w:val="1"/>
        </w:numPr>
        <w:tabs>
          <w:tab w:val="clear" w:pos="720"/>
          <w:tab w:val="num" w:pos="480"/>
          <w:tab w:val="left" w:pos="709"/>
          <w:tab w:val="left" w:pos="851"/>
        </w:tabs>
        <w:ind w:left="0" w:firstLine="426"/>
        <w:contextualSpacing/>
        <w:jc w:val="both"/>
        <w:rPr>
          <w:b/>
          <w:i/>
        </w:rPr>
      </w:pPr>
      <w:proofErr w:type="gramStart"/>
      <w:r w:rsidRPr="00DB2B1C">
        <w:rPr>
          <w:b/>
        </w:rPr>
        <w:t>Обеспечение заявки на участие в конкурсе:</w:t>
      </w:r>
      <w:r w:rsidRPr="00DB2B1C">
        <w:t xml:space="preserve"> заявки участников конкурса в электронной форме должны сопровождаться финансовым обеспечением конкурсной заявки в размере 5 (пять) процентов от начальной (максимальной) цены договора, в виде безотзывной банковской гарантии, выданной банком, либо в форме денежных средств путем их перечисления заказчику на расчетный счет Заказчика по реквизитам, указанным в Информационной карте конкурсной документации.</w:t>
      </w:r>
      <w:proofErr w:type="gramEnd"/>
      <w:r w:rsidRPr="00DB2B1C">
        <w:t xml:space="preserve"> Обеспечение заявки на участие в конкурсе в электронной форме должно быть предоставлено в срок, обеспечивающий их поступление на счет получателя не позднее времени и даты окончания подачи заявок на участие в конкурсе в электронной форме.</w:t>
      </w:r>
    </w:p>
    <w:p w:rsidR="002F70E7" w:rsidRPr="00DB2B1C" w:rsidRDefault="002F70E7" w:rsidP="002F70E7">
      <w:pPr>
        <w:numPr>
          <w:ilvl w:val="0"/>
          <w:numId w:val="1"/>
        </w:numPr>
        <w:tabs>
          <w:tab w:val="clear" w:pos="720"/>
          <w:tab w:val="num" w:pos="480"/>
          <w:tab w:val="left" w:pos="709"/>
          <w:tab w:val="left" w:pos="851"/>
        </w:tabs>
        <w:ind w:left="0" w:firstLine="426"/>
        <w:contextualSpacing/>
        <w:jc w:val="both"/>
        <w:rPr>
          <w:b/>
          <w:i/>
        </w:rPr>
      </w:pPr>
      <w:r w:rsidRPr="00DB2B1C">
        <w:rPr>
          <w:b/>
          <w:spacing w:val="-6"/>
        </w:rPr>
        <w:t xml:space="preserve">Возможность проведения процедуры переторжки по снижению </w:t>
      </w:r>
      <w:r w:rsidRPr="00DB2B1C">
        <w:rPr>
          <w:b/>
        </w:rPr>
        <w:t>первоначально указанной в заявке на участие в конкурсе цены</w:t>
      </w:r>
      <w:r w:rsidRPr="00DB2B1C">
        <w:rPr>
          <w:b/>
          <w:spacing w:val="-6"/>
        </w:rPr>
        <w:t>:</w:t>
      </w:r>
      <w:r w:rsidRPr="00DB2B1C">
        <w:rPr>
          <w:spacing w:val="-6"/>
        </w:rPr>
        <w:t xml:space="preserve"> Предусмотрена.</w:t>
      </w:r>
    </w:p>
    <w:p w:rsidR="002F70E7" w:rsidRPr="00DB2B1C" w:rsidRDefault="002F70E7" w:rsidP="002F70E7">
      <w:pPr>
        <w:numPr>
          <w:ilvl w:val="0"/>
          <w:numId w:val="1"/>
        </w:numPr>
        <w:tabs>
          <w:tab w:val="clear" w:pos="720"/>
          <w:tab w:val="num" w:pos="480"/>
          <w:tab w:val="left" w:pos="709"/>
          <w:tab w:val="left" w:pos="1418"/>
        </w:tabs>
        <w:ind w:left="0" w:firstLine="426"/>
        <w:contextualSpacing/>
        <w:jc w:val="both"/>
        <w:rPr>
          <w:b/>
          <w:spacing w:val="-6"/>
        </w:rPr>
      </w:pPr>
      <w:r w:rsidRPr="00DB2B1C">
        <w:rPr>
          <w:spacing w:val="-6"/>
        </w:rPr>
        <w:t xml:space="preserve"> </w:t>
      </w:r>
      <w:r w:rsidRPr="00DB2B1C">
        <w:rPr>
          <w:b/>
          <w:spacing w:val="-6"/>
        </w:rPr>
        <w:t>Дата начала и дата и время окончания подачи заявок на участие в конкурсе, место и порядок их подачи участниками:</w:t>
      </w:r>
    </w:p>
    <w:p w:rsidR="002F70E7" w:rsidRPr="00DB2B1C" w:rsidRDefault="002F70E7" w:rsidP="002F70E7">
      <w:pPr>
        <w:tabs>
          <w:tab w:val="left" w:pos="709"/>
          <w:tab w:val="left" w:pos="1418"/>
        </w:tabs>
        <w:ind w:firstLine="426"/>
        <w:contextualSpacing/>
        <w:jc w:val="both"/>
        <w:rPr>
          <w:spacing w:val="-6"/>
        </w:rPr>
      </w:pPr>
      <w:proofErr w:type="gramStart"/>
      <w:r w:rsidRPr="00DB2B1C">
        <w:rPr>
          <w:spacing w:val="-6"/>
        </w:rPr>
        <w:t xml:space="preserve">Заявки на участие в запросе предложений предоставляются на электронную торговую площадку </w:t>
      </w:r>
      <w:r w:rsidRPr="00DB2B1C">
        <w:t xml:space="preserve">ООО «Аукционный конкурсный дом» </w:t>
      </w:r>
      <w:hyperlink r:id="rId16" w:history="1">
        <w:proofErr w:type="gramEnd"/>
        <w:r w:rsidRPr="00DB2B1C">
          <w:rPr>
            <w:rStyle w:val="a7"/>
          </w:rPr>
          <w:t>www.</w:t>
        </w:r>
        <w:r w:rsidRPr="00DB2B1C">
          <w:rPr>
            <w:rStyle w:val="a7"/>
            <w:lang w:val="en-US"/>
          </w:rPr>
          <w:t>a</w:t>
        </w:r>
        <w:r w:rsidRPr="00DB2B1C">
          <w:rPr>
            <w:rStyle w:val="a7"/>
          </w:rPr>
          <w:t>-</w:t>
        </w:r>
        <w:r w:rsidRPr="00DB2B1C">
          <w:rPr>
            <w:rStyle w:val="a7"/>
            <w:lang w:val="en-US"/>
          </w:rPr>
          <w:t>k</w:t>
        </w:r>
        <w:r w:rsidRPr="00DB2B1C">
          <w:rPr>
            <w:rStyle w:val="a7"/>
          </w:rPr>
          <w:t>-</w:t>
        </w:r>
        <w:r w:rsidRPr="00DB2B1C">
          <w:rPr>
            <w:rStyle w:val="a7"/>
            <w:lang w:val="en-US"/>
          </w:rPr>
          <w:t>d</w:t>
        </w:r>
        <w:r w:rsidRPr="00DB2B1C">
          <w:rPr>
            <w:rStyle w:val="a7"/>
          </w:rPr>
          <w:t>.</w:t>
        </w:r>
        <w:proofErr w:type="spellStart"/>
        <w:r w:rsidRPr="00DB2B1C">
          <w:rPr>
            <w:rStyle w:val="a7"/>
          </w:rPr>
          <w:t>ru</w:t>
        </w:r>
        <w:proofErr w:type="spellEnd"/>
        <w:proofErr w:type="gramStart"/>
      </w:hyperlink>
      <w:r w:rsidRPr="00DB2B1C">
        <w:t xml:space="preserve">, </w:t>
      </w:r>
      <w:r w:rsidRPr="00DB2B1C">
        <w:rPr>
          <w:spacing w:val="-6"/>
        </w:rPr>
        <w:t>начиная с даты</w:t>
      </w:r>
      <w:r w:rsidRPr="00DB2B1C">
        <w:rPr>
          <w:b/>
          <w:i/>
        </w:rPr>
        <w:t xml:space="preserve"> </w:t>
      </w:r>
      <w:r w:rsidRPr="00DB2B1C">
        <w:t>размещения настоящего извещения и документации по запросу предложений на официальном сайте и на данной ЭТП,</w:t>
      </w:r>
      <w:r w:rsidRPr="00DB2B1C">
        <w:rPr>
          <w:spacing w:val="-6"/>
        </w:rPr>
        <w:t xml:space="preserve"> в порядке и в соответствии с регламентом работы данной ЭТП, в срок не поздне</w:t>
      </w:r>
      <w:r>
        <w:rPr>
          <w:spacing w:val="-6"/>
        </w:rPr>
        <w:t>е  10-00 (время московское) «</w:t>
      </w:r>
      <w:r w:rsidRPr="00111C96">
        <w:rPr>
          <w:spacing w:val="-6"/>
        </w:rPr>
        <w:t>05</w:t>
      </w:r>
      <w:r w:rsidRPr="00DB2B1C">
        <w:rPr>
          <w:spacing w:val="-6"/>
        </w:rPr>
        <w:t xml:space="preserve">» декабря 2014 года. </w:t>
      </w:r>
      <w:proofErr w:type="gramEnd"/>
    </w:p>
    <w:p w:rsidR="002F70E7" w:rsidRPr="00DB2B1C" w:rsidRDefault="002F70E7" w:rsidP="002F70E7">
      <w:pPr>
        <w:numPr>
          <w:ilvl w:val="0"/>
          <w:numId w:val="1"/>
        </w:numPr>
        <w:tabs>
          <w:tab w:val="clear" w:pos="720"/>
          <w:tab w:val="num" w:pos="480"/>
          <w:tab w:val="left" w:pos="709"/>
          <w:tab w:val="left" w:pos="1418"/>
        </w:tabs>
        <w:ind w:left="0" w:firstLine="426"/>
        <w:contextualSpacing/>
        <w:jc w:val="both"/>
        <w:rPr>
          <w:spacing w:val="-6"/>
        </w:rPr>
      </w:pPr>
      <w:r w:rsidRPr="00DB2B1C">
        <w:rPr>
          <w:spacing w:val="-6"/>
        </w:rPr>
        <w:t xml:space="preserve"> </w:t>
      </w:r>
      <w:r w:rsidRPr="00DB2B1C">
        <w:rPr>
          <w:b/>
          <w:spacing w:val="-6"/>
        </w:rPr>
        <w:t>Место, дата и время открытия доступа к поданным заявкам на участие в конкурсе:</w:t>
      </w:r>
      <w:r w:rsidRPr="00DB2B1C">
        <w:rPr>
          <w:spacing w:val="-6"/>
        </w:rPr>
        <w:t>10-00 час</w:t>
      </w:r>
      <w:r>
        <w:rPr>
          <w:spacing w:val="-6"/>
        </w:rPr>
        <w:t>ов (время московское), «</w:t>
      </w:r>
      <w:r w:rsidRPr="00111C96">
        <w:rPr>
          <w:spacing w:val="-6"/>
        </w:rPr>
        <w:t>05</w:t>
      </w:r>
      <w:r w:rsidRPr="00DB2B1C">
        <w:rPr>
          <w:spacing w:val="-6"/>
        </w:rPr>
        <w:t>» декабря 2014 г. по адресу г. Подольск, ул. Железнодорожная, д. 24.</w:t>
      </w:r>
    </w:p>
    <w:p w:rsidR="002F70E7" w:rsidRPr="00DB2B1C" w:rsidRDefault="002F70E7" w:rsidP="002F70E7">
      <w:pPr>
        <w:numPr>
          <w:ilvl w:val="0"/>
          <w:numId w:val="1"/>
        </w:numPr>
        <w:tabs>
          <w:tab w:val="clear" w:pos="720"/>
          <w:tab w:val="num" w:pos="480"/>
          <w:tab w:val="left" w:pos="709"/>
          <w:tab w:val="left" w:pos="1418"/>
        </w:tabs>
        <w:ind w:left="0" w:firstLine="426"/>
        <w:contextualSpacing/>
        <w:jc w:val="both"/>
        <w:rPr>
          <w:spacing w:val="-6"/>
        </w:rPr>
      </w:pPr>
      <w:r w:rsidRPr="00DB2B1C">
        <w:rPr>
          <w:spacing w:val="-6"/>
        </w:rPr>
        <w:t xml:space="preserve"> </w:t>
      </w:r>
      <w:r w:rsidRPr="00DB2B1C">
        <w:rPr>
          <w:b/>
          <w:spacing w:val="-6"/>
        </w:rPr>
        <w:t>Место и дата проведения отборочной стадии</w:t>
      </w:r>
      <w:r w:rsidRPr="00DB2B1C">
        <w:rPr>
          <w:spacing w:val="-6"/>
        </w:rPr>
        <w:t>: 11:0</w:t>
      </w:r>
      <w:r>
        <w:rPr>
          <w:spacing w:val="-6"/>
        </w:rPr>
        <w:t>0 часов (время московское), «</w:t>
      </w:r>
      <w:r w:rsidRPr="00111C96">
        <w:rPr>
          <w:spacing w:val="-6"/>
        </w:rPr>
        <w:t>10</w:t>
      </w:r>
      <w:r w:rsidRPr="00DB2B1C">
        <w:rPr>
          <w:spacing w:val="-6"/>
        </w:rPr>
        <w:t>» декабря 2014 г. по адресу г. Подольск, ул. Железнодорожная, д. 24</w:t>
      </w:r>
    </w:p>
    <w:p w:rsidR="002F70E7" w:rsidRPr="00DB2B1C" w:rsidRDefault="002F70E7" w:rsidP="002F70E7">
      <w:pPr>
        <w:numPr>
          <w:ilvl w:val="0"/>
          <w:numId w:val="1"/>
        </w:numPr>
        <w:tabs>
          <w:tab w:val="clear" w:pos="720"/>
          <w:tab w:val="num" w:pos="480"/>
          <w:tab w:val="left" w:pos="709"/>
          <w:tab w:val="left" w:pos="1418"/>
        </w:tabs>
        <w:ind w:left="0" w:firstLine="426"/>
        <w:contextualSpacing/>
        <w:jc w:val="both"/>
        <w:rPr>
          <w:spacing w:val="-6"/>
        </w:rPr>
      </w:pPr>
      <w:bookmarkStart w:id="2" w:name="_Ref349041563"/>
      <w:r w:rsidRPr="00DB2B1C">
        <w:rPr>
          <w:spacing w:val="-6"/>
        </w:rPr>
        <w:t xml:space="preserve"> </w:t>
      </w:r>
      <w:r w:rsidRPr="00DB2B1C">
        <w:rPr>
          <w:b/>
          <w:spacing w:val="-6"/>
        </w:rPr>
        <w:t>Место и дата подведения итогов конкурса</w:t>
      </w:r>
      <w:r w:rsidRPr="00DB2B1C">
        <w:rPr>
          <w:spacing w:val="-6"/>
        </w:rPr>
        <w:t>: 11:0</w:t>
      </w:r>
      <w:r>
        <w:rPr>
          <w:spacing w:val="-6"/>
        </w:rPr>
        <w:t>0 часов (время московское), «</w:t>
      </w:r>
      <w:r w:rsidRPr="00111C96">
        <w:rPr>
          <w:spacing w:val="-6"/>
        </w:rPr>
        <w:t>15</w:t>
      </w:r>
      <w:r w:rsidRPr="00DB2B1C">
        <w:rPr>
          <w:spacing w:val="-6"/>
        </w:rPr>
        <w:t xml:space="preserve">» декабря </w:t>
      </w:r>
      <w:smartTag w:uri="urn:schemas-microsoft-com:office:smarttags" w:element="metricconverter">
        <w:smartTagPr>
          <w:attr w:name="ProductID" w:val="2014 г"/>
        </w:smartTagPr>
        <w:r w:rsidRPr="00DB2B1C">
          <w:rPr>
            <w:spacing w:val="-6"/>
          </w:rPr>
          <w:t>2014 г</w:t>
        </w:r>
      </w:smartTag>
      <w:r w:rsidRPr="00DB2B1C">
        <w:rPr>
          <w:spacing w:val="-6"/>
        </w:rPr>
        <w:t>. по адресу г. Подольск, ул. Железнодорожная, д. 24.</w:t>
      </w:r>
      <w:bookmarkEnd w:id="2"/>
    </w:p>
    <w:p w:rsidR="002F70E7" w:rsidRPr="00DB2B1C" w:rsidRDefault="002F70E7" w:rsidP="002F70E7">
      <w:pPr>
        <w:numPr>
          <w:ilvl w:val="0"/>
          <w:numId w:val="1"/>
        </w:numPr>
        <w:tabs>
          <w:tab w:val="clear" w:pos="720"/>
          <w:tab w:val="num" w:pos="480"/>
          <w:tab w:val="left" w:pos="709"/>
          <w:tab w:val="left" w:pos="1418"/>
        </w:tabs>
        <w:ind w:left="0" w:firstLine="426"/>
        <w:contextualSpacing/>
        <w:jc w:val="both"/>
        <w:rPr>
          <w:spacing w:val="-6"/>
        </w:rPr>
      </w:pPr>
      <w:r w:rsidRPr="00DB2B1C">
        <w:rPr>
          <w:spacing w:val="-6"/>
        </w:rPr>
        <w:t xml:space="preserve"> </w:t>
      </w:r>
      <w:r w:rsidRPr="00DB2B1C">
        <w:rPr>
          <w:b/>
          <w:spacing w:val="-6"/>
        </w:rPr>
        <w:t xml:space="preserve">Срок заключения договора после определения победителя конкурса: </w:t>
      </w:r>
      <w:r w:rsidRPr="00DB2B1C">
        <w:t>в течение 20 (двадцати) дней, но не ранее чем через 10 (десять) дней после размещения на официальном сайте и на ЭТП протокола подведения итогов конкурса.</w:t>
      </w:r>
    </w:p>
    <w:p w:rsidR="002F70E7" w:rsidRPr="00DB2B1C" w:rsidRDefault="002F70E7" w:rsidP="002F70E7">
      <w:pPr>
        <w:numPr>
          <w:ilvl w:val="0"/>
          <w:numId w:val="1"/>
        </w:numPr>
        <w:tabs>
          <w:tab w:val="clear" w:pos="720"/>
          <w:tab w:val="num" w:pos="480"/>
          <w:tab w:val="left" w:pos="709"/>
          <w:tab w:val="left" w:pos="1418"/>
        </w:tabs>
        <w:ind w:left="0" w:firstLine="426"/>
        <w:contextualSpacing/>
        <w:jc w:val="both"/>
        <w:rPr>
          <w:spacing w:val="-6"/>
        </w:rPr>
      </w:pPr>
      <w:r w:rsidRPr="00DB2B1C">
        <w:rPr>
          <w:spacing w:val="-6"/>
        </w:rPr>
        <w:t xml:space="preserve"> </w:t>
      </w:r>
      <w:r w:rsidRPr="00DB2B1C">
        <w:rPr>
          <w:b/>
          <w:spacing w:val="-6"/>
        </w:rPr>
        <w:t>Форма, размер и срок предоставления обеспечения исполнения обязательств по договору:</w:t>
      </w:r>
      <w:r w:rsidRPr="00DB2B1C" w:rsidDel="009D6B8F">
        <w:rPr>
          <w:spacing w:val="-6"/>
        </w:rPr>
        <w:t xml:space="preserve"> </w:t>
      </w:r>
    </w:p>
    <w:p w:rsidR="002F70E7" w:rsidRPr="00DB2B1C" w:rsidRDefault="002F70E7" w:rsidP="002F70E7">
      <w:pPr>
        <w:pStyle w:val="ab"/>
        <w:ind w:firstLine="426"/>
        <w:jc w:val="both"/>
        <w:rPr>
          <w:color w:val="FF0000"/>
        </w:rPr>
      </w:pPr>
      <w:proofErr w:type="gramStart"/>
      <w:r w:rsidRPr="00DB2B1C">
        <w:rPr>
          <w:b/>
        </w:rPr>
        <w:t>- исполнение обязательств по договору, кроме гарантийных обязательств (обеспечение договора) (</w:t>
      </w:r>
      <w:proofErr w:type="spellStart"/>
      <w:r w:rsidRPr="00DB2B1C">
        <w:rPr>
          <w:b/>
        </w:rPr>
        <w:t>п.п</w:t>
      </w:r>
      <w:proofErr w:type="spellEnd"/>
      <w:r w:rsidRPr="00DB2B1C">
        <w:rPr>
          <w:b/>
        </w:rPr>
        <w:t>. 12.9.1.б. ЕОСЗ ГК «</w:t>
      </w:r>
      <w:proofErr w:type="spellStart"/>
      <w:r w:rsidRPr="00DB2B1C">
        <w:rPr>
          <w:b/>
        </w:rPr>
        <w:t>Росатом</w:t>
      </w:r>
      <w:proofErr w:type="spellEnd"/>
      <w:r w:rsidRPr="00DB2B1C">
        <w:rPr>
          <w:b/>
        </w:rPr>
        <w:t>»), форма обеспечения договора:</w:t>
      </w:r>
      <w:r w:rsidRPr="00DB2B1C">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r w:rsidRPr="00DB2B1C">
        <w:lastRenderedPageBreak/>
        <w:t>«</w:t>
      </w:r>
      <w:proofErr w:type="spellStart"/>
      <w:r w:rsidRPr="00DB2B1C">
        <w:t>Росатом</w:t>
      </w:r>
      <w:proofErr w:type="spellEnd"/>
      <w:r w:rsidRPr="00DB2B1C">
        <w:t xml:space="preserve">»), размер обеспечения договора: </w:t>
      </w:r>
      <w:r w:rsidRPr="00B70B33">
        <w:t>10%</w:t>
      </w:r>
      <w:r w:rsidRPr="00DB2B1C">
        <w:t xml:space="preserve"> цены договора, заключаемого по результатам закупки (</w:t>
      </w:r>
      <w:proofErr w:type="spellStart"/>
      <w:r w:rsidRPr="00DB2B1C">
        <w:t>п.п</w:t>
      </w:r>
      <w:proofErr w:type="spellEnd"/>
      <w:r w:rsidRPr="00DB2B1C">
        <w:t>. 12.9.8.</w:t>
      </w:r>
      <w:proofErr w:type="gramEnd"/>
      <w:r w:rsidRPr="00DB2B1C">
        <w:t xml:space="preserve"> </w:t>
      </w:r>
      <w:proofErr w:type="gramStart"/>
      <w:r w:rsidRPr="00DB2B1C">
        <w:t>ЕОСЗ ГК «</w:t>
      </w:r>
      <w:proofErr w:type="spellStart"/>
      <w:r w:rsidRPr="00DB2B1C">
        <w:t>Росатом</w:t>
      </w:r>
      <w:proofErr w:type="spellEnd"/>
      <w:r w:rsidRPr="00DB2B1C">
        <w:t>») Срок действия обеспечения договора должен составлять срок исполнения обязательств по договору плюс 60 дней (п.12.9.9 ЕОСЗ ГК «</w:t>
      </w:r>
      <w:proofErr w:type="spellStart"/>
      <w:r w:rsidRPr="00DB2B1C">
        <w:t>Росатом</w:t>
      </w:r>
      <w:proofErr w:type="spellEnd"/>
      <w:r w:rsidRPr="00DB2B1C">
        <w:t>») или предоставить договор-залог на сумму обеспечения исполнения обязательств по договору.</w:t>
      </w:r>
      <w:proofErr w:type="gramEnd"/>
    </w:p>
    <w:p w:rsidR="002F70E7" w:rsidRPr="00DB2B1C" w:rsidRDefault="002F70E7" w:rsidP="002F70E7">
      <w:pPr>
        <w:pStyle w:val="ab"/>
        <w:ind w:firstLine="426"/>
        <w:jc w:val="both"/>
      </w:pPr>
      <w:proofErr w:type="gramStart"/>
      <w:r w:rsidRPr="00DB2B1C">
        <w:rPr>
          <w:b/>
        </w:rPr>
        <w:t>- обеспечение возврата аванса (</w:t>
      </w:r>
      <w:proofErr w:type="spellStart"/>
      <w:r w:rsidRPr="00DB2B1C">
        <w:rPr>
          <w:b/>
        </w:rPr>
        <w:t>п.п</w:t>
      </w:r>
      <w:proofErr w:type="spellEnd"/>
      <w:r w:rsidRPr="00DB2B1C">
        <w:rPr>
          <w:b/>
        </w:rPr>
        <w:t>. 12.9.1.а, 12.9.3.</w:t>
      </w:r>
      <w:proofErr w:type="gramEnd"/>
      <w:r w:rsidRPr="00DB2B1C">
        <w:rPr>
          <w:b/>
        </w:rPr>
        <w:t xml:space="preserve"> </w:t>
      </w:r>
      <w:proofErr w:type="gramStart"/>
      <w:r w:rsidRPr="00DB2B1C">
        <w:rPr>
          <w:b/>
        </w:rPr>
        <w:t>ЕОСЗ ГК «</w:t>
      </w:r>
      <w:proofErr w:type="spellStart"/>
      <w:r w:rsidRPr="00DB2B1C">
        <w:rPr>
          <w:b/>
        </w:rPr>
        <w:t>Росатом</w:t>
      </w:r>
      <w:proofErr w:type="spellEnd"/>
      <w:r w:rsidRPr="00DB2B1C">
        <w:rPr>
          <w:b/>
        </w:rPr>
        <w:t>»),  форма обеспечения возврата аванса:</w:t>
      </w:r>
      <w:r w:rsidRPr="00DB2B1C">
        <w:t xml:space="preserve"> безотзывная банковская гарантия выданная банком, поручительство или</w:t>
      </w:r>
      <w:r w:rsidRPr="00DB2B1C">
        <w:rPr>
          <w:b/>
          <w:i/>
        </w:rPr>
        <w:t xml:space="preserve"> </w:t>
      </w:r>
      <w:r w:rsidRPr="00DB2B1C">
        <w:t>в форме денежных средств путем их перечисления заказчику (п. 12.9.14 ЕОСЗ ГК «</w:t>
      </w:r>
      <w:proofErr w:type="spellStart"/>
      <w:r w:rsidRPr="00DB2B1C">
        <w:t>Росатом</w:t>
      </w:r>
      <w:proofErr w:type="spellEnd"/>
      <w:r w:rsidRPr="00DB2B1C">
        <w:t>») в сумме аванса – 40% от стоимости договора заявленной победителем конкурентной процедуры.</w:t>
      </w:r>
      <w:proofErr w:type="gramEnd"/>
      <w:r w:rsidRPr="00DB2B1C">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rsidRPr="00DB2B1C">
        <w:t>Росатом</w:t>
      </w:r>
      <w:proofErr w:type="spellEnd"/>
      <w:r w:rsidRPr="00DB2B1C">
        <w:t>»).</w:t>
      </w:r>
    </w:p>
    <w:p w:rsidR="002F70E7" w:rsidRPr="00DB2B1C" w:rsidRDefault="002F70E7" w:rsidP="002F70E7">
      <w:pPr>
        <w:pStyle w:val="ab"/>
        <w:ind w:firstLine="426"/>
        <w:jc w:val="both"/>
        <w:rPr>
          <w:b/>
        </w:rPr>
      </w:pPr>
      <w:r w:rsidRPr="00DB2B1C">
        <w:rPr>
          <w:b/>
        </w:rPr>
        <w:t>Участник закупки, вправе в заявке:</w:t>
      </w:r>
    </w:p>
    <w:p w:rsidR="002F70E7" w:rsidRPr="00DB2B1C" w:rsidRDefault="002F70E7" w:rsidP="002F70E7">
      <w:pPr>
        <w:pStyle w:val="ab"/>
        <w:numPr>
          <w:ilvl w:val="0"/>
          <w:numId w:val="3"/>
        </w:numPr>
        <w:ind w:left="0" w:firstLine="426"/>
        <w:jc w:val="both"/>
      </w:pPr>
      <w:r w:rsidRPr="00DB2B1C">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2F70E7" w:rsidRPr="00DB2B1C" w:rsidRDefault="002F70E7" w:rsidP="002F70E7">
      <w:pPr>
        <w:pStyle w:val="ab"/>
        <w:numPr>
          <w:ilvl w:val="0"/>
          <w:numId w:val="3"/>
        </w:numPr>
        <w:ind w:left="0" w:firstLine="426"/>
        <w:jc w:val="both"/>
      </w:pPr>
      <w:r w:rsidRPr="00DB2B1C">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rsidRPr="00DB2B1C">
        <w:t>Росатом</w:t>
      </w:r>
      <w:proofErr w:type="spellEnd"/>
      <w:r w:rsidRPr="00DB2B1C">
        <w:t xml:space="preserve">»). </w:t>
      </w:r>
    </w:p>
    <w:p w:rsidR="002F70E7" w:rsidRPr="00DB2B1C" w:rsidRDefault="002F70E7" w:rsidP="002F70E7">
      <w:pPr>
        <w:pStyle w:val="-6"/>
        <w:tabs>
          <w:tab w:val="clear" w:pos="1701"/>
          <w:tab w:val="left" w:pos="1985"/>
        </w:tabs>
        <w:spacing w:line="240" w:lineRule="auto"/>
        <w:ind w:firstLine="426"/>
        <w:rPr>
          <w:sz w:val="24"/>
        </w:rPr>
      </w:pPr>
      <w:r w:rsidRPr="00DB2B1C">
        <w:rPr>
          <w:b/>
          <w:sz w:val="24"/>
        </w:rPr>
        <w:t>Возможность уменьшения или отказа от аванса:</w:t>
      </w:r>
      <w:r w:rsidRPr="00DB2B1C">
        <w:rPr>
          <w:sz w:val="24"/>
        </w:rPr>
        <w:t xml:space="preserve"> установлена.</w:t>
      </w:r>
    </w:p>
    <w:p w:rsidR="002F70E7" w:rsidRPr="00DB2B1C" w:rsidRDefault="002F70E7" w:rsidP="002F70E7">
      <w:pPr>
        <w:tabs>
          <w:tab w:val="left" w:pos="1134"/>
        </w:tabs>
        <w:ind w:firstLine="426"/>
        <w:jc w:val="both"/>
        <w:rPr>
          <w:b/>
          <w:u w:val="single"/>
        </w:rPr>
      </w:pPr>
      <w:r w:rsidRPr="00DB2B1C">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DB2B1C">
        <w:rPr>
          <w:b/>
          <w:u w:val="single"/>
        </w:rPr>
        <w:t>Росатом</w:t>
      </w:r>
      <w:proofErr w:type="spellEnd"/>
      <w:r w:rsidRPr="00DB2B1C">
        <w:rPr>
          <w:b/>
          <w:u w:val="single"/>
        </w:rPr>
        <w:t>»).</w:t>
      </w:r>
    </w:p>
    <w:p w:rsidR="002F70E7" w:rsidRPr="00DB2B1C" w:rsidRDefault="002F70E7" w:rsidP="002F70E7">
      <w:pPr>
        <w:tabs>
          <w:tab w:val="left" w:pos="993"/>
        </w:tabs>
        <w:ind w:firstLine="426"/>
        <w:jc w:val="both"/>
        <w:rPr>
          <w:b/>
        </w:rPr>
      </w:pPr>
      <w:r w:rsidRPr="00DB2B1C">
        <w:rPr>
          <w:b/>
        </w:rPr>
        <w:t xml:space="preserve">На основании приказа </w:t>
      </w:r>
      <w:proofErr w:type="spellStart"/>
      <w:r w:rsidRPr="00DB2B1C">
        <w:rPr>
          <w:b/>
        </w:rPr>
        <w:t>Госкорпорации</w:t>
      </w:r>
      <w:proofErr w:type="spellEnd"/>
      <w:r w:rsidRPr="00DB2B1C">
        <w:rPr>
          <w:b/>
        </w:rPr>
        <w:t xml:space="preserve"> «</w:t>
      </w:r>
      <w:proofErr w:type="spellStart"/>
      <w:r w:rsidRPr="00DB2B1C">
        <w:rPr>
          <w:b/>
        </w:rPr>
        <w:t>Росатом</w:t>
      </w:r>
      <w:proofErr w:type="spellEnd"/>
      <w:r w:rsidRPr="00DB2B1C">
        <w:rPr>
          <w:b/>
        </w:rPr>
        <w:t xml:space="preserve">» №1/768-П от 22.08.2012г. </w:t>
      </w:r>
    </w:p>
    <w:p w:rsidR="002F70E7" w:rsidRPr="00DB2B1C" w:rsidRDefault="002F70E7" w:rsidP="002F70E7">
      <w:pPr>
        <w:pStyle w:val="ab"/>
        <w:ind w:firstLine="426"/>
        <w:jc w:val="both"/>
      </w:pPr>
      <w:r w:rsidRPr="00DB2B1C">
        <w:t>1. Требования к поручителям и гарантам,</w:t>
      </w:r>
      <w:r w:rsidRPr="00DB2B1C">
        <w:rPr>
          <w:b/>
        </w:rPr>
        <w:t xml:space="preserve"> </w:t>
      </w:r>
      <w:r w:rsidRPr="00DB2B1C">
        <w:t xml:space="preserve">необходимые  для установления единого подхода к обращению с поручительствами и банковскими гарантиями </w:t>
      </w:r>
      <w:proofErr w:type="spellStart"/>
      <w:r w:rsidRPr="00DB2B1C">
        <w:t>Госкорпорации</w:t>
      </w:r>
      <w:proofErr w:type="spellEnd"/>
      <w:r w:rsidRPr="00DB2B1C">
        <w:t xml:space="preserve"> «</w:t>
      </w:r>
      <w:proofErr w:type="spellStart"/>
      <w:r w:rsidRPr="00DB2B1C">
        <w:t>Росатом</w:t>
      </w:r>
      <w:proofErr w:type="spellEnd"/>
      <w:r w:rsidRPr="00DB2B1C">
        <w:t xml:space="preserve">» и ее организаций при осуществлении закупочной деятельности для снижения финансовых рисков </w:t>
      </w:r>
      <w:proofErr w:type="spellStart"/>
      <w:r w:rsidRPr="00DB2B1C">
        <w:t>Госкорпорации</w:t>
      </w:r>
      <w:proofErr w:type="spellEnd"/>
      <w:r w:rsidRPr="00DB2B1C">
        <w:t xml:space="preserve"> «</w:t>
      </w:r>
      <w:proofErr w:type="spellStart"/>
      <w:r w:rsidRPr="00DB2B1C">
        <w:t>Росатом</w:t>
      </w:r>
      <w:proofErr w:type="spellEnd"/>
      <w:r w:rsidRPr="00DB2B1C">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2F70E7" w:rsidRPr="00DB2B1C" w:rsidRDefault="002F70E7" w:rsidP="002F70E7">
      <w:pPr>
        <w:pStyle w:val="ab"/>
        <w:ind w:firstLine="426"/>
        <w:jc w:val="both"/>
      </w:pPr>
      <w:r w:rsidRPr="00DB2B1C">
        <w:t xml:space="preserve">1.1. Требования к поручителям, предоставляющим финансовое обеспечение договорных обязательств </w:t>
      </w:r>
      <w:proofErr w:type="spellStart"/>
      <w:r w:rsidRPr="00DB2B1C">
        <w:t>Госкорпорации</w:t>
      </w:r>
      <w:proofErr w:type="spellEnd"/>
      <w:r w:rsidRPr="00DB2B1C">
        <w:t xml:space="preserve"> «</w:t>
      </w:r>
      <w:proofErr w:type="spellStart"/>
      <w:r w:rsidRPr="00DB2B1C">
        <w:t>Росатом</w:t>
      </w:r>
      <w:proofErr w:type="spellEnd"/>
      <w:r w:rsidRPr="00DB2B1C">
        <w:t>» и ее организаций</w:t>
      </w:r>
    </w:p>
    <w:p w:rsidR="002F70E7" w:rsidRPr="00DB2B1C" w:rsidRDefault="002F70E7" w:rsidP="002F70E7">
      <w:pPr>
        <w:pStyle w:val="ab"/>
        <w:ind w:firstLine="426"/>
        <w:jc w:val="both"/>
      </w:pPr>
      <w:proofErr w:type="gramStart"/>
      <w:r w:rsidRPr="00DB2B1C">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DB2B1C">
        <w:t>Standard</w:t>
      </w:r>
      <w:proofErr w:type="spellEnd"/>
      <w:r w:rsidRPr="00DB2B1C">
        <w:t xml:space="preserve"> &amp; </w:t>
      </w:r>
      <w:proofErr w:type="spellStart"/>
      <w:r w:rsidRPr="00DB2B1C">
        <w:t>Poor’s</w:t>
      </w:r>
      <w:proofErr w:type="spellEnd"/>
      <w:r w:rsidRPr="00DB2B1C">
        <w:t xml:space="preserve"> (www.standardandpoors.com), </w:t>
      </w:r>
      <w:proofErr w:type="spellStart"/>
      <w:r w:rsidRPr="00DB2B1C">
        <w:t>Moody’s</w:t>
      </w:r>
      <w:proofErr w:type="spellEnd"/>
      <w:r w:rsidRPr="00DB2B1C">
        <w:t xml:space="preserve"> </w:t>
      </w:r>
      <w:proofErr w:type="spellStart"/>
      <w:r w:rsidRPr="00DB2B1C">
        <w:t>Investors</w:t>
      </w:r>
      <w:proofErr w:type="spellEnd"/>
      <w:r w:rsidRPr="00DB2B1C">
        <w:t xml:space="preserve"> </w:t>
      </w:r>
      <w:proofErr w:type="spellStart"/>
      <w:r w:rsidRPr="00DB2B1C">
        <w:t>Service</w:t>
      </w:r>
      <w:proofErr w:type="spellEnd"/>
      <w:r w:rsidRPr="00DB2B1C">
        <w:t xml:space="preserve"> (www.moodys.com) или </w:t>
      </w:r>
      <w:proofErr w:type="spellStart"/>
      <w:r w:rsidRPr="00DB2B1C">
        <w:t>Fitch</w:t>
      </w:r>
      <w:proofErr w:type="spellEnd"/>
      <w:r w:rsidRPr="00DB2B1C">
        <w:t xml:space="preserve"> </w:t>
      </w:r>
      <w:proofErr w:type="spellStart"/>
      <w:r w:rsidRPr="00DB2B1C">
        <w:t>Ratings</w:t>
      </w:r>
      <w:proofErr w:type="spellEnd"/>
      <w:r w:rsidRPr="00DB2B1C">
        <w:t xml:space="preserve"> (www.fitchratings.com) на уровне суверенного кредитного рейтинга Российской</w:t>
      </w:r>
      <w:proofErr w:type="gramEnd"/>
      <w:r w:rsidRPr="00DB2B1C">
        <w:t xml:space="preserve"> Федерации, присвоенного по международной шкале соответствующего агентства (</w:t>
      </w:r>
      <w:proofErr w:type="spellStart"/>
      <w:r w:rsidRPr="00DB2B1C">
        <w:t>Standard</w:t>
      </w:r>
      <w:proofErr w:type="spellEnd"/>
      <w:r w:rsidRPr="00DB2B1C">
        <w:t xml:space="preserve"> &amp; </w:t>
      </w:r>
      <w:proofErr w:type="spellStart"/>
      <w:r w:rsidRPr="00DB2B1C">
        <w:t>Poor’s</w:t>
      </w:r>
      <w:proofErr w:type="spellEnd"/>
      <w:r w:rsidRPr="00DB2B1C">
        <w:t xml:space="preserve">, </w:t>
      </w:r>
      <w:proofErr w:type="spellStart"/>
      <w:r w:rsidRPr="00DB2B1C">
        <w:t>Fitch</w:t>
      </w:r>
      <w:proofErr w:type="spellEnd"/>
      <w:r w:rsidRPr="00DB2B1C">
        <w:t xml:space="preserve"> </w:t>
      </w:r>
      <w:proofErr w:type="spellStart"/>
      <w:r w:rsidRPr="00DB2B1C">
        <w:t>Ratings</w:t>
      </w:r>
      <w:proofErr w:type="spellEnd"/>
      <w:r w:rsidRPr="00DB2B1C">
        <w:t xml:space="preserve">, </w:t>
      </w:r>
      <w:proofErr w:type="spellStart"/>
      <w:r w:rsidRPr="00DB2B1C">
        <w:t>Moody’s</w:t>
      </w:r>
      <w:proofErr w:type="spellEnd"/>
      <w:r w:rsidRPr="00DB2B1C">
        <w:t xml:space="preserve"> </w:t>
      </w:r>
      <w:proofErr w:type="spellStart"/>
      <w:r w:rsidRPr="00DB2B1C">
        <w:t>Investors</w:t>
      </w:r>
      <w:proofErr w:type="spellEnd"/>
      <w:r w:rsidRPr="00DB2B1C">
        <w:t xml:space="preserve"> </w:t>
      </w:r>
      <w:proofErr w:type="spellStart"/>
      <w:r w:rsidRPr="00DB2B1C">
        <w:t>Service</w:t>
      </w:r>
      <w:proofErr w:type="spellEnd"/>
      <w:r w:rsidRPr="00DB2B1C">
        <w:t>). Указанные рейтинги должны быть действительными и не должны находиться в состоянии «отозван» или «приостановлен»</w:t>
      </w:r>
      <w:r w:rsidRPr="00DB2B1C">
        <w:rPr>
          <w:bCs/>
          <w:kern w:val="28"/>
        </w:rPr>
        <w:t xml:space="preserve">. </w:t>
      </w:r>
    </w:p>
    <w:p w:rsidR="002F70E7" w:rsidRPr="00DB2B1C" w:rsidRDefault="002F70E7" w:rsidP="002F70E7">
      <w:pPr>
        <w:pStyle w:val="ab"/>
        <w:ind w:firstLine="426"/>
        <w:jc w:val="both"/>
      </w:pPr>
      <w:r w:rsidRPr="00DB2B1C">
        <w:t>При налич</w:t>
      </w:r>
      <w:proofErr w:type="gramStart"/>
      <w:r w:rsidRPr="00DB2B1C">
        <w:t>ии у о</w:t>
      </w:r>
      <w:proofErr w:type="gramEnd"/>
      <w:r w:rsidRPr="00DB2B1C">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2F70E7" w:rsidRPr="00DB2B1C" w:rsidRDefault="002F70E7" w:rsidP="002F70E7">
      <w:pPr>
        <w:pStyle w:val="ab"/>
        <w:ind w:firstLine="426"/>
        <w:jc w:val="both"/>
      </w:pPr>
      <w:r w:rsidRPr="00DB2B1C">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2F70E7" w:rsidRPr="00DB2B1C" w:rsidRDefault="002F70E7" w:rsidP="002F70E7">
      <w:pPr>
        <w:pStyle w:val="ab"/>
        <w:ind w:firstLine="426"/>
        <w:jc w:val="both"/>
      </w:pPr>
      <w:r w:rsidRPr="00DB2B1C">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2F70E7" w:rsidRPr="00DB2B1C" w:rsidRDefault="002F70E7" w:rsidP="002F70E7">
      <w:pPr>
        <w:pStyle w:val="ab"/>
        <w:ind w:firstLine="426"/>
        <w:jc w:val="both"/>
        <w:rPr>
          <w:kern w:val="28"/>
        </w:rPr>
      </w:pPr>
      <w:r w:rsidRPr="00DB2B1C">
        <w:rPr>
          <w:kern w:val="28"/>
        </w:rPr>
        <w:lastRenderedPageBreak/>
        <w:t xml:space="preserve">1.2. Требования к гарантам, предоставляющим финансовое обеспечение договорных обязательств </w:t>
      </w:r>
      <w:proofErr w:type="spellStart"/>
      <w:r w:rsidRPr="00DB2B1C">
        <w:rPr>
          <w:kern w:val="28"/>
        </w:rPr>
        <w:t>Госкорпорации</w:t>
      </w:r>
      <w:proofErr w:type="spellEnd"/>
      <w:r w:rsidRPr="00DB2B1C">
        <w:rPr>
          <w:kern w:val="28"/>
        </w:rPr>
        <w:t xml:space="preserve"> «</w:t>
      </w:r>
      <w:proofErr w:type="spellStart"/>
      <w:r w:rsidRPr="00DB2B1C">
        <w:rPr>
          <w:kern w:val="28"/>
        </w:rPr>
        <w:t>Росатом</w:t>
      </w:r>
      <w:proofErr w:type="spellEnd"/>
      <w:r w:rsidRPr="00DB2B1C">
        <w:rPr>
          <w:kern w:val="28"/>
        </w:rPr>
        <w:t>» и ее организаций</w:t>
      </w:r>
    </w:p>
    <w:p w:rsidR="002F70E7" w:rsidRPr="00DB2B1C" w:rsidRDefault="002F70E7" w:rsidP="002F70E7">
      <w:pPr>
        <w:pStyle w:val="ab"/>
        <w:ind w:firstLine="426"/>
        <w:jc w:val="both"/>
        <w:rPr>
          <w:kern w:val="28"/>
        </w:rPr>
      </w:pPr>
      <w:r w:rsidRPr="00DB2B1C">
        <w:rPr>
          <w:kern w:val="28"/>
        </w:rPr>
        <w:t xml:space="preserve">1.2.1. С целью снижения финансовых рисков </w:t>
      </w:r>
      <w:proofErr w:type="spellStart"/>
      <w:r w:rsidRPr="00DB2B1C">
        <w:rPr>
          <w:kern w:val="28"/>
        </w:rPr>
        <w:t>Госкорпорация</w:t>
      </w:r>
      <w:proofErr w:type="spellEnd"/>
      <w:r w:rsidRPr="00DB2B1C">
        <w:rPr>
          <w:kern w:val="28"/>
        </w:rPr>
        <w:t xml:space="preserve"> «</w:t>
      </w:r>
      <w:proofErr w:type="spellStart"/>
      <w:r w:rsidRPr="00DB2B1C">
        <w:rPr>
          <w:kern w:val="28"/>
        </w:rPr>
        <w:t>Росатом</w:t>
      </w:r>
      <w:proofErr w:type="spellEnd"/>
      <w:r w:rsidRPr="00DB2B1C">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DB2B1C">
        <w:rPr>
          <w:kern w:val="28"/>
        </w:rPr>
        <w:t>Госкорпорацией</w:t>
      </w:r>
      <w:proofErr w:type="spellEnd"/>
      <w:r w:rsidRPr="00DB2B1C">
        <w:rPr>
          <w:kern w:val="28"/>
        </w:rPr>
        <w:t xml:space="preserve"> «</w:t>
      </w:r>
      <w:proofErr w:type="spellStart"/>
      <w:r w:rsidRPr="00DB2B1C">
        <w:rPr>
          <w:kern w:val="28"/>
        </w:rPr>
        <w:t>Росатом</w:t>
      </w:r>
      <w:proofErr w:type="spellEnd"/>
      <w:r w:rsidRPr="00DB2B1C">
        <w:rPr>
          <w:kern w:val="28"/>
        </w:rPr>
        <w:t>» и действующих на дату получения обеспечения:</w:t>
      </w:r>
    </w:p>
    <w:p w:rsidR="002F70E7" w:rsidRPr="00DB2B1C" w:rsidRDefault="002F70E7" w:rsidP="002F70E7">
      <w:pPr>
        <w:pStyle w:val="ab"/>
        <w:ind w:firstLine="426"/>
        <w:jc w:val="both"/>
        <w:rPr>
          <w:kern w:val="28"/>
        </w:rPr>
      </w:pPr>
      <w:r w:rsidRPr="00DB2B1C">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2F70E7" w:rsidRPr="00DB2B1C" w:rsidRDefault="002F70E7" w:rsidP="002F70E7">
      <w:pPr>
        <w:pStyle w:val="ab"/>
        <w:ind w:firstLine="426"/>
        <w:jc w:val="both"/>
        <w:rPr>
          <w:kern w:val="28"/>
        </w:rPr>
      </w:pPr>
      <w:r w:rsidRPr="00DB2B1C">
        <w:rPr>
          <w:kern w:val="28"/>
        </w:rPr>
        <w:t>наличие в системе страхования вкладов (в случае если банковскую гарантию предоставляет российский банк);</w:t>
      </w:r>
    </w:p>
    <w:p w:rsidR="002F70E7" w:rsidRPr="00DB2B1C" w:rsidRDefault="002F70E7" w:rsidP="002F70E7">
      <w:pPr>
        <w:pStyle w:val="ab"/>
        <w:ind w:firstLine="426"/>
        <w:jc w:val="both"/>
        <w:rPr>
          <w:kern w:val="28"/>
        </w:rPr>
      </w:pPr>
      <w:r w:rsidRPr="00DB2B1C">
        <w:rPr>
          <w:kern w:val="28"/>
        </w:rPr>
        <w:t xml:space="preserve">величина собственного капитала на последнюю отчетную дату по публикуемой отчетности больше или равна 3 </w:t>
      </w:r>
      <w:proofErr w:type="gramStart"/>
      <w:r w:rsidRPr="00DB2B1C">
        <w:rPr>
          <w:kern w:val="28"/>
        </w:rPr>
        <w:t>млрд</w:t>
      </w:r>
      <w:proofErr w:type="gramEnd"/>
      <w:r w:rsidRPr="00DB2B1C">
        <w:rPr>
          <w:kern w:val="28"/>
        </w:rPr>
        <w:t xml:space="preserve"> рублей или их эквиваленту в иностранной валюте.</w:t>
      </w:r>
    </w:p>
    <w:p w:rsidR="002F70E7" w:rsidRPr="00DB2B1C" w:rsidRDefault="002F70E7" w:rsidP="002F70E7">
      <w:pPr>
        <w:pStyle w:val="ab"/>
        <w:ind w:firstLine="426"/>
        <w:jc w:val="both"/>
        <w:rPr>
          <w:kern w:val="28"/>
        </w:rPr>
      </w:pPr>
      <w:r w:rsidRPr="00DB2B1C">
        <w:rPr>
          <w:kern w:val="28"/>
        </w:rPr>
        <w:t xml:space="preserve">В рамках исполнения обязательств перед организациями </w:t>
      </w:r>
      <w:proofErr w:type="spellStart"/>
      <w:r w:rsidRPr="00DB2B1C">
        <w:rPr>
          <w:kern w:val="28"/>
        </w:rPr>
        <w:t>Госкорпорации</w:t>
      </w:r>
      <w:proofErr w:type="spellEnd"/>
      <w:r w:rsidRPr="00DB2B1C">
        <w:rPr>
          <w:kern w:val="28"/>
        </w:rPr>
        <w:t xml:space="preserve"> «</w:t>
      </w:r>
      <w:proofErr w:type="spellStart"/>
      <w:r w:rsidRPr="00DB2B1C">
        <w:rPr>
          <w:kern w:val="28"/>
        </w:rPr>
        <w:t>Росатом</w:t>
      </w:r>
      <w:proofErr w:type="spellEnd"/>
      <w:r w:rsidRPr="00DB2B1C">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2F70E7" w:rsidRPr="00DB2B1C" w:rsidRDefault="002F70E7" w:rsidP="002F70E7">
      <w:pPr>
        <w:pStyle w:val="ab"/>
        <w:ind w:firstLine="426"/>
        <w:jc w:val="both"/>
        <w:rPr>
          <w:kern w:val="28"/>
        </w:rPr>
      </w:pPr>
      <w:r w:rsidRPr="00DB2B1C">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DB2B1C">
        <w:rPr>
          <w:kern w:val="28"/>
        </w:rPr>
        <w:t>Standard&amp;Poor’s</w:t>
      </w:r>
      <w:proofErr w:type="spellEnd"/>
      <w:r w:rsidRPr="00DB2B1C">
        <w:rPr>
          <w:kern w:val="28"/>
        </w:rPr>
        <w:t xml:space="preserve">, </w:t>
      </w:r>
      <w:proofErr w:type="spellStart"/>
      <w:r w:rsidRPr="00DB2B1C">
        <w:rPr>
          <w:kern w:val="28"/>
        </w:rPr>
        <w:t>Moody’s</w:t>
      </w:r>
      <w:proofErr w:type="spellEnd"/>
      <w:r w:rsidRPr="00DB2B1C">
        <w:rPr>
          <w:kern w:val="28"/>
        </w:rPr>
        <w:t xml:space="preserve"> </w:t>
      </w:r>
      <w:proofErr w:type="spellStart"/>
      <w:r w:rsidRPr="00DB2B1C">
        <w:rPr>
          <w:kern w:val="28"/>
        </w:rPr>
        <w:t>Investors</w:t>
      </w:r>
      <w:proofErr w:type="spellEnd"/>
      <w:r w:rsidRPr="00DB2B1C">
        <w:rPr>
          <w:kern w:val="28"/>
        </w:rPr>
        <w:t xml:space="preserve"> </w:t>
      </w:r>
      <w:proofErr w:type="spellStart"/>
      <w:r w:rsidRPr="00DB2B1C">
        <w:rPr>
          <w:kern w:val="28"/>
        </w:rPr>
        <w:t>Service</w:t>
      </w:r>
      <w:proofErr w:type="spellEnd"/>
      <w:r w:rsidRPr="00DB2B1C">
        <w:rPr>
          <w:kern w:val="28"/>
        </w:rPr>
        <w:t xml:space="preserve">, </w:t>
      </w:r>
      <w:proofErr w:type="spellStart"/>
      <w:r w:rsidRPr="00DB2B1C">
        <w:rPr>
          <w:kern w:val="28"/>
        </w:rPr>
        <w:t>Fitch</w:t>
      </w:r>
      <w:proofErr w:type="spellEnd"/>
      <w:r w:rsidRPr="00DB2B1C">
        <w:rPr>
          <w:kern w:val="28"/>
        </w:rPr>
        <w:t xml:space="preserve"> </w:t>
      </w:r>
      <w:proofErr w:type="spellStart"/>
      <w:r w:rsidRPr="00DB2B1C">
        <w:rPr>
          <w:kern w:val="28"/>
        </w:rPr>
        <w:t>Ratings</w:t>
      </w:r>
      <w:proofErr w:type="spellEnd"/>
      <w:r w:rsidRPr="00DB2B1C">
        <w:rPr>
          <w:kern w:val="28"/>
        </w:rPr>
        <w:t xml:space="preserve">, – на уровне не ниже «B-» по шкале </w:t>
      </w:r>
      <w:proofErr w:type="spellStart"/>
      <w:r w:rsidRPr="00DB2B1C">
        <w:rPr>
          <w:kern w:val="28"/>
        </w:rPr>
        <w:t>Standard&amp;Poor’s</w:t>
      </w:r>
      <w:proofErr w:type="spellEnd"/>
      <w:r w:rsidRPr="00DB2B1C">
        <w:rPr>
          <w:kern w:val="28"/>
        </w:rPr>
        <w:t xml:space="preserve"> и </w:t>
      </w:r>
      <w:proofErr w:type="spellStart"/>
      <w:r w:rsidRPr="00DB2B1C">
        <w:rPr>
          <w:kern w:val="28"/>
        </w:rPr>
        <w:t>Fitch</w:t>
      </w:r>
      <w:proofErr w:type="spellEnd"/>
      <w:r w:rsidRPr="00DB2B1C">
        <w:rPr>
          <w:kern w:val="28"/>
        </w:rPr>
        <w:t xml:space="preserve"> </w:t>
      </w:r>
      <w:proofErr w:type="spellStart"/>
      <w:r w:rsidRPr="00DB2B1C">
        <w:rPr>
          <w:kern w:val="28"/>
        </w:rPr>
        <w:t>Ratings</w:t>
      </w:r>
      <w:proofErr w:type="spellEnd"/>
      <w:r w:rsidRPr="00DB2B1C">
        <w:rPr>
          <w:kern w:val="28"/>
        </w:rPr>
        <w:t xml:space="preserve">, не ниже «B3» по шкале </w:t>
      </w:r>
      <w:proofErr w:type="spellStart"/>
      <w:r w:rsidRPr="00DB2B1C">
        <w:rPr>
          <w:kern w:val="28"/>
        </w:rPr>
        <w:t>Moody’s</w:t>
      </w:r>
      <w:proofErr w:type="spellEnd"/>
      <w:r w:rsidRPr="00DB2B1C">
        <w:rPr>
          <w:kern w:val="28"/>
        </w:rPr>
        <w:t xml:space="preserve"> </w:t>
      </w:r>
      <w:proofErr w:type="spellStart"/>
      <w:r w:rsidRPr="00DB2B1C">
        <w:rPr>
          <w:kern w:val="28"/>
        </w:rPr>
        <w:t>Investors</w:t>
      </w:r>
      <w:proofErr w:type="spellEnd"/>
      <w:r w:rsidRPr="00DB2B1C">
        <w:rPr>
          <w:kern w:val="28"/>
        </w:rPr>
        <w:t xml:space="preserve"> </w:t>
      </w:r>
      <w:proofErr w:type="spellStart"/>
      <w:r w:rsidRPr="00DB2B1C">
        <w:rPr>
          <w:kern w:val="28"/>
        </w:rPr>
        <w:t>Service</w:t>
      </w:r>
      <w:proofErr w:type="spellEnd"/>
      <w:r w:rsidRPr="00DB2B1C">
        <w:rPr>
          <w:kern w:val="28"/>
        </w:rPr>
        <w:t>. Указанные рейтинги должны быть действительными и не могут находиться в состоянии «отозван» или «приостановлен»;</w:t>
      </w:r>
    </w:p>
    <w:p w:rsidR="002F70E7" w:rsidRPr="00DB2B1C" w:rsidRDefault="002F70E7" w:rsidP="002F70E7">
      <w:pPr>
        <w:pStyle w:val="ab"/>
        <w:ind w:firstLine="426"/>
        <w:jc w:val="both"/>
      </w:pPr>
      <w:r w:rsidRPr="00DB2B1C">
        <w:rPr>
          <w:bCs/>
        </w:rPr>
        <w:t xml:space="preserve">Возможно принятие гарантий от банка-нерезидента, у которого отсутствует рейтинг, </w:t>
      </w:r>
      <w:r w:rsidRPr="00DB2B1C">
        <w:t xml:space="preserve">присвоенный одним из трех международных рейтинговых агентств </w:t>
      </w:r>
      <w:proofErr w:type="spellStart"/>
      <w:r w:rsidRPr="00DB2B1C">
        <w:t>Standard&amp;Poor’s</w:t>
      </w:r>
      <w:proofErr w:type="spellEnd"/>
      <w:r w:rsidRPr="00DB2B1C">
        <w:t xml:space="preserve">, </w:t>
      </w:r>
      <w:proofErr w:type="spellStart"/>
      <w:r w:rsidRPr="00DB2B1C">
        <w:t>Moody’s</w:t>
      </w:r>
      <w:proofErr w:type="spellEnd"/>
      <w:r w:rsidRPr="00DB2B1C">
        <w:t xml:space="preserve"> </w:t>
      </w:r>
      <w:proofErr w:type="spellStart"/>
      <w:r w:rsidRPr="00DB2B1C">
        <w:t>Investors</w:t>
      </w:r>
      <w:proofErr w:type="spellEnd"/>
      <w:r w:rsidRPr="00DB2B1C">
        <w:t xml:space="preserve"> </w:t>
      </w:r>
      <w:proofErr w:type="spellStart"/>
      <w:r w:rsidRPr="00DB2B1C">
        <w:t>Service</w:t>
      </w:r>
      <w:proofErr w:type="spellEnd"/>
      <w:r w:rsidRPr="00DB2B1C">
        <w:t xml:space="preserve">, </w:t>
      </w:r>
      <w:proofErr w:type="spellStart"/>
      <w:r w:rsidRPr="00DB2B1C">
        <w:t>Fitch</w:t>
      </w:r>
      <w:proofErr w:type="spellEnd"/>
      <w:r w:rsidRPr="00DB2B1C">
        <w:t xml:space="preserve"> </w:t>
      </w:r>
      <w:proofErr w:type="spellStart"/>
      <w:r w:rsidRPr="00DB2B1C">
        <w:t>Ratings</w:t>
      </w:r>
      <w:proofErr w:type="spellEnd"/>
      <w:r w:rsidRPr="00DB2B1C">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2F70E7" w:rsidRPr="00DB2B1C" w:rsidRDefault="002F70E7" w:rsidP="002F70E7">
      <w:pPr>
        <w:pStyle w:val="ab"/>
        <w:ind w:firstLine="426"/>
        <w:jc w:val="both"/>
        <w:rPr>
          <w:kern w:val="28"/>
        </w:rPr>
      </w:pPr>
      <w:proofErr w:type="gramStart"/>
      <w:r w:rsidRPr="00DB2B1C">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DB2B1C">
        <w:rPr>
          <w:kern w:val="28"/>
        </w:rPr>
        <w:t xml:space="preserve"> отчетности банка (на сайте </w:t>
      </w:r>
      <w:hyperlink r:id="rId17" w:history="1">
        <w:r w:rsidRPr="00DB2B1C">
          <w:rPr>
            <w:rStyle w:val="a7"/>
            <w:kern w:val="28"/>
          </w:rPr>
          <w:t>www.cbr.ru</w:t>
        </w:r>
      </w:hyperlink>
      <w:r w:rsidRPr="00DB2B1C">
        <w:rPr>
          <w:kern w:val="28"/>
        </w:rPr>
        <w:t xml:space="preserve"> – для банков-резидентов Российской Федерации). </w:t>
      </w:r>
    </w:p>
    <w:p w:rsidR="002F70E7" w:rsidRPr="00DB2B1C" w:rsidRDefault="002F70E7" w:rsidP="002F70E7">
      <w:pPr>
        <w:pStyle w:val="ab"/>
        <w:ind w:firstLine="426"/>
        <w:jc w:val="both"/>
        <w:rPr>
          <w:kern w:val="28"/>
        </w:rPr>
      </w:pPr>
      <w:r w:rsidRPr="00DB2B1C">
        <w:rPr>
          <w:kern w:val="28"/>
        </w:rPr>
        <w:t>Не принимаются банковские гарантии, выдаваемые некоммерческими кредитными организациями и страховыми организациями.</w:t>
      </w:r>
    </w:p>
    <w:p w:rsidR="002F70E7" w:rsidRPr="00DB2B1C" w:rsidRDefault="002F70E7" w:rsidP="002F70E7">
      <w:pPr>
        <w:pStyle w:val="ab"/>
        <w:ind w:firstLine="426"/>
        <w:jc w:val="both"/>
        <w:rPr>
          <w:kern w:val="28"/>
        </w:rPr>
      </w:pPr>
      <w:r w:rsidRPr="00DB2B1C">
        <w:t xml:space="preserve">2. Требования к Банкам-партнерам </w:t>
      </w:r>
      <w:proofErr w:type="spellStart"/>
      <w:r w:rsidRPr="00DB2B1C">
        <w:t>Госкорпорации</w:t>
      </w:r>
      <w:proofErr w:type="spellEnd"/>
      <w:r w:rsidRPr="00DB2B1C">
        <w:t xml:space="preserve"> «</w:t>
      </w:r>
      <w:proofErr w:type="spellStart"/>
      <w:r w:rsidRPr="00DB2B1C">
        <w:t>Росатом</w:t>
      </w:r>
      <w:proofErr w:type="spellEnd"/>
      <w:r w:rsidRPr="00DB2B1C">
        <w:t>»</w:t>
      </w:r>
    </w:p>
    <w:p w:rsidR="002F70E7" w:rsidRPr="00DB2B1C" w:rsidRDefault="002F70E7" w:rsidP="002F70E7">
      <w:pPr>
        <w:pStyle w:val="ab"/>
        <w:ind w:firstLine="426"/>
        <w:jc w:val="both"/>
      </w:pPr>
      <w:r w:rsidRPr="00DB2B1C">
        <w:t>2.1. Банки-партнеры должны соответствовать следующим критериям:</w:t>
      </w:r>
    </w:p>
    <w:p w:rsidR="002F70E7" w:rsidRPr="00DB2B1C" w:rsidRDefault="002F70E7" w:rsidP="002F70E7">
      <w:pPr>
        <w:pStyle w:val="ab"/>
        <w:ind w:firstLine="426"/>
        <w:jc w:val="both"/>
      </w:pPr>
      <w:r w:rsidRPr="00DB2B1C">
        <w:t xml:space="preserve">2.1.1. Объем активов по публикуемой финансовой отчетности на последнюю отчетную дату: не менее 100 </w:t>
      </w:r>
      <w:proofErr w:type="gramStart"/>
      <w:r w:rsidRPr="00DB2B1C">
        <w:t>млрд</w:t>
      </w:r>
      <w:proofErr w:type="gramEnd"/>
      <w:r w:rsidRPr="00DB2B1C">
        <w:t xml:space="preserve"> рублей.</w:t>
      </w:r>
    </w:p>
    <w:p w:rsidR="002F70E7" w:rsidRPr="00DB2B1C" w:rsidRDefault="002F70E7" w:rsidP="002F70E7">
      <w:pPr>
        <w:pStyle w:val="ab"/>
        <w:ind w:firstLine="426"/>
        <w:jc w:val="both"/>
      </w:pPr>
      <w:r w:rsidRPr="00DB2B1C">
        <w:t>2.1.2. Объем собственных средств (собственного капитала) по публикуемой финансовой отчетности на последнюю отчетную дату: не менее 10 млрд. рублей.</w:t>
      </w:r>
    </w:p>
    <w:p w:rsidR="002F70E7" w:rsidRPr="00DB2B1C" w:rsidRDefault="002F70E7" w:rsidP="002F70E7">
      <w:pPr>
        <w:pStyle w:val="ab"/>
        <w:ind w:firstLine="426"/>
        <w:jc w:val="both"/>
      </w:pPr>
      <w:r w:rsidRPr="00DB2B1C">
        <w:t>2.1.3. Коэффициент достаточности собственного капитала на последнюю отчетную дату: не менее 11%.</w:t>
      </w:r>
    </w:p>
    <w:p w:rsidR="002F70E7" w:rsidRPr="00DB2B1C" w:rsidRDefault="002F70E7" w:rsidP="002F70E7">
      <w:pPr>
        <w:pStyle w:val="ab"/>
        <w:ind w:firstLine="426"/>
        <w:jc w:val="both"/>
      </w:pPr>
      <w:r w:rsidRPr="00DB2B1C">
        <w:lastRenderedPageBreak/>
        <w:t xml:space="preserve">2.1.4. Чистая ссудная задолженность по публикуемой отчетности на последнюю отчетную дату: не менее 50 </w:t>
      </w:r>
      <w:proofErr w:type="gramStart"/>
      <w:r w:rsidRPr="00DB2B1C">
        <w:t>млрд</w:t>
      </w:r>
      <w:proofErr w:type="gramEnd"/>
      <w:r w:rsidRPr="00DB2B1C">
        <w:t xml:space="preserve"> рублей.</w:t>
      </w:r>
    </w:p>
    <w:p w:rsidR="002F70E7" w:rsidRPr="00DB2B1C" w:rsidRDefault="002F70E7" w:rsidP="002F70E7">
      <w:pPr>
        <w:pStyle w:val="ab"/>
        <w:ind w:firstLine="426"/>
        <w:jc w:val="both"/>
      </w:pPr>
      <w:r w:rsidRPr="00DB2B1C">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2F70E7" w:rsidRPr="00DB2B1C" w:rsidRDefault="002F70E7" w:rsidP="002F70E7">
      <w:pPr>
        <w:pStyle w:val="ab"/>
        <w:ind w:firstLine="426"/>
        <w:jc w:val="both"/>
      </w:pPr>
      <w:r w:rsidRPr="00DB2B1C">
        <w:t>2.1.6. Наличие банка в системе страхования вкладов (только для банков-резидентов Российской Федерации).</w:t>
      </w:r>
    </w:p>
    <w:p w:rsidR="002F70E7" w:rsidRPr="00DB2B1C" w:rsidRDefault="002F70E7" w:rsidP="002F70E7">
      <w:pPr>
        <w:pStyle w:val="ab"/>
        <w:ind w:firstLine="426"/>
        <w:jc w:val="both"/>
      </w:pPr>
      <w:r w:rsidRPr="00DB2B1C">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DB2B1C">
        <w:t>Standard&amp;Poor’s</w:t>
      </w:r>
      <w:proofErr w:type="spellEnd"/>
      <w:r w:rsidRPr="00DB2B1C">
        <w:t xml:space="preserve">, </w:t>
      </w:r>
      <w:proofErr w:type="spellStart"/>
      <w:r w:rsidRPr="00DB2B1C">
        <w:t>Moody’s</w:t>
      </w:r>
      <w:proofErr w:type="spellEnd"/>
      <w:r w:rsidRPr="00DB2B1C">
        <w:t xml:space="preserve"> </w:t>
      </w:r>
      <w:r w:rsidRPr="00DB2B1C">
        <w:rPr>
          <w:lang w:val="en-US"/>
        </w:rPr>
        <w:t>Investors</w:t>
      </w:r>
      <w:r w:rsidRPr="00DB2B1C">
        <w:t xml:space="preserve"> </w:t>
      </w:r>
      <w:r w:rsidRPr="00DB2B1C">
        <w:rPr>
          <w:lang w:val="en-US"/>
        </w:rPr>
        <w:t>Service</w:t>
      </w:r>
      <w:r w:rsidRPr="00DB2B1C">
        <w:t xml:space="preserve">, </w:t>
      </w:r>
      <w:proofErr w:type="spellStart"/>
      <w:r w:rsidRPr="00DB2B1C">
        <w:t>Fitch</w:t>
      </w:r>
      <w:proofErr w:type="spellEnd"/>
      <w:r w:rsidRPr="00DB2B1C">
        <w:t xml:space="preserve"> </w:t>
      </w:r>
      <w:proofErr w:type="spellStart"/>
      <w:r w:rsidRPr="00DB2B1C">
        <w:t>Ratings</w:t>
      </w:r>
      <w:proofErr w:type="spellEnd"/>
      <w:r w:rsidRPr="00DB2B1C">
        <w:t xml:space="preserve">, – на уровне не ниже «B-» по шкале </w:t>
      </w:r>
      <w:proofErr w:type="spellStart"/>
      <w:r w:rsidRPr="00DB2B1C">
        <w:t>Standard&amp;Poor’s</w:t>
      </w:r>
      <w:proofErr w:type="spellEnd"/>
      <w:r w:rsidRPr="00DB2B1C">
        <w:t xml:space="preserve"> и </w:t>
      </w:r>
      <w:proofErr w:type="spellStart"/>
      <w:r w:rsidRPr="00DB2B1C">
        <w:t>Fitch</w:t>
      </w:r>
      <w:proofErr w:type="spellEnd"/>
      <w:r w:rsidRPr="00DB2B1C">
        <w:t xml:space="preserve"> </w:t>
      </w:r>
      <w:proofErr w:type="spellStart"/>
      <w:r w:rsidRPr="00DB2B1C">
        <w:t>Ratings</w:t>
      </w:r>
      <w:proofErr w:type="spellEnd"/>
      <w:r w:rsidRPr="00DB2B1C">
        <w:t xml:space="preserve">, не ниже «B3» по шкале </w:t>
      </w:r>
      <w:proofErr w:type="spellStart"/>
      <w:r w:rsidRPr="00DB2B1C">
        <w:t>Moody’s</w:t>
      </w:r>
      <w:proofErr w:type="spellEnd"/>
      <w:r w:rsidRPr="00DB2B1C">
        <w:t xml:space="preserve"> </w:t>
      </w:r>
      <w:r w:rsidRPr="00DB2B1C">
        <w:rPr>
          <w:lang w:val="en-US"/>
        </w:rPr>
        <w:t>Investors</w:t>
      </w:r>
      <w:r w:rsidRPr="00DB2B1C">
        <w:t xml:space="preserve"> </w:t>
      </w:r>
      <w:r w:rsidRPr="00DB2B1C">
        <w:rPr>
          <w:lang w:val="en-US"/>
        </w:rPr>
        <w:t>Service</w:t>
      </w:r>
      <w:r w:rsidRPr="00DB2B1C">
        <w:t>. Указанные рейтинги должны быть действительными и не могут находиться в состоянии «отозван» или «приостановлен»,</w:t>
      </w:r>
    </w:p>
    <w:p w:rsidR="002F70E7" w:rsidRPr="00DB2B1C" w:rsidRDefault="002F70E7" w:rsidP="002F70E7">
      <w:pPr>
        <w:pStyle w:val="ab"/>
        <w:ind w:firstLine="426"/>
        <w:jc w:val="both"/>
      </w:pPr>
      <w:r w:rsidRPr="00DB2B1C">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2F70E7" w:rsidRPr="00DB2B1C" w:rsidRDefault="002F70E7" w:rsidP="002F70E7">
      <w:pPr>
        <w:pStyle w:val="ab"/>
        <w:ind w:firstLine="426"/>
        <w:jc w:val="both"/>
      </w:pPr>
      <w:r w:rsidRPr="00DB2B1C">
        <w:t>2.1.9. Членство банка в международной платежной системе (VISA и/или MASTERCARD).</w:t>
      </w:r>
    </w:p>
    <w:p w:rsidR="002F70E7" w:rsidRPr="00DB2B1C" w:rsidRDefault="002F70E7" w:rsidP="002F70E7">
      <w:pPr>
        <w:pStyle w:val="ab"/>
        <w:ind w:firstLine="426"/>
        <w:jc w:val="both"/>
      </w:pPr>
      <w:r w:rsidRPr="00DB2B1C">
        <w:t>2.1.10. Наличие системы дистанционного банковского обслуживания («банк-клиент»), отвечающей следующим требованиям:</w:t>
      </w:r>
    </w:p>
    <w:p w:rsidR="002F70E7" w:rsidRPr="00DB2B1C" w:rsidRDefault="002F70E7" w:rsidP="002F70E7">
      <w:pPr>
        <w:pStyle w:val="ab"/>
        <w:ind w:firstLine="426"/>
        <w:jc w:val="both"/>
      </w:pPr>
      <w:r w:rsidRPr="00DB2B1C">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2F70E7" w:rsidRPr="00DB2B1C" w:rsidRDefault="002F70E7" w:rsidP="002F70E7">
      <w:pPr>
        <w:pStyle w:val="ab"/>
        <w:ind w:firstLine="426"/>
        <w:jc w:val="both"/>
      </w:pPr>
      <w:r w:rsidRPr="00DB2B1C">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2F70E7" w:rsidRPr="00DB2B1C" w:rsidRDefault="002F70E7" w:rsidP="002F70E7">
      <w:pPr>
        <w:pStyle w:val="ab"/>
        <w:ind w:firstLine="426"/>
        <w:jc w:val="both"/>
      </w:pPr>
      <w:r w:rsidRPr="00DB2B1C">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2F70E7" w:rsidRPr="00DB2B1C" w:rsidRDefault="002F70E7" w:rsidP="002F70E7">
      <w:pPr>
        <w:pStyle w:val="ab"/>
        <w:ind w:firstLine="426"/>
        <w:jc w:val="both"/>
      </w:pPr>
      <w:r w:rsidRPr="00DB2B1C">
        <w:t>2.2. Основанием для исключения банка из перечня банков-партнеров служит:</w:t>
      </w:r>
    </w:p>
    <w:p w:rsidR="002F70E7" w:rsidRPr="00DB2B1C" w:rsidRDefault="002F70E7" w:rsidP="002F70E7">
      <w:pPr>
        <w:pStyle w:val="ab"/>
        <w:ind w:firstLine="426"/>
        <w:jc w:val="both"/>
      </w:pPr>
      <w:r w:rsidRPr="00DB2B1C">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2F70E7" w:rsidRPr="00DB2B1C" w:rsidRDefault="002F70E7" w:rsidP="002F70E7">
      <w:pPr>
        <w:pStyle w:val="ab"/>
        <w:ind w:firstLine="426"/>
        <w:jc w:val="both"/>
      </w:pPr>
      <w:r w:rsidRPr="00DB2B1C">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8" w:history="1">
        <w:r w:rsidRPr="00DB2B1C">
          <w:rPr>
            <w:rStyle w:val="a7"/>
            <w:lang w:val="en-US"/>
          </w:rPr>
          <w:t>www</w:t>
        </w:r>
        <w:r w:rsidRPr="00DB2B1C">
          <w:rPr>
            <w:rStyle w:val="a7"/>
          </w:rPr>
          <w:t>.</w:t>
        </w:r>
        <w:proofErr w:type="spellStart"/>
        <w:r w:rsidRPr="00DB2B1C">
          <w:rPr>
            <w:rStyle w:val="a7"/>
            <w:lang w:val="en-US"/>
          </w:rPr>
          <w:t>cbr</w:t>
        </w:r>
        <w:proofErr w:type="spellEnd"/>
        <w:r w:rsidRPr="00DB2B1C">
          <w:rPr>
            <w:rStyle w:val="a7"/>
          </w:rPr>
          <w:t>.</w:t>
        </w:r>
        <w:proofErr w:type="spellStart"/>
        <w:r w:rsidRPr="00DB2B1C">
          <w:rPr>
            <w:rStyle w:val="a7"/>
            <w:lang w:val="en-US"/>
          </w:rPr>
          <w:t>ru</w:t>
        </w:r>
        <w:proofErr w:type="spellEnd"/>
      </w:hyperlink>
      <w:r w:rsidRPr="00DB2B1C">
        <w:t xml:space="preserve"> отчетности банка (ф.101, 102, 134, 135) (только для банков-резидентов Российской Федерации).</w:t>
      </w:r>
    </w:p>
    <w:p w:rsidR="002F70E7" w:rsidRPr="00DB2B1C" w:rsidRDefault="002F70E7" w:rsidP="002F70E7">
      <w:pPr>
        <w:pStyle w:val="ab"/>
        <w:ind w:firstLine="426"/>
        <w:jc w:val="both"/>
      </w:pPr>
      <w:r w:rsidRPr="00DB2B1C">
        <w:t>2.3. К банкам-партнерам также относятся банки, не полностью соответствующие вышеуказанным критериям, если они являются:</w:t>
      </w:r>
    </w:p>
    <w:p w:rsidR="002F70E7" w:rsidRPr="00DB2B1C" w:rsidRDefault="002F70E7" w:rsidP="002F70E7">
      <w:pPr>
        <w:pStyle w:val="ab"/>
        <w:ind w:firstLine="426"/>
        <w:jc w:val="both"/>
      </w:pPr>
      <w:r w:rsidRPr="00DB2B1C">
        <w:t>банками (институтами) развития, в том числе международными;</w:t>
      </w:r>
    </w:p>
    <w:p w:rsidR="002F70E7" w:rsidRPr="00DB2B1C" w:rsidRDefault="002F70E7" w:rsidP="002F70E7">
      <w:pPr>
        <w:pStyle w:val="ab"/>
        <w:ind w:firstLine="426"/>
        <w:jc w:val="both"/>
      </w:pPr>
      <w:proofErr w:type="gramStart"/>
      <w:r w:rsidRPr="00DB2B1C">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roofErr w:type="gramEnd"/>
    </w:p>
    <w:p w:rsidR="002F70E7" w:rsidRPr="00DB2B1C" w:rsidRDefault="002F70E7" w:rsidP="002F70E7">
      <w:pPr>
        <w:pStyle w:val="ab"/>
        <w:ind w:firstLine="426"/>
        <w:jc w:val="both"/>
      </w:pPr>
      <w:r w:rsidRPr="00DB2B1C">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DB2B1C">
        <w:t>Госкорпорации</w:t>
      </w:r>
      <w:proofErr w:type="spellEnd"/>
      <w:r w:rsidRPr="00DB2B1C">
        <w:t xml:space="preserve"> «</w:t>
      </w:r>
      <w:proofErr w:type="spellStart"/>
      <w:r w:rsidRPr="00DB2B1C">
        <w:t>Росатом</w:t>
      </w:r>
      <w:proofErr w:type="spellEnd"/>
      <w:r w:rsidRPr="00DB2B1C">
        <w:t>», имеющими более чем 3</w:t>
      </w:r>
      <w:r w:rsidRPr="00DB2B1C">
        <w:noBreakHyphen/>
        <w:t xml:space="preserve">летний опыт работы с организациями </w:t>
      </w:r>
      <w:proofErr w:type="spellStart"/>
      <w:r w:rsidRPr="00DB2B1C">
        <w:t>Госкорпорации</w:t>
      </w:r>
      <w:proofErr w:type="spellEnd"/>
      <w:r w:rsidRPr="00DB2B1C">
        <w:t xml:space="preserve"> «</w:t>
      </w:r>
      <w:proofErr w:type="spellStart"/>
      <w:r w:rsidRPr="00DB2B1C">
        <w:t>Росатом</w:t>
      </w:r>
      <w:proofErr w:type="spellEnd"/>
      <w:r w:rsidRPr="00DB2B1C">
        <w:t>».</w:t>
      </w:r>
    </w:p>
    <w:p w:rsidR="002F70E7" w:rsidRPr="00DB2B1C" w:rsidRDefault="002F70E7" w:rsidP="002F70E7">
      <w:pPr>
        <w:pStyle w:val="ab"/>
        <w:ind w:firstLine="426"/>
        <w:jc w:val="both"/>
      </w:pPr>
      <w:r w:rsidRPr="00DB2B1C">
        <w:t>3.</w:t>
      </w:r>
      <w:r w:rsidRPr="00DB2B1C">
        <w:tab/>
        <w:t>Требования к Опорным банкам</w:t>
      </w:r>
    </w:p>
    <w:p w:rsidR="002F70E7" w:rsidRPr="00DB2B1C" w:rsidRDefault="002F70E7" w:rsidP="002F70E7">
      <w:pPr>
        <w:pStyle w:val="ab"/>
        <w:ind w:firstLine="426"/>
        <w:jc w:val="both"/>
      </w:pPr>
      <w:r w:rsidRPr="00DB2B1C">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2F70E7" w:rsidRPr="00DB2B1C" w:rsidRDefault="002F70E7" w:rsidP="002F70E7">
      <w:pPr>
        <w:pStyle w:val="ab"/>
        <w:ind w:firstLine="426"/>
        <w:jc w:val="both"/>
      </w:pPr>
      <w:r w:rsidRPr="00DB2B1C">
        <w:lastRenderedPageBreak/>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2F70E7" w:rsidRPr="00DB2B1C" w:rsidRDefault="002F70E7" w:rsidP="002F70E7">
      <w:pPr>
        <w:pStyle w:val="ab"/>
        <w:ind w:firstLine="426"/>
        <w:jc w:val="both"/>
      </w:pPr>
      <w:r w:rsidRPr="00DB2B1C">
        <w:t xml:space="preserve">3.2. Объем активов по публикуемой отчетности по РСБУ на последнюю отчетную дату: не менее 1 </w:t>
      </w:r>
      <w:proofErr w:type="gramStart"/>
      <w:r w:rsidRPr="00DB2B1C">
        <w:t>трлн</w:t>
      </w:r>
      <w:proofErr w:type="gramEnd"/>
      <w:r w:rsidRPr="00DB2B1C">
        <w:t xml:space="preserve"> рублей.</w:t>
      </w:r>
    </w:p>
    <w:p w:rsidR="002F70E7" w:rsidRPr="00DB2B1C" w:rsidRDefault="002F70E7" w:rsidP="002F70E7">
      <w:pPr>
        <w:pStyle w:val="ab"/>
        <w:ind w:firstLine="426"/>
        <w:jc w:val="both"/>
      </w:pPr>
      <w:r w:rsidRPr="00DB2B1C">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DB2B1C">
        <w:t>Standard&amp;Poor’s</w:t>
      </w:r>
      <w:proofErr w:type="spellEnd"/>
      <w:r w:rsidRPr="00DB2B1C">
        <w:t xml:space="preserve"> (www.standardandpoors.com), </w:t>
      </w:r>
      <w:proofErr w:type="spellStart"/>
      <w:r w:rsidRPr="00DB2B1C">
        <w:t>Moody’s</w:t>
      </w:r>
      <w:proofErr w:type="spellEnd"/>
      <w:r w:rsidRPr="00DB2B1C">
        <w:t xml:space="preserve"> </w:t>
      </w:r>
      <w:proofErr w:type="spellStart"/>
      <w:r w:rsidRPr="00DB2B1C">
        <w:t>Investors</w:t>
      </w:r>
      <w:proofErr w:type="spellEnd"/>
      <w:r w:rsidRPr="00DB2B1C">
        <w:t xml:space="preserve"> </w:t>
      </w:r>
      <w:proofErr w:type="spellStart"/>
      <w:r w:rsidRPr="00DB2B1C">
        <w:t>Service</w:t>
      </w:r>
      <w:proofErr w:type="spellEnd"/>
      <w:r w:rsidRPr="00DB2B1C">
        <w:t xml:space="preserve"> (www.moodys.com), </w:t>
      </w:r>
      <w:proofErr w:type="spellStart"/>
      <w:r w:rsidRPr="00DB2B1C">
        <w:t>Fitch</w:t>
      </w:r>
      <w:proofErr w:type="spellEnd"/>
      <w:r w:rsidRPr="00DB2B1C">
        <w:t xml:space="preserve"> </w:t>
      </w:r>
      <w:proofErr w:type="spellStart"/>
      <w:r w:rsidRPr="00DB2B1C">
        <w:t>Ratings</w:t>
      </w:r>
      <w:proofErr w:type="spellEnd"/>
      <w:r w:rsidRPr="00DB2B1C">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DB2B1C">
        <w:t>Standard</w:t>
      </w:r>
      <w:proofErr w:type="spellEnd"/>
      <w:r w:rsidRPr="00DB2B1C">
        <w:t xml:space="preserve"> &amp; </w:t>
      </w:r>
      <w:proofErr w:type="spellStart"/>
      <w:r w:rsidRPr="00DB2B1C">
        <w:t>Poor’s</w:t>
      </w:r>
      <w:proofErr w:type="spellEnd"/>
      <w:r w:rsidRPr="00DB2B1C">
        <w:t xml:space="preserve">,  </w:t>
      </w:r>
      <w:proofErr w:type="spellStart"/>
      <w:r w:rsidRPr="00DB2B1C">
        <w:t>Fitch</w:t>
      </w:r>
      <w:proofErr w:type="spellEnd"/>
      <w:r w:rsidRPr="00DB2B1C">
        <w:t xml:space="preserve"> </w:t>
      </w:r>
      <w:proofErr w:type="spellStart"/>
      <w:r w:rsidRPr="00DB2B1C">
        <w:t>Ratings</w:t>
      </w:r>
      <w:proofErr w:type="spellEnd"/>
      <w:r w:rsidRPr="00DB2B1C">
        <w:t xml:space="preserve">, и по шкале </w:t>
      </w:r>
      <w:proofErr w:type="spellStart"/>
      <w:r w:rsidRPr="00DB2B1C">
        <w:t>Moody’s</w:t>
      </w:r>
      <w:proofErr w:type="spellEnd"/>
      <w:r w:rsidRPr="00DB2B1C">
        <w:t xml:space="preserve"> </w:t>
      </w:r>
      <w:proofErr w:type="spellStart"/>
      <w:r w:rsidRPr="00DB2B1C">
        <w:t>Investors</w:t>
      </w:r>
      <w:proofErr w:type="spellEnd"/>
      <w:r w:rsidRPr="00DB2B1C">
        <w:t xml:space="preserve"> </w:t>
      </w:r>
      <w:proofErr w:type="spellStart"/>
      <w:r w:rsidRPr="00DB2B1C">
        <w:t>Service</w:t>
      </w:r>
      <w:proofErr w:type="spellEnd"/>
      <w:r w:rsidRPr="00DB2B1C">
        <w:t>). Указанные рейтинги должны быть действительными и не могут находиться в состоянии «отозван» или «приостановлен».</w:t>
      </w:r>
    </w:p>
    <w:p w:rsidR="002F70E7" w:rsidRPr="00DB2B1C" w:rsidRDefault="002F70E7" w:rsidP="002F70E7">
      <w:pPr>
        <w:pStyle w:val="ab"/>
        <w:ind w:firstLine="426"/>
        <w:jc w:val="both"/>
      </w:pPr>
      <w:r w:rsidRPr="00DB2B1C">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2F70E7" w:rsidRPr="00DB2B1C" w:rsidRDefault="002F70E7" w:rsidP="002F70E7">
      <w:pPr>
        <w:pStyle w:val="ab"/>
        <w:ind w:firstLine="426"/>
        <w:jc w:val="both"/>
      </w:pPr>
      <w:r w:rsidRPr="00DB2B1C">
        <w:t xml:space="preserve">Работа с банками-нерезидентами допускается только для организаций отрасли, имеющих согласование Казначейства </w:t>
      </w:r>
      <w:proofErr w:type="spellStart"/>
      <w:r w:rsidRPr="00DB2B1C">
        <w:t>Госкорпорации</w:t>
      </w:r>
      <w:proofErr w:type="spellEnd"/>
      <w:r w:rsidRPr="00DB2B1C">
        <w:t xml:space="preserve"> «</w:t>
      </w:r>
      <w:proofErr w:type="spellStart"/>
      <w:r w:rsidRPr="00DB2B1C">
        <w:t>Росатом</w:t>
      </w:r>
      <w:proofErr w:type="spellEnd"/>
      <w:r w:rsidRPr="00DB2B1C">
        <w:t>».</w:t>
      </w:r>
    </w:p>
    <w:p w:rsidR="002F70E7" w:rsidRPr="00DB2B1C" w:rsidRDefault="002F70E7" w:rsidP="002F70E7">
      <w:pPr>
        <w:pStyle w:val="ab"/>
        <w:ind w:firstLine="426"/>
        <w:jc w:val="both"/>
        <w:rPr>
          <w:bCs/>
        </w:rPr>
      </w:pPr>
      <w:r w:rsidRPr="00DB2B1C">
        <w:rPr>
          <w:bCs/>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4.16.5 настоящей документации.</w:t>
      </w:r>
    </w:p>
    <w:p w:rsidR="002F70E7" w:rsidRPr="00DB2B1C" w:rsidRDefault="002F70E7" w:rsidP="002F70E7">
      <w:pPr>
        <w:numPr>
          <w:ilvl w:val="0"/>
          <w:numId w:val="1"/>
        </w:numPr>
        <w:tabs>
          <w:tab w:val="clear" w:pos="720"/>
          <w:tab w:val="num" w:pos="480"/>
          <w:tab w:val="left" w:pos="709"/>
          <w:tab w:val="left" w:pos="851"/>
        </w:tabs>
        <w:ind w:left="0" w:firstLine="426"/>
        <w:contextualSpacing/>
        <w:jc w:val="both"/>
      </w:pPr>
      <w:r w:rsidRPr="00DB2B1C">
        <w:t>Отказ организатора конкурса от проведения конкурса по решению заказчика в указанных ниже случаях, не позднее 5 (пяти) дней до дня окончания срока подачи заявок на участие в конкурсе, не приводит к каким-либо последствиям для организатора конкурса:</w:t>
      </w:r>
    </w:p>
    <w:p w:rsidR="002F70E7" w:rsidRPr="00DB2B1C" w:rsidRDefault="002F70E7" w:rsidP="002F70E7">
      <w:pPr>
        <w:pStyle w:val="a9"/>
        <w:tabs>
          <w:tab w:val="left" w:pos="709"/>
          <w:tab w:val="left" w:pos="1418"/>
        </w:tabs>
        <w:spacing w:after="0"/>
        <w:ind w:left="0" w:firstLine="426"/>
        <w:jc w:val="both"/>
      </w:pPr>
      <w:r w:rsidRPr="00DB2B1C">
        <w:t>изменения финансовых, инвестиционных, производственных и иных программ, оказавших влияние на потребность в данной закупке;</w:t>
      </w:r>
    </w:p>
    <w:p w:rsidR="002F70E7" w:rsidRPr="00DB2B1C" w:rsidRDefault="002F70E7" w:rsidP="002F70E7">
      <w:pPr>
        <w:pStyle w:val="a9"/>
        <w:tabs>
          <w:tab w:val="left" w:pos="709"/>
          <w:tab w:val="left" w:pos="1418"/>
        </w:tabs>
        <w:spacing w:after="0"/>
        <w:ind w:left="0" w:firstLine="426"/>
        <w:jc w:val="both"/>
      </w:pPr>
      <w:r w:rsidRPr="00DB2B1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F70E7" w:rsidRPr="00DB2B1C" w:rsidRDefault="002F70E7" w:rsidP="002F70E7">
      <w:pPr>
        <w:pStyle w:val="a9"/>
        <w:tabs>
          <w:tab w:val="left" w:pos="709"/>
          <w:tab w:val="left" w:pos="1418"/>
        </w:tabs>
        <w:spacing w:after="0"/>
        <w:ind w:left="0" w:firstLine="426"/>
        <w:jc w:val="both"/>
      </w:pPr>
      <w:r w:rsidRPr="00DB2B1C">
        <w:t>при возникновении обстоятельств непреодолимой силы, подтвержденных соответствующим документом и влияющих на целесообразность закупки.</w:t>
      </w:r>
    </w:p>
    <w:p w:rsidR="002F70E7" w:rsidRPr="00DB2B1C" w:rsidRDefault="002F70E7" w:rsidP="002F70E7">
      <w:pPr>
        <w:numPr>
          <w:ilvl w:val="0"/>
          <w:numId w:val="1"/>
        </w:numPr>
        <w:tabs>
          <w:tab w:val="clear" w:pos="720"/>
          <w:tab w:val="num" w:pos="480"/>
          <w:tab w:val="left" w:pos="709"/>
          <w:tab w:val="left" w:pos="851"/>
        </w:tabs>
        <w:ind w:left="0" w:firstLine="426"/>
        <w:contextualSpacing/>
        <w:jc w:val="both"/>
      </w:pPr>
      <w:r w:rsidRPr="00DB2B1C">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B33E77" w:rsidRDefault="00B33E77"/>
    <w:sectPr w:rsidR="00B33E77">
      <w:headerReference w:type="default" r:id="rId19"/>
      <w:footerReference w:type="default" r:id="rId2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1D1" w:rsidRPr="00FE6219" w:rsidRDefault="002F70E7" w:rsidP="00C87330">
    <w:pPr>
      <w:pStyle w:val="a5"/>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21D1" w:rsidRPr="00F429FC" w:rsidRDefault="002F70E7"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E160E5FC"/>
    <w:lvl w:ilvl="0" w:tplc="FF62F05C">
      <w:start w:val="1"/>
      <w:numFmt w:val="decimal"/>
      <w:lvlText w:val="%1."/>
      <w:lvlJc w:val="left"/>
      <w:pPr>
        <w:tabs>
          <w:tab w:val="num" w:pos="720"/>
        </w:tabs>
        <w:ind w:left="720" w:hanging="360"/>
      </w:pPr>
      <w:rPr>
        <w:b/>
        <w:i w:val="0"/>
        <w:sz w:val="24"/>
        <w:szCs w:val="28"/>
      </w:rPr>
    </w:lvl>
    <w:lvl w:ilvl="1" w:tplc="A98E37FC">
      <w:start w:val="1"/>
      <w:numFmt w:val="decimal"/>
      <w:lvlText w:val="%2."/>
      <w:lvlJc w:val="left"/>
      <w:pPr>
        <w:tabs>
          <w:tab w:val="num" w:pos="1440"/>
        </w:tabs>
        <w:ind w:left="1440" w:hanging="360"/>
      </w:pPr>
      <w:rPr>
        <w:b/>
        <w:i w:val="0"/>
        <w:sz w:val="24"/>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70E7"/>
    <w:rsid w:val="002F70E7"/>
    <w:rsid w:val="00B33E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70E7"/>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2F70E7"/>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2F70E7"/>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2F70E7"/>
    <w:rPr>
      <w:rFonts w:ascii="Cambria" w:eastAsia="Times New Roman" w:hAnsi="Cambria" w:cs="Times New Roman"/>
      <w:b/>
      <w:bCs/>
      <w:sz w:val="26"/>
      <w:szCs w:val="26"/>
      <w:lang w:eastAsia="ru-RU"/>
    </w:rPr>
  </w:style>
  <w:style w:type="character" w:customStyle="1" w:styleId="40">
    <w:name w:val="Заголовок 4 Знак"/>
    <w:basedOn w:val="a0"/>
    <w:link w:val="4"/>
    <w:rsid w:val="002F70E7"/>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2F70E7"/>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2F70E7"/>
    <w:rPr>
      <w:rFonts w:ascii="Courier New" w:eastAsia="Times New Roman" w:hAnsi="Courier New" w:cs="Courier New"/>
      <w:sz w:val="20"/>
      <w:szCs w:val="20"/>
      <w:lang w:eastAsia="ru-RU"/>
    </w:rPr>
  </w:style>
  <w:style w:type="paragraph" w:styleId="a5">
    <w:name w:val="footer"/>
    <w:basedOn w:val="a"/>
    <w:link w:val="a6"/>
    <w:uiPriority w:val="99"/>
    <w:rsid w:val="002F70E7"/>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2F70E7"/>
    <w:rPr>
      <w:rFonts w:ascii="Courier New" w:eastAsia="Times New Roman" w:hAnsi="Courier New" w:cs="Courier New"/>
      <w:sz w:val="20"/>
      <w:szCs w:val="20"/>
      <w:lang w:eastAsia="ru-RU"/>
    </w:rPr>
  </w:style>
  <w:style w:type="paragraph" w:customStyle="1" w:styleId="1">
    <w:name w:val="заголовок 1"/>
    <w:basedOn w:val="a"/>
    <w:next w:val="a"/>
    <w:rsid w:val="002F70E7"/>
    <w:pPr>
      <w:keepNext/>
      <w:widowControl w:val="0"/>
      <w:jc w:val="center"/>
    </w:pPr>
    <w:rPr>
      <w:b/>
      <w:snapToGrid w:val="0"/>
      <w:sz w:val="22"/>
      <w:szCs w:val="20"/>
    </w:rPr>
  </w:style>
  <w:style w:type="paragraph" w:styleId="HTML">
    <w:name w:val="HTML Preformatted"/>
    <w:basedOn w:val="a"/>
    <w:link w:val="HTML0"/>
    <w:semiHidden/>
    <w:rsid w:val="002F7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2F70E7"/>
    <w:rPr>
      <w:rFonts w:ascii="Courier New" w:eastAsia="Times New Roman" w:hAnsi="Courier New" w:cs="Courier New"/>
      <w:sz w:val="20"/>
      <w:szCs w:val="20"/>
      <w:lang w:eastAsia="ru-RU"/>
    </w:rPr>
  </w:style>
  <w:style w:type="character" w:styleId="a7">
    <w:name w:val="Hyperlink"/>
    <w:rsid w:val="002F70E7"/>
    <w:rPr>
      <w:color w:val="0000FF"/>
      <w:u w:val="single"/>
    </w:rPr>
  </w:style>
  <w:style w:type="paragraph" w:styleId="2">
    <w:name w:val="toc 2"/>
    <w:basedOn w:val="a"/>
    <w:next w:val="a"/>
    <w:autoRedefine/>
    <w:uiPriority w:val="39"/>
    <w:rsid w:val="002F70E7"/>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2F70E7"/>
    <w:pPr>
      <w:tabs>
        <w:tab w:val="left" w:pos="426"/>
        <w:tab w:val="right" w:leader="dot" w:pos="9923"/>
      </w:tabs>
      <w:ind w:left="426" w:hanging="426"/>
    </w:pPr>
    <w:rPr>
      <w:noProof/>
      <w:szCs w:val="20"/>
    </w:rPr>
  </w:style>
  <w:style w:type="paragraph" w:customStyle="1" w:styleId="a8">
    <w:name w:val="регламент список"/>
    <w:basedOn w:val="3"/>
    <w:autoRedefine/>
    <w:rsid w:val="002F70E7"/>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Continue"/>
    <w:basedOn w:val="a"/>
    <w:rsid w:val="002F70E7"/>
    <w:pPr>
      <w:spacing w:after="120"/>
      <w:ind w:left="283"/>
    </w:pPr>
  </w:style>
  <w:style w:type="paragraph" w:customStyle="1" w:styleId="-6">
    <w:name w:val="Пункт-6"/>
    <w:basedOn w:val="a"/>
    <w:rsid w:val="002F70E7"/>
    <w:pPr>
      <w:tabs>
        <w:tab w:val="num" w:pos="1701"/>
      </w:tabs>
      <w:spacing w:line="288" w:lineRule="auto"/>
      <w:ind w:firstLine="567"/>
      <w:jc w:val="both"/>
    </w:pPr>
    <w:rPr>
      <w:sz w:val="28"/>
    </w:rPr>
  </w:style>
  <w:style w:type="character" w:styleId="aa">
    <w:name w:val="Strong"/>
    <w:qFormat/>
    <w:rsid w:val="002F70E7"/>
    <w:rPr>
      <w:b/>
      <w:bCs/>
    </w:rPr>
  </w:style>
  <w:style w:type="paragraph" w:styleId="ab">
    <w:name w:val="No Spacing"/>
    <w:link w:val="ac"/>
    <w:uiPriority w:val="1"/>
    <w:qFormat/>
    <w:rsid w:val="002F70E7"/>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locked/>
    <w:rsid w:val="002F70E7"/>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70E7"/>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2F70E7"/>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2F70E7"/>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2F70E7"/>
    <w:rPr>
      <w:rFonts w:ascii="Cambria" w:eastAsia="Times New Roman" w:hAnsi="Cambria" w:cs="Times New Roman"/>
      <w:b/>
      <w:bCs/>
      <w:sz w:val="26"/>
      <w:szCs w:val="26"/>
      <w:lang w:eastAsia="ru-RU"/>
    </w:rPr>
  </w:style>
  <w:style w:type="character" w:customStyle="1" w:styleId="40">
    <w:name w:val="Заголовок 4 Знак"/>
    <w:basedOn w:val="a0"/>
    <w:link w:val="4"/>
    <w:rsid w:val="002F70E7"/>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2F70E7"/>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2F70E7"/>
    <w:rPr>
      <w:rFonts w:ascii="Courier New" w:eastAsia="Times New Roman" w:hAnsi="Courier New" w:cs="Courier New"/>
      <w:sz w:val="20"/>
      <w:szCs w:val="20"/>
      <w:lang w:eastAsia="ru-RU"/>
    </w:rPr>
  </w:style>
  <w:style w:type="paragraph" w:styleId="a5">
    <w:name w:val="footer"/>
    <w:basedOn w:val="a"/>
    <w:link w:val="a6"/>
    <w:uiPriority w:val="99"/>
    <w:rsid w:val="002F70E7"/>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2F70E7"/>
    <w:rPr>
      <w:rFonts w:ascii="Courier New" w:eastAsia="Times New Roman" w:hAnsi="Courier New" w:cs="Courier New"/>
      <w:sz w:val="20"/>
      <w:szCs w:val="20"/>
      <w:lang w:eastAsia="ru-RU"/>
    </w:rPr>
  </w:style>
  <w:style w:type="paragraph" w:customStyle="1" w:styleId="1">
    <w:name w:val="заголовок 1"/>
    <w:basedOn w:val="a"/>
    <w:next w:val="a"/>
    <w:rsid w:val="002F70E7"/>
    <w:pPr>
      <w:keepNext/>
      <w:widowControl w:val="0"/>
      <w:jc w:val="center"/>
    </w:pPr>
    <w:rPr>
      <w:b/>
      <w:snapToGrid w:val="0"/>
      <w:sz w:val="22"/>
      <w:szCs w:val="20"/>
    </w:rPr>
  </w:style>
  <w:style w:type="paragraph" w:styleId="HTML">
    <w:name w:val="HTML Preformatted"/>
    <w:basedOn w:val="a"/>
    <w:link w:val="HTML0"/>
    <w:semiHidden/>
    <w:rsid w:val="002F7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2F70E7"/>
    <w:rPr>
      <w:rFonts w:ascii="Courier New" w:eastAsia="Times New Roman" w:hAnsi="Courier New" w:cs="Courier New"/>
      <w:sz w:val="20"/>
      <w:szCs w:val="20"/>
      <w:lang w:eastAsia="ru-RU"/>
    </w:rPr>
  </w:style>
  <w:style w:type="character" w:styleId="a7">
    <w:name w:val="Hyperlink"/>
    <w:rsid w:val="002F70E7"/>
    <w:rPr>
      <w:color w:val="0000FF"/>
      <w:u w:val="single"/>
    </w:rPr>
  </w:style>
  <w:style w:type="paragraph" w:styleId="2">
    <w:name w:val="toc 2"/>
    <w:basedOn w:val="a"/>
    <w:next w:val="a"/>
    <w:autoRedefine/>
    <w:uiPriority w:val="39"/>
    <w:rsid w:val="002F70E7"/>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2F70E7"/>
    <w:pPr>
      <w:tabs>
        <w:tab w:val="left" w:pos="426"/>
        <w:tab w:val="right" w:leader="dot" w:pos="9923"/>
      </w:tabs>
      <w:ind w:left="426" w:hanging="426"/>
    </w:pPr>
    <w:rPr>
      <w:noProof/>
      <w:szCs w:val="20"/>
    </w:rPr>
  </w:style>
  <w:style w:type="paragraph" w:customStyle="1" w:styleId="a8">
    <w:name w:val="регламент список"/>
    <w:basedOn w:val="3"/>
    <w:autoRedefine/>
    <w:rsid w:val="002F70E7"/>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Continue"/>
    <w:basedOn w:val="a"/>
    <w:rsid w:val="002F70E7"/>
    <w:pPr>
      <w:spacing w:after="120"/>
      <w:ind w:left="283"/>
    </w:pPr>
  </w:style>
  <w:style w:type="paragraph" w:customStyle="1" w:styleId="-6">
    <w:name w:val="Пункт-6"/>
    <w:basedOn w:val="a"/>
    <w:rsid w:val="002F70E7"/>
    <w:pPr>
      <w:tabs>
        <w:tab w:val="num" w:pos="1701"/>
      </w:tabs>
      <w:spacing w:line="288" w:lineRule="auto"/>
      <w:ind w:firstLine="567"/>
      <w:jc w:val="both"/>
    </w:pPr>
    <w:rPr>
      <w:sz w:val="28"/>
    </w:rPr>
  </w:style>
  <w:style w:type="character" w:styleId="aa">
    <w:name w:val="Strong"/>
    <w:qFormat/>
    <w:rsid w:val="002F70E7"/>
    <w:rPr>
      <w:b/>
      <w:bCs/>
    </w:rPr>
  </w:style>
  <w:style w:type="paragraph" w:styleId="ab">
    <w:name w:val="No Spacing"/>
    <w:link w:val="ac"/>
    <w:uiPriority w:val="1"/>
    <w:qFormat/>
    <w:rsid w:val="002F70E7"/>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locked/>
    <w:rsid w:val="002F70E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hyperlink" Target="http://www.cbr.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www.zakupki.rosatom.ru" TargetMode="External"/><Relationship Id="rId12" Type="http://schemas.openxmlformats.org/officeDocument/2006/relationships/hyperlink" Target="http://www.zakupki.gov.ru/" TargetMode="External"/><Relationship Id="rId17" Type="http://schemas.openxmlformats.org/officeDocument/2006/relationships/hyperlink" Target="http://www.cbr.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gnovikov@luch.podolsk.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3189</Words>
  <Characters>18178</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21325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2014-11-05T08:40:00Z</dcterms:created>
  <dcterms:modified xsi:type="dcterms:W3CDTF">2014-11-05T08:42:00Z</dcterms:modified>
</cp:coreProperties>
</file>