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>
      <w:pPr>
        <w:keepNext/>
        <w:suppressAutoHyphens/>
        <w:jc w:val="center"/>
      </w:pPr>
      <w:r>
        <w:rPr>
          <w:b/>
        </w:rPr>
        <w:t>на поставку канцелярских товаров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«Товар» - машины и агрегаты, указанные в п.2.1 настоящего Договора, характ</w:t>
      </w:r>
      <w:r>
        <w:t>е</w:t>
      </w:r>
      <w:r>
        <w:t>ристики, которых перечислены в Спецификации (Приложение № 1 к настоящему Догов</w:t>
      </w:r>
      <w:r>
        <w:t>о</w:t>
      </w:r>
      <w:r>
        <w:t>ру) и в Технических требованиях (Приложение № 2 к настоящему Договору), поставля</w:t>
      </w:r>
      <w:r>
        <w:t>е</w:t>
      </w:r>
      <w:r>
        <w:t>мые в рамках настоящего Договора.</w:t>
      </w:r>
    </w:p>
    <w:p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 в соответствии с заявкой победителя)</w:t>
      </w:r>
      <w:r>
        <w:t xml:space="preserve"> в обусловленные Догов</w:t>
      </w:r>
      <w:r>
        <w:t>о</w:t>
      </w:r>
      <w:r>
        <w:t>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</w:t>
      </w:r>
      <w:r>
        <w:t>я</w:t>
      </w:r>
      <w:r>
        <w:t>зуется передать Товар  Покупателю, а Покупатель обязуется оплатить п</w:t>
      </w:r>
      <w:r>
        <w:t>е</w:t>
      </w:r>
      <w:r>
        <w:t>реданный Товар</w:t>
      </w:r>
      <w:proofErr w:type="gramStart"/>
      <w:r>
        <w:t xml:space="preserve"> .</w:t>
      </w:r>
      <w:proofErr w:type="gramEnd"/>
      <w:r>
        <w:t xml:space="preserve">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</w:t>
      </w:r>
      <w:proofErr w:type="gramStart"/>
      <w:r>
        <w:t xml:space="preserve"> ,</w:t>
      </w:r>
      <w:proofErr w:type="gramEnd"/>
      <w:r>
        <w:t xml:space="preserve">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>
        <w:t>Цена Договора</w:t>
      </w:r>
      <w:bookmarkEnd w:id="26"/>
      <w:bookmarkEnd w:id="27"/>
      <w:bookmarkEnd w:id="28"/>
      <w:bookmarkEnd w:id="29"/>
      <w:bookmarkEnd w:id="30"/>
      <w:bookmarkEnd w:id="3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</w:t>
      </w:r>
      <w:r>
        <w:lastRenderedPageBreak/>
        <w:t>законодательством. Установленная Цена Договора включает в себя стоимость доставки Товара  до Покупателя, расходы на перевозку, упаковку, экспедирование, полный ко</w:t>
      </w:r>
      <w:r>
        <w:t>м</w:t>
      </w:r>
      <w:r>
        <w:t>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законодательством Российской Фед</w:t>
      </w:r>
      <w:r>
        <w:t>е</w:t>
      </w:r>
      <w:r>
        <w:t>рации.</w:t>
      </w:r>
    </w:p>
    <w:p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по адресу: г. Сосновый Бор Ленинградской обл</w:t>
      </w:r>
      <w:r>
        <w:t>а</w:t>
      </w:r>
      <w:r>
        <w:t>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hyperlink r:id="rId9" w:history="1">
        <w:r>
          <w:rPr>
            <w:rStyle w:val="aff2"/>
            <w:lang w:val="en-US"/>
          </w:rPr>
          <w:t>TimofeevaNITI</w:t>
        </w:r>
        <w:r>
          <w:rPr>
            <w:rStyle w:val="aff2"/>
          </w:rPr>
          <w:t>@</w:t>
        </w:r>
        <w:r>
          <w:rPr>
            <w:rStyle w:val="aff2"/>
            <w:lang w:val="en-US"/>
          </w:rPr>
          <w:t>yandex</w:t>
        </w:r>
        <w:r>
          <w:rPr>
            <w:rStyle w:val="aff2"/>
          </w:rPr>
          <w:t>.</w:t>
        </w:r>
        <w:proofErr w:type="spellStart"/>
        <w:r>
          <w:rPr>
            <w:rStyle w:val="aff2"/>
            <w:lang w:val="en-US"/>
          </w:rPr>
          <w:t>ru</w:t>
        </w:r>
        <w:proofErr w:type="spellEnd"/>
      </w:hyperlink>
      <w:proofErr w:type="gramStart"/>
      <w:r>
        <w:t xml:space="preserve"> :</w:t>
      </w:r>
      <w:proofErr w:type="gramEnd"/>
      <w:r>
        <w:t xml:space="preserve"> в редактируемом формате </w:t>
      </w:r>
      <w:r>
        <w:rPr>
          <w:lang w:val="en-US"/>
        </w:rPr>
        <w:t>excel</w:t>
      </w:r>
      <w:r>
        <w:t>, а также обязательно прикладываются подтверждающие документы, перечисленными в столбце 4 Приложения, в фо</w:t>
      </w:r>
      <w:r>
        <w:t>р</w:t>
      </w:r>
      <w:r>
        <w:t xml:space="preserve">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 в порядке, предусмотренном Разд</w:t>
      </w:r>
      <w:r>
        <w:t>е</w:t>
      </w:r>
      <w:r>
        <w:t>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</w:t>
      </w:r>
      <w:r>
        <w:t>е</w:t>
      </w:r>
      <w:r>
        <w:t>ния. Упаковка Товара  должна полностью обеспечивать условия транспортировки, предъявл</w:t>
      </w:r>
      <w:r>
        <w:t>я</w:t>
      </w:r>
      <w:r>
        <w:t xml:space="preserve">емые к данному виду Товара.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>
        <w:t>Поставка товара  и документация</w:t>
      </w:r>
      <w:bookmarkEnd w:id="44"/>
      <w:bookmarkEnd w:id="45"/>
      <w:bookmarkEnd w:id="46"/>
      <w:bookmarkEnd w:id="47"/>
      <w:bookmarkEnd w:id="48"/>
      <w:bookmarkEnd w:id="4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 осуществляется Поставщиком Покупателю по адресу, указанн</w:t>
      </w:r>
      <w:r>
        <w:t>о</w:t>
      </w:r>
      <w:r>
        <w:t xml:space="preserve">му в пункте 5.1.1 настоящего Договора.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</w:t>
      </w:r>
      <w:r>
        <w:t>з</w:t>
      </w:r>
      <w:r>
        <w:t>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следующую докуме</w:t>
      </w:r>
      <w:r>
        <w:t>н</w:t>
      </w:r>
      <w:r>
        <w:t>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 (оригиналы, либо надлежащим образом з</w:t>
      </w:r>
      <w:r>
        <w:t>а</w:t>
      </w:r>
      <w:r>
        <w:t>веренные копии сертификатов безопасности, сертификаты пожарной безопасности, се</w:t>
      </w:r>
      <w:r>
        <w:t>р</w:t>
      </w:r>
      <w:r>
        <w:t xml:space="preserve">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 на русском языке и/или инструкцию пользоват</w:t>
      </w:r>
      <w:r>
        <w:t>е</w:t>
      </w:r>
      <w:r>
        <w:t>ля (руководство по эксплуатации) Товаром (м)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 и гарантийного срока, представляемые в соотве</w:t>
      </w:r>
      <w:r>
        <w:t>т</w:t>
      </w:r>
      <w:r>
        <w:t>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>
        <w:t xml:space="preserve">Порядок приемки Товара </w:t>
      </w:r>
      <w:bookmarkEnd w:id="50"/>
      <w:bookmarkEnd w:id="51"/>
      <w:bookmarkEnd w:id="52"/>
      <w:bookmarkEnd w:id="53"/>
      <w:bookmarkEnd w:id="54"/>
      <w:bookmarkEnd w:id="5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</w:t>
      </w:r>
      <w:r>
        <w:t>т</w:t>
      </w:r>
      <w:r>
        <w:t>ствия количества, комплектности и качества поставляемого Товара  в ходе передачи Тов</w:t>
      </w:r>
      <w:r>
        <w:t>а</w:t>
      </w:r>
      <w:r>
        <w:t>ра 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комплектности, т</w:t>
      </w:r>
      <w:r>
        <w:t>а</w:t>
      </w:r>
      <w:r>
        <w:t>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 на ответственное хранение, незамедлительно в пис</w:t>
      </w:r>
      <w:r>
        <w:t>ь</w:t>
      </w:r>
      <w:r>
        <w:t>менной форме предъявляет Поставщику претензию, составленную по результатам приемки. П</w:t>
      </w:r>
      <w:r>
        <w:t>о</w:t>
      </w:r>
      <w:r>
        <w:t xml:space="preserve">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</w:t>
      </w:r>
      <w:r>
        <w:t>я</w:t>
      </w:r>
      <w:r>
        <w:t>зан за свой счет заменить Товар  ненадлежащего качества качественным, а также доукомплект</w:t>
      </w:r>
      <w:r>
        <w:t>о</w:t>
      </w:r>
      <w:r>
        <w:t>вать некомплектный Товар, либо заменить его комплектным. Расходы, связанные с прин</w:t>
      </w:r>
      <w:r>
        <w:t>я</w:t>
      </w:r>
      <w:r>
        <w:t>тием некачественного, либо некомплектного Товара  на ответственное хранение, его ре</w:t>
      </w:r>
      <w:r>
        <w:t>а</w:t>
      </w:r>
      <w:r>
        <w:t>лизацией или возвратом Поставщику, заменой его на Товар  надлежащего качества и ко</w:t>
      </w:r>
      <w:r>
        <w:t>м</w:t>
      </w:r>
      <w:r>
        <w:t>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 (форма установлена в Приложении № 5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>
        <w:t xml:space="preserve"> приемки.</w:t>
      </w:r>
    </w:p>
    <w:p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>
        <w:t>Гаранти</w:t>
      </w:r>
      <w:bookmarkEnd w:id="56"/>
      <w:bookmarkEnd w:id="57"/>
      <w:bookmarkEnd w:id="58"/>
      <w:bookmarkEnd w:id="59"/>
      <w:bookmarkEnd w:id="60"/>
      <w:bookmarkEnd w:id="61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Товар, поставленный в рамках насто</w:t>
      </w:r>
      <w:r>
        <w:t>я</w:t>
      </w:r>
      <w:r>
        <w:t>щего Договора, является новым (не бывшим в эксплуатации), неиспользованным. П</w:t>
      </w:r>
      <w:r>
        <w:t>о</w:t>
      </w:r>
      <w:r>
        <w:t>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настоящему Договору) и Техническими требованиями (Приложение № 2 к насто</w:t>
      </w:r>
      <w:r>
        <w:t>я</w:t>
      </w:r>
      <w:r>
        <w:t>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г</w:t>
      </w:r>
      <w:r>
        <w:t>а</w:t>
      </w:r>
      <w:r>
        <w:t>рантию качества производителей Товара,  а также гарантию качества Товара  Поставщика, оформле</w:t>
      </w:r>
      <w:r>
        <w:t>н</w:t>
      </w:r>
      <w:r>
        <w:t>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</w:t>
      </w:r>
      <w:proofErr w:type="gramStart"/>
      <w:r>
        <w:t xml:space="preserve"> ,</w:t>
      </w:r>
      <w:proofErr w:type="gramEnd"/>
      <w:r>
        <w:t xml:space="preserve"> бе</w:t>
      </w:r>
      <w:r>
        <w:t>з</w:t>
      </w:r>
      <w:r>
        <w:t>упречное качество изготовления  Товара 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 составляет __________ </w:t>
      </w:r>
      <w:r>
        <w:rPr>
          <w:i/>
        </w:rPr>
        <w:t>месяцев</w:t>
      </w:r>
      <w:r>
        <w:t>. Срок гарантии качества  (гарантийный срок) Поста</w:t>
      </w:r>
      <w:r>
        <w:t>в</w:t>
      </w:r>
      <w:r>
        <w:t xml:space="preserve">щика на поставляемый Товар  составляет __________ </w:t>
      </w:r>
      <w:r>
        <w:rPr>
          <w:i/>
        </w:rPr>
        <w:t>месяцев (не менее срока гарантии кач</w:t>
      </w:r>
      <w:r>
        <w:rPr>
          <w:i/>
        </w:rPr>
        <w:t>е</w:t>
      </w:r>
      <w:r>
        <w:rPr>
          <w:i/>
        </w:rPr>
        <w:t>ства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</w:t>
      </w:r>
      <w:r>
        <w:t>о</w:t>
      </w:r>
      <w:r>
        <w:t>ответствующего Акта приема-передачи Товара / Акта ввода</w:t>
      </w:r>
      <w:proofErr w:type="gramEnd"/>
      <w:r>
        <w:t xml:space="preserve"> в эксплу</w:t>
      </w:r>
      <w:r>
        <w:t>а</w:t>
      </w:r>
      <w:r>
        <w:t>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 либо несоответствия Товара  требован</w:t>
      </w:r>
      <w:r>
        <w:t>и</w:t>
      </w:r>
      <w:r>
        <w:t>ям настоящего Договора полностью или частично (далее – недостатки и/или дефекты), Пок</w:t>
      </w:r>
      <w:r>
        <w:t>у</w:t>
      </w:r>
      <w:r>
        <w:t>патель уведомляет Поставщика об обнаружении недостатков и/или дефектов, с ук</w:t>
      </w:r>
      <w:r>
        <w:t>а</w:t>
      </w:r>
      <w:r>
        <w:t>занием срока прибытия представителей Поставщика для подписания акта о выявленных нед</w:t>
      </w:r>
      <w:r>
        <w:t>о</w:t>
      </w:r>
      <w:r>
        <w:t>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 xml:space="preserve">купателя о выявленных несоответствиях (дефектах), либо в случае неявки представителей </w:t>
      </w:r>
      <w:r>
        <w:lastRenderedPageBreak/>
        <w:t>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 и/или его части ненадлежащ</w:t>
      </w:r>
      <w:r>
        <w:t>е</w:t>
      </w:r>
      <w:r>
        <w:t>го качества на Товар   и/или его части надлежащего качества, в противном случае Покупатель вправе устранить</w:t>
      </w:r>
      <w:proofErr w:type="gramEnd"/>
      <w:r>
        <w:t xml:space="preserve"> недостатки и/или дефекты собственными и/или привлеченными силами с отн</w:t>
      </w:r>
      <w:r>
        <w:t>е</w:t>
      </w:r>
      <w:r>
        <w:t>сением при этом всех подтвержденных затрат и расходов на Поставщика, а также пред</w:t>
      </w:r>
      <w:r>
        <w:t>ъ</w:t>
      </w:r>
      <w:r>
        <w:t>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</w:t>
      </w:r>
      <w:proofErr w:type="gramStart"/>
      <w:r>
        <w:t xml:space="preserve"> ,</w:t>
      </w:r>
      <w:proofErr w:type="gramEnd"/>
      <w:r>
        <w:t xml:space="preserve">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(м), возможных неисправн</w:t>
      </w:r>
      <w:r>
        <w:t>о</w:t>
      </w:r>
      <w:r>
        <w:t>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</w:t>
      </w:r>
      <w:proofErr w:type="gramStart"/>
      <w:r>
        <w:t xml:space="preserve"> .</w:t>
      </w:r>
      <w:proofErr w:type="gramEnd"/>
    </w:p>
    <w:p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>
        <w:t>Порядок оплаты</w:t>
      </w:r>
      <w:bookmarkEnd w:id="62"/>
      <w:bookmarkEnd w:id="63"/>
      <w:bookmarkEnd w:id="64"/>
      <w:bookmarkEnd w:id="65"/>
      <w:bookmarkEnd w:id="66"/>
      <w:bookmarkEnd w:id="67"/>
    </w:p>
    <w:p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 в рамках Договора будет осуществляться </w:t>
      </w:r>
      <w:bookmarkEnd w:id="71"/>
      <w:r>
        <w:t>по факту поставки Т</w:t>
      </w:r>
      <w:r>
        <w:t>о</w:t>
      </w:r>
      <w:r>
        <w:t>вара  (партии Товара 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</w:t>
      </w:r>
      <w:r>
        <w:t>а</w:t>
      </w:r>
      <w:r>
        <w:t>ния Акта приема-передачи Товара  (форма установлена в Приложении № 5 к настоящ</w:t>
      </w:r>
      <w:r>
        <w:t>е</w:t>
      </w:r>
      <w:r>
        <w:t>му Договору).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68"/>
      <w:bookmarkEnd w:id="69"/>
      <w:bookmarkEnd w:id="7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стоимости, недопоставленного в срок Товара</w:t>
      </w:r>
      <w:proofErr w:type="gramStart"/>
      <w:r>
        <w:t xml:space="preserve"> ,</w:t>
      </w:r>
      <w:proofErr w:type="gramEnd"/>
      <w:r>
        <w:t xml:space="preserve">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 случае поставки Товара  ненадлежащего качества или неко</w:t>
      </w:r>
      <w:r>
        <w:t>м</w:t>
      </w:r>
      <w:r>
        <w:t>плектного Товара 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</w:t>
      </w:r>
      <w:proofErr w:type="gramStart"/>
      <w:r>
        <w:t xml:space="preserve"> ,</w:t>
      </w:r>
      <w:proofErr w:type="gramEnd"/>
      <w:r>
        <w:t xml:space="preserve"> не предоставления относящихся к Товару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>
        <w:t>а</w:t>
      </w:r>
      <w:r>
        <w:t>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t>ключения является последняя из дат, проставленная под подписями сторон в настоящем Договоре.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Договор, может быть,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Договор, может быть,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5.1.4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>
        <w:lastRenderedPageBreak/>
        <w:t>форс-мажор</w:t>
      </w:r>
      <w:bookmarkEnd w:id="78"/>
      <w:bookmarkEnd w:id="79"/>
      <w:bookmarkEnd w:id="80"/>
      <w:bookmarkEnd w:id="81"/>
      <w:bookmarkEnd w:id="82"/>
      <w:bookmarkEnd w:id="8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>
        <w:t>Уведомления</w:t>
      </w:r>
      <w:bookmarkEnd w:id="84"/>
      <w:bookmarkEnd w:id="85"/>
      <w:bookmarkEnd w:id="86"/>
      <w:bookmarkEnd w:id="87"/>
      <w:bookmarkEnd w:id="88"/>
      <w:bookmarkEnd w:id="8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 xml:space="preserve">Приложения № 3 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 (образец)</w:t>
      </w:r>
    </w:p>
    <w:p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>
        <w:lastRenderedPageBreak/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  <w:p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  <w:p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bookmarkStart w:id="120" w:name="_GoBack"/>
            <w:bookmarkEnd w:id="120"/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pStyle w:val="Times12"/>
        <w:ind w:firstLine="0"/>
        <w:rPr>
          <w:szCs w:val="24"/>
        </w:rPr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</w:pPr>
    </w:p>
    <w:p>
      <w:pPr>
        <w:spacing w:before="20" w:after="20"/>
        <w:jc w:val="center"/>
        <w:sectPr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ТОВАРА </w:t>
      </w:r>
      <w:bookmarkEnd w:id="129"/>
      <w:bookmarkEnd w:id="130"/>
      <w:bookmarkEnd w:id="131"/>
      <w:bookmarkEnd w:id="132"/>
      <w:bookmarkEnd w:id="133"/>
      <w:bookmarkEnd w:id="134"/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/>
    <w:p>
      <w:r>
        <w:t>Стоимость поставленного Товара 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</w:t>
      </w:r>
      <w:r>
        <w:t>н</w:t>
      </w:r>
      <w:r>
        <w:t>та подписания настоящего Акта приема-передачи все риски случайной гибели, утраты или повреждения  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2">
    <w:name w:val="Hyperlink"/>
    <w:basedOn w:val="a3"/>
    <w:uiPriority w:val="99"/>
    <w:unhideWhenUsed/>
    <w:lock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2">
    <w:name w:val="Hyperlink"/>
    <w:basedOn w:val="a3"/>
    <w:uiPriority w:val="99"/>
    <w:unhideWhenUsed/>
    <w:lock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TimofeevaNITI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purl.org/dc/dcmitype/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3827</Words>
  <Characters>27254</Characters>
  <Application>Microsoft Office Word</Application>
  <DocSecurity>0</DocSecurity>
  <Lines>227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Тимофеева Ирина Александровна</cp:lastModifiedBy>
  <cp:revision>4</cp:revision>
  <cp:lastPrinted>2014-08-14T09:44:00Z</cp:lastPrinted>
  <dcterms:created xsi:type="dcterms:W3CDTF">2014-10-23T10:36:00Z</dcterms:created>
  <dcterms:modified xsi:type="dcterms:W3CDTF">2014-10-23T10:42:00Z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