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A4D" w:rsidRDefault="000C273A" w:rsidP="002165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1654D" w:rsidRPr="0021654D">
        <w:rPr>
          <w:rFonts w:ascii="Times New Roman" w:hAnsi="Times New Roman" w:cs="Times New Roman"/>
          <w:b/>
          <w:sz w:val="24"/>
          <w:szCs w:val="24"/>
        </w:rPr>
        <w:t>укцион на понижение в электронной форме право на заключение договора купли-продажи имущественного комплекса, расположенного по ад</w:t>
      </w:r>
      <w:r w:rsidR="0021654D">
        <w:rPr>
          <w:rFonts w:ascii="Times New Roman" w:hAnsi="Times New Roman" w:cs="Times New Roman"/>
          <w:b/>
          <w:sz w:val="24"/>
          <w:szCs w:val="24"/>
        </w:rPr>
        <w:t xml:space="preserve">ресу: 347375, Ростовская обл., </w:t>
      </w:r>
      <w:r w:rsidR="0021654D" w:rsidRPr="0021654D">
        <w:rPr>
          <w:rFonts w:ascii="Times New Roman" w:hAnsi="Times New Roman" w:cs="Times New Roman"/>
          <w:b/>
          <w:sz w:val="24"/>
          <w:szCs w:val="24"/>
        </w:rPr>
        <w:t>г. Волгодонск, бул. Сиреневый, дом 3</w:t>
      </w:r>
    </w:p>
    <w:p w:rsidR="0021654D" w:rsidRDefault="0021654D" w:rsidP="002165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54D" w:rsidRDefault="0021654D" w:rsidP="002165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Вопрос: </w:t>
      </w:r>
      <w:r w:rsidRPr="0021654D">
        <w:rPr>
          <w:rFonts w:ascii="Times New Roman" w:hAnsi="Times New Roman" w:cs="Times New Roman"/>
          <w:sz w:val="24"/>
          <w:szCs w:val="24"/>
        </w:rPr>
        <w:t>Подскажите, стоимость участия в аукционе 10% от 6,5 млн? и как можно получить гарантии о возврате этой суммы в случае проигрыша аукциона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654D" w:rsidRDefault="0021654D" w:rsidP="00216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1654D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21654D">
        <w:rPr>
          <w:rFonts w:ascii="Times New Roman" w:hAnsi="Times New Roman" w:cs="Times New Roman"/>
          <w:sz w:val="24"/>
          <w:szCs w:val="24"/>
        </w:rPr>
        <w:t>Согласно п.5.7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1654D">
        <w:rPr>
          <w:rFonts w:ascii="Times New Roman" w:hAnsi="Times New Roman" w:cs="Times New Roman"/>
          <w:sz w:val="24"/>
          <w:szCs w:val="24"/>
        </w:rPr>
        <w:t xml:space="preserve"> Извещения о проведении </w:t>
      </w:r>
      <w:r w:rsidRPr="0021654D">
        <w:rPr>
          <w:rFonts w:ascii="Times New Roman" w:hAnsi="Times New Roman" w:cs="Times New Roman"/>
          <w:sz w:val="24"/>
          <w:szCs w:val="24"/>
        </w:rPr>
        <w:t>аукцион</w:t>
      </w:r>
      <w:r w:rsidRPr="0021654D">
        <w:rPr>
          <w:rFonts w:ascii="Times New Roman" w:hAnsi="Times New Roman" w:cs="Times New Roman"/>
          <w:sz w:val="24"/>
          <w:szCs w:val="24"/>
        </w:rPr>
        <w:t>а</w:t>
      </w:r>
      <w:r w:rsidRPr="0021654D">
        <w:rPr>
          <w:rFonts w:ascii="Times New Roman" w:hAnsi="Times New Roman" w:cs="Times New Roman"/>
          <w:sz w:val="24"/>
          <w:szCs w:val="24"/>
        </w:rPr>
        <w:t xml:space="preserve"> на понижение в электронной форме право на заключение договора купли-продажи имущественного комплекса, расположенного по адресу: 347375, Ростовская обл., г. Волгодонск, бул. Сиреневый, дом 3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654D" w:rsidRPr="0021654D" w:rsidRDefault="0021654D" w:rsidP="00216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-  </w:t>
      </w:r>
      <w:sdt>
        <w:sdtPr>
          <w:rPr>
            <w:rFonts w:ascii="Times New Roman" w:hAnsi="Times New Roman" w:cs="Times New Roman"/>
            <w:sz w:val="24"/>
            <w:szCs w:val="24"/>
          </w:rPr>
          <w:id w:val="1120420048"/>
          <w:placeholder>
            <w:docPart w:val="238F0E52457B494DA872C849BC5F2486"/>
          </w:placeholder>
          <w:text/>
        </w:sdtPr>
        <w:sdtContent>
          <w:r w:rsidRPr="0021654D" w:rsidDel="000814B6">
            <w:rPr>
              <w:rFonts w:ascii="Times New Roman" w:hAnsi="Times New Roman" w:cs="Times New Roman"/>
              <w:sz w:val="24"/>
              <w:szCs w:val="24"/>
            </w:rPr>
            <w:t>10%</w:t>
          </w:r>
        </w:sdtContent>
      </w:sdt>
      <w:r w:rsidRPr="0021654D">
        <w:rPr>
          <w:rFonts w:ascii="Times New Roman" w:hAnsi="Times New Roman" w:cs="Times New Roman"/>
          <w:sz w:val="24"/>
          <w:szCs w:val="24"/>
        </w:rPr>
        <w:t xml:space="preserve"> от цены отсечения, что составляет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682185C62B6C47BD9F71E7CFD6171ABD"/>
          </w:placeholder>
          <w:text/>
        </w:sdtPr>
        <w:sdtContent>
          <w:r w:rsidRPr="0021654D">
            <w:rPr>
              <w:rFonts w:ascii="Times New Roman" w:hAnsi="Times New Roman" w:cs="Times New Roman"/>
              <w:sz w:val="24"/>
              <w:szCs w:val="24"/>
            </w:rPr>
            <w:t>315 000 (Триста пятнадцать тысяч)</w:t>
          </w:r>
        </w:sdtContent>
      </w:sdt>
      <w:r w:rsidRPr="0021654D">
        <w:rPr>
          <w:rFonts w:ascii="Times New Roman" w:hAnsi="Times New Roman" w:cs="Times New Roman"/>
          <w:sz w:val="24"/>
          <w:szCs w:val="24"/>
        </w:rPr>
        <w:t xml:space="preserve"> рублей, в том числе НДС 18%.</w:t>
      </w:r>
    </w:p>
    <w:p w:rsidR="0021654D" w:rsidRDefault="0021654D" w:rsidP="002165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п. 5.10. </w:t>
      </w:r>
      <w:r w:rsidRPr="0021654D">
        <w:rPr>
          <w:rFonts w:ascii="Times New Roman" w:hAnsi="Times New Roman" w:cs="Times New Roman"/>
          <w:sz w:val="24"/>
          <w:szCs w:val="24"/>
        </w:rPr>
        <w:t>Извещения о проведении аукциона на понижение в электронной форме право на заключение договора купли-продажи имущественного комплекса, расположенного по адресу: 347375, Ростовская обл., г. Волгодонск, бул. Сиреневый, дом 3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654D" w:rsidRDefault="0021654D" w:rsidP="00216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Возвращение задатка: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654D">
        <w:rPr>
          <w:rFonts w:ascii="Times New Roman" w:hAnsi="Times New Roman" w:cs="Times New Roman"/>
          <w:sz w:val="24"/>
          <w:szCs w:val="24"/>
        </w:rPr>
        <w:t xml:space="preserve">Осуществляется в порядке, установленном в п. </w:t>
      </w:r>
      <w:r w:rsidRPr="0021654D">
        <w:rPr>
          <w:rFonts w:ascii="Times New Roman" w:hAnsi="Times New Roman" w:cs="Times New Roman"/>
          <w:sz w:val="24"/>
          <w:szCs w:val="24"/>
        </w:rPr>
        <w:fldChar w:fldCharType="begin"/>
      </w:r>
      <w:r w:rsidRPr="0021654D">
        <w:rPr>
          <w:rFonts w:ascii="Times New Roman" w:hAnsi="Times New Roman" w:cs="Times New Roman"/>
          <w:sz w:val="24"/>
          <w:szCs w:val="24"/>
        </w:rPr>
        <w:instrText xml:space="preserve"> REF _Ref405988528 \r \h  \* MERGEFORMAT </w:instrText>
      </w:r>
      <w:r w:rsidRPr="0021654D">
        <w:rPr>
          <w:rFonts w:ascii="Times New Roman" w:hAnsi="Times New Roman" w:cs="Times New Roman"/>
          <w:sz w:val="24"/>
          <w:szCs w:val="24"/>
        </w:rPr>
      </w:r>
      <w:r w:rsidRPr="0021654D">
        <w:rPr>
          <w:rFonts w:ascii="Times New Roman" w:hAnsi="Times New Roman" w:cs="Times New Roman"/>
          <w:sz w:val="24"/>
          <w:szCs w:val="24"/>
        </w:rPr>
        <w:fldChar w:fldCharType="separate"/>
      </w:r>
      <w:r w:rsidRPr="0021654D">
        <w:rPr>
          <w:rFonts w:ascii="Times New Roman" w:hAnsi="Times New Roman" w:cs="Times New Roman"/>
          <w:sz w:val="24"/>
          <w:szCs w:val="24"/>
        </w:rPr>
        <w:t>2.6</w:t>
      </w:r>
      <w:r w:rsidRPr="0021654D">
        <w:rPr>
          <w:rFonts w:ascii="Times New Roman" w:hAnsi="Times New Roman" w:cs="Times New Roman"/>
          <w:sz w:val="24"/>
          <w:szCs w:val="24"/>
        </w:rPr>
        <w:fldChar w:fldCharType="end"/>
      </w:r>
      <w:r w:rsidRPr="0021654D">
        <w:rPr>
          <w:rFonts w:ascii="Times New Roman" w:hAnsi="Times New Roman" w:cs="Times New Roman"/>
          <w:sz w:val="24"/>
          <w:szCs w:val="24"/>
        </w:rPr>
        <w:t xml:space="preserve"> Документации</w:t>
      </w:r>
    </w:p>
    <w:p w:rsidR="0021654D" w:rsidRPr="0021654D" w:rsidRDefault="0021654D" w:rsidP="0021654D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05988528"/>
      <w:bookmarkStart w:id="2" w:name="_Toc412648132"/>
      <w:bookmarkStart w:id="3" w:name="_Toc478463731"/>
      <w:r>
        <w:rPr>
          <w:rFonts w:ascii="Times New Roman" w:hAnsi="Times New Roman" w:cs="Times New Roman"/>
          <w:sz w:val="24"/>
          <w:szCs w:val="24"/>
        </w:rPr>
        <w:tab/>
      </w:r>
      <w:r w:rsidRPr="0021654D">
        <w:rPr>
          <w:rFonts w:ascii="Times New Roman" w:hAnsi="Times New Roman" w:cs="Times New Roman"/>
          <w:sz w:val="24"/>
          <w:szCs w:val="24"/>
        </w:rPr>
        <w:t>П. 2.6. Документации «</w:t>
      </w:r>
      <w:r w:rsidRPr="0021654D">
        <w:rPr>
          <w:rFonts w:ascii="Times New Roman" w:hAnsi="Times New Roman" w:cs="Times New Roman"/>
          <w:sz w:val="24"/>
          <w:szCs w:val="24"/>
        </w:rPr>
        <w:t>Требование о предоставлении задатка</w:t>
      </w:r>
      <w:bookmarkEnd w:id="1"/>
      <w:bookmarkEnd w:id="2"/>
      <w:bookmarkEnd w:id="3"/>
      <w:r w:rsidRPr="0021654D">
        <w:rPr>
          <w:rFonts w:ascii="Times New Roman" w:hAnsi="Times New Roman" w:cs="Times New Roman"/>
          <w:sz w:val="24"/>
          <w:szCs w:val="24"/>
        </w:rPr>
        <w:t>»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 xml:space="preserve">Для участия в аукционе Претендент до даты завершения приема заявок на участие в аукционе вносит задаток. 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 xml:space="preserve">Задаток подлежит перечислению непосредственно Претендентом. 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5.6 Извещения (п. 5.8 Извещения для аукциона на понижение).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Внесенный задаток подлежит возврату в течение 5 (пяти) банковских дней:</w:t>
      </w:r>
    </w:p>
    <w:p w:rsidR="0021654D" w:rsidRPr="0021654D" w:rsidRDefault="0021654D" w:rsidP="0021654D">
      <w:pPr>
        <w:pStyle w:val="1"/>
        <w:numPr>
          <w:ilvl w:val="0"/>
          <w:numId w:val="1"/>
        </w:numPr>
        <w:tabs>
          <w:tab w:val="left" w:pos="1276"/>
        </w:tabs>
        <w:ind w:left="0" w:firstLine="567"/>
        <w:rPr>
          <w:rFonts w:eastAsiaTheme="minorHAnsi"/>
          <w:sz w:val="24"/>
          <w:szCs w:val="24"/>
          <w:lang w:eastAsia="en-US"/>
        </w:rPr>
      </w:pPr>
      <w:r w:rsidRPr="0021654D">
        <w:rPr>
          <w:rFonts w:eastAsiaTheme="minorHAnsi"/>
          <w:sz w:val="24"/>
          <w:szCs w:val="24"/>
          <w:lang w:eastAsia="en-US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21654D" w:rsidRPr="0021654D" w:rsidRDefault="0021654D" w:rsidP="0021654D">
      <w:pPr>
        <w:pStyle w:val="1"/>
        <w:numPr>
          <w:ilvl w:val="0"/>
          <w:numId w:val="1"/>
        </w:numPr>
        <w:tabs>
          <w:tab w:val="left" w:pos="1276"/>
        </w:tabs>
        <w:ind w:left="0" w:firstLine="567"/>
        <w:rPr>
          <w:rFonts w:eastAsiaTheme="minorHAnsi"/>
          <w:sz w:val="24"/>
          <w:szCs w:val="24"/>
          <w:lang w:eastAsia="en-US"/>
        </w:rPr>
      </w:pPr>
      <w:r w:rsidRPr="0021654D">
        <w:rPr>
          <w:rFonts w:eastAsiaTheme="minorHAnsi"/>
          <w:sz w:val="24"/>
          <w:szCs w:val="24"/>
          <w:lang w:eastAsia="en-US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21654D" w:rsidRPr="0021654D" w:rsidRDefault="0021654D" w:rsidP="0021654D">
      <w:pPr>
        <w:pStyle w:val="1"/>
        <w:numPr>
          <w:ilvl w:val="0"/>
          <w:numId w:val="1"/>
        </w:numPr>
        <w:tabs>
          <w:tab w:val="left" w:pos="1276"/>
          <w:tab w:val="left" w:pos="1701"/>
        </w:tabs>
        <w:ind w:left="0" w:firstLine="567"/>
        <w:rPr>
          <w:rFonts w:eastAsiaTheme="minorHAnsi"/>
          <w:sz w:val="24"/>
          <w:szCs w:val="24"/>
          <w:lang w:eastAsia="en-US"/>
        </w:rPr>
      </w:pPr>
      <w:r w:rsidRPr="0021654D">
        <w:rPr>
          <w:rFonts w:eastAsiaTheme="minorHAnsi"/>
          <w:sz w:val="24"/>
          <w:szCs w:val="24"/>
          <w:lang w:eastAsia="en-US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21654D" w:rsidRPr="0021654D" w:rsidRDefault="0021654D" w:rsidP="0021654D">
      <w:pPr>
        <w:pStyle w:val="1"/>
        <w:numPr>
          <w:ilvl w:val="0"/>
          <w:numId w:val="1"/>
        </w:numPr>
        <w:tabs>
          <w:tab w:val="left" w:pos="1276"/>
        </w:tabs>
        <w:ind w:left="0" w:firstLine="567"/>
        <w:rPr>
          <w:rFonts w:eastAsiaTheme="minorHAnsi"/>
          <w:sz w:val="24"/>
          <w:szCs w:val="24"/>
          <w:lang w:eastAsia="en-US"/>
        </w:rPr>
      </w:pPr>
      <w:r w:rsidRPr="0021654D">
        <w:rPr>
          <w:rFonts w:eastAsiaTheme="minorHAnsi"/>
          <w:sz w:val="24"/>
          <w:szCs w:val="24"/>
          <w:lang w:eastAsia="en-US"/>
        </w:rPr>
        <w:lastRenderedPageBreak/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21654D" w:rsidRPr="0021654D" w:rsidRDefault="0021654D" w:rsidP="0021654D">
      <w:pPr>
        <w:pStyle w:val="1"/>
        <w:numPr>
          <w:ilvl w:val="0"/>
          <w:numId w:val="1"/>
        </w:numPr>
        <w:tabs>
          <w:tab w:val="left" w:pos="1276"/>
        </w:tabs>
        <w:ind w:left="0" w:firstLine="567"/>
        <w:rPr>
          <w:rFonts w:eastAsiaTheme="minorHAnsi"/>
          <w:sz w:val="24"/>
          <w:szCs w:val="24"/>
          <w:lang w:eastAsia="en-US"/>
        </w:rPr>
      </w:pPr>
      <w:r w:rsidRPr="0021654D">
        <w:rPr>
          <w:rFonts w:eastAsiaTheme="minorHAnsi"/>
          <w:sz w:val="24"/>
          <w:szCs w:val="24"/>
          <w:lang w:eastAsia="en-US"/>
        </w:rPr>
        <w:t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21654D" w:rsidRPr="0021654D" w:rsidRDefault="0021654D" w:rsidP="0021654D">
      <w:pPr>
        <w:numPr>
          <w:ilvl w:val="2"/>
          <w:numId w:val="3"/>
        </w:numPr>
        <w:tabs>
          <w:tab w:val="left" w:pos="1418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sz w:val="24"/>
          <w:szCs w:val="24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21654D" w:rsidRPr="0021654D" w:rsidRDefault="0021654D" w:rsidP="00216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1654D" w:rsidRPr="00216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4D"/>
    <w:rsid w:val="000C273A"/>
    <w:rsid w:val="0021654D"/>
    <w:rsid w:val="009D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C0E1C-FD46-468C-83A5-BA6E1C60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1654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38F0E52457B494DA872C849BC5F24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2B78AD-F22F-4516-89E3-E11F238DD21D}"/>
      </w:docPartPr>
      <w:docPartBody>
        <w:p w:rsidR="00000000" w:rsidRDefault="00F11019" w:rsidP="00F11019">
          <w:pPr>
            <w:pStyle w:val="238F0E52457B494DA872C849BC5F2486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682185C62B6C47BD9F71E7CFD6171A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42CD66-A327-43A1-96C7-1098BBB52B08}"/>
      </w:docPartPr>
      <w:docPartBody>
        <w:p w:rsidR="00000000" w:rsidRDefault="00F11019" w:rsidP="00F11019">
          <w:pPr>
            <w:pStyle w:val="682185C62B6C47BD9F71E7CFD6171ABD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019"/>
    <w:rsid w:val="00F1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11019"/>
    <w:rPr>
      <w:color w:val="808080"/>
    </w:rPr>
  </w:style>
  <w:style w:type="paragraph" w:customStyle="1" w:styleId="238F0E52457B494DA872C849BC5F2486">
    <w:name w:val="238F0E52457B494DA872C849BC5F2486"/>
    <w:rsid w:val="00F11019"/>
  </w:style>
  <w:style w:type="paragraph" w:customStyle="1" w:styleId="682185C62B6C47BD9F71E7CFD6171ABD">
    <w:name w:val="682185C62B6C47BD9F71E7CFD6171ABD"/>
    <w:rsid w:val="00F110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 Виктория Викторовна</dc:creator>
  <cp:keywords/>
  <dc:description/>
  <cp:lastModifiedBy>Белоусова Виктория Викторовна</cp:lastModifiedBy>
  <cp:revision>2</cp:revision>
  <dcterms:created xsi:type="dcterms:W3CDTF">2017-06-02T04:14:00Z</dcterms:created>
  <dcterms:modified xsi:type="dcterms:W3CDTF">2017-06-02T04:20:00Z</dcterms:modified>
</cp:coreProperties>
</file>