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493" w:rsidRPr="00F57571" w:rsidRDefault="00C00493" w:rsidP="00C00493">
      <w:pPr>
        <w:spacing w:before="100"/>
        <w:ind w:right="22"/>
        <w:jc w:val="center"/>
        <w:rPr>
          <w:rFonts w:ascii="Times New Roman" w:hAnsi="Times New Roman"/>
          <w:b/>
          <w:sz w:val="28"/>
          <w:szCs w:val="28"/>
        </w:rPr>
      </w:pPr>
      <w:r w:rsidRPr="00F57571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C00493" w:rsidRPr="00F57571" w:rsidRDefault="00C00493" w:rsidP="00C00493">
      <w:pPr>
        <w:spacing w:before="100"/>
        <w:ind w:right="22"/>
        <w:jc w:val="center"/>
        <w:rPr>
          <w:rFonts w:ascii="Times New Roman" w:hAnsi="Times New Roman"/>
          <w:b/>
          <w:sz w:val="28"/>
          <w:szCs w:val="28"/>
        </w:rPr>
      </w:pPr>
      <w:r w:rsidRPr="00F57571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C00493" w:rsidRPr="00536107" w:rsidTr="000011E2">
        <w:tc>
          <w:tcPr>
            <w:tcW w:w="4659" w:type="dxa"/>
          </w:tcPr>
          <w:p w:rsidR="00C00493" w:rsidRPr="0064351B" w:rsidRDefault="00C00493" w:rsidP="000011E2">
            <w:pPr>
              <w:ind w:right="1025" w:hanging="131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12" w:type="dxa"/>
          </w:tcPr>
          <w:p w:rsidR="00C00493" w:rsidRPr="0064351B" w:rsidRDefault="00C00493" w:rsidP="000011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C00493" w:rsidRDefault="00C00493" w:rsidP="000011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подразделения-</w:t>
            </w:r>
          </w:p>
          <w:p w:rsidR="00C00493" w:rsidRDefault="00C00493" w:rsidP="000011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заказчика</w:t>
            </w:r>
          </w:p>
          <w:p w:rsidR="00C00493" w:rsidRDefault="00C00493" w:rsidP="000011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00493" w:rsidRPr="0064351B" w:rsidRDefault="00C00493" w:rsidP="000011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_________</w:t>
            </w:r>
            <w:r>
              <w:rPr>
                <w:rFonts w:ascii="Times New Roman" w:hAnsi="Times New Roman"/>
                <w:sz w:val="28"/>
                <w:szCs w:val="28"/>
              </w:rPr>
              <w:t>______</w:t>
            </w:r>
            <w:r w:rsidR="008E1B97">
              <w:rPr>
                <w:rFonts w:ascii="Times New Roman" w:hAnsi="Times New Roman"/>
                <w:sz w:val="28"/>
                <w:szCs w:val="28"/>
              </w:rPr>
              <w:t>С.Г.Гаранин</w:t>
            </w:r>
          </w:p>
          <w:p w:rsidR="00C00493" w:rsidRPr="0064351B" w:rsidRDefault="008E1B97" w:rsidP="00F576D4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«07</w:t>
            </w:r>
            <w:r w:rsidR="00C00493" w:rsidRPr="0064351B">
              <w:rPr>
                <w:rFonts w:ascii="Times New Roman" w:hAnsi="Times New Roman"/>
                <w:sz w:val="28"/>
                <w:szCs w:val="28"/>
              </w:rPr>
              <w:t>»</w:t>
            </w:r>
            <w:r w:rsidR="00527E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76D4">
              <w:rPr>
                <w:rFonts w:ascii="Times New Roman" w:hAnsi="Times New Roman"/>
                <w:sz w:val="28"/>
                <w:szCs w:val="28"/>
              </w:rPr>
              <w:t>мая</w:t>
            </w:r>
            <w:r w:rsidR="00C00493" w:rsidRPr="006435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00493">
              <w:rPr>
                <w:rFonts w:ascii="Times New Roman" w:hAnsi="Times New Roman"/>
                <w:sz w:val="28"/>
                <w:szCs w:val="28"/>
              </w:rPr>
              <w:t>2015</w:t>
            </w:r>
            <w:r w:rsidR="00C00493" w:rsidRPr="0064351B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</w:tr>
    </w:tbl>
    <w:p w:rsidR="00C00493" w:rsidRPr="00C15DD3" w:rsidRDefault="006C4532" w:rsidP="00C00493">
      <w:pPr>
        <w:jc w:val="both"/>
        <w:rPr>
          <w:b/>
        </w:rPr>
      </w:pPr>
      <w:r w:rsidRPr="006C4532">
        <w:pict>
          <v:line id="_x0000_s1026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p w:rsidR="00C00493" w:rsidRPr="004219CF" w:rsidRDefault="00C00493" w:rsidP="00C00493">
      <w:pPr>
        <w:jc w:val="center"/>
        <w:rPr>
          <w:rFonts w:ascii="Times New Roman" w:hAnsi="Times New Roman"/>
          <w:bCs/>
          <w:sz w:val="28"/>
          <w:szCs w:val="28"/>
        </w:rPr>
      </w:pPr>
      <w:r w:rsidRPr="004219CF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>
        <w:rPr>
          <w:rFonts w:ascii="Times New Roman" w:hAnsi="Times New Roman"/>
          <w:bCs/>
          <w:sz w:val="28"/>
          <w:szCs w:val="28"/>
        </w:rPr>
        <w:t>ЦЕН</w:t>
      </w:r>
      <w:r w:rsidRPr="004219CF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</w:p>
    <w:p w:rsidR="00C00493" w:rsidRPr="004219CF" w:rsidRDefault="00C00493" w:rsidP="00C00493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0493" w:rsidRPr="00527EB1" w:rsidRDefault="00C00493" w:rsidP="00C004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219CF">
        <w:rPr>
          <w:rFonts w:ascii="Times New Roman" w:hAnsi="Times New Roman"/>
          <w:sz w:val="28"/>
          <w:szCs w:val="28"/>
        </w:rPr>
        <w:t xml:space="preserve">ткрытый запрос </w:t>
      </w:r>
      <w:r>
        <w:rPr>
          <w:rFonts w:ascii="Times New Roman" w:hAnsi="Times New Roman"/>
          <w:sz w:val="28"/>
          <w:szCs w:val="28"/>
        </w:rPr>
        <w:t>цен</w:t>
      </w:r>
      <w:r w:rsidRPr="004219CF">
        <w:rPr>
          <w:rFonts w:ascii="Times New Roman" w:hAnsi="Times New Roman"/>
          <w:sz w:val="28"/>
          <w:szCs w:val="28"/>
        </w:rPr>
        <w:t xml:space="preserve"> на право заключения договора</w:t>
      </w:r>
      <w:r>
        <w:rPr>
          <w:rFonts w:ascii="Times New Roman" w:hAnsi="Times New Roman"/>
          <w:bCs/>
          <w:sz w:val="28"/>
          <w:szCs w:val="28"/>
        </w:rPr>
        <w:t xml:space="preserve"> на оказание услуг по </w:t>
      </w:r>
      <w:r w:rsidR="008E1B97">
        <w:rPr>
          <w:rFonts w:ascii="Times New Roman" w:hAnsi="Times New Roman"/>
          <w:bCs/>
          <w:sz w:val="28"/>
          <w:szCs w:val="28"/>
        </w:rPr>
        <w:t>исследованию стабильности строительных конструкций зданий и геодезического обеспечения научно-исследовательских экспериментов на установке «Искра-5»</w:t>
      </w:r>
      <w:r w:rsidR="00F576D4">
        <w:rPr>
          <w:rFonts w:ascii="Times New Roman" w:hAnsi="Times New Roman"/>
          <w:bCs/>
          <w:sz w:val="28"/>
          <w:szCs w:val="28"/>
        </w:rPr>
        <w:t>.</w:t>
      </w:r>
    </w:p>
    <w:p w:rsidR="00C00493" w:rsidRPr="004219CF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Pr="004219CF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Pr="004219CF" w:rsidRDefault="00C00493" w:rsidP="00C00493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C00493" w:rsidRPr="004219CF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Pr="004219CF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Default="00C00493" w:rsidP="00C00493">
      <w:pPr>
        <w:jc w:val="center"/>
        <w:rPr>
          <w:rFonts w:ascii="Times New Roman" w:hAnsi="Times New Roman"/>
          <w:sz w:val="28"/>
          <w:szCs w:val="28"/>
        </w:rPr>
      </w:pPr>
    </w:p>
    <w:p w:rsidR="00C00493" w:rsidRPr="00DB70DF" w:rsidRDefault="00C00493" w:rsidP="00C00493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Саров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C00493" w:rsidRDefault="00C00493" w:rsidP="00C00493">
      <w:pPr>
        <w:rPr>
          <w:rFonts w:ascii="Cambria" w:hAnsi="Cambria"/>
          <w:sz w:val="16"/>
          <w:szCs w:val="16"/>
        </w:rPr>
      </w:pPr>
    </w:p>
    <w:p w:rsidR="00F576D4" w:rsidRPr="009244D7" w:rsidRDefault="00F576D4" w:rsidP="00F576D4">
      <w:pPr>
        <w:pStyle w:val="2"/>
        <w:jc w:val="center"/>
        <w:rPr>
          <w:rStyle w:val="a7"/>
          <w:b/>
        </w:rPr>
      </w:pPr>
      <w:r w:rsidRPr="009244D7">
        <w:rPr>
          <w:rStyle w:val="a7"/>
          <w:b/>
        </w:rPr>
        <w:t>Техническое задание</w:t>
      </w:r>
    </w:p>
    <w:p w:rsidR="00F576D4" w:rsidRDefault="00F576D4" w:rsidP="00F576D4">
      <w:pPr>
        <w:jc w:val="center"/>
        <w:rPr>
          <w:color w:val="000000"/>
        </w:rPr>
      </w:pPr>
    </w:p>
    <w:p w:rsidR="009244D7" w:rsidRPr="000842DC" w:rsidRDefault="009244D7" w:rsidP="009244D7">
      <w:pPr>
        <w:jc w:val="center"/>
        <w:rPr>
          <w:rFonts w:ascii="Times New Roman" w:hAnsi="Times New Roman"/>
          <w:b/>
          <w:bCs/>
          <w:sz w:val="24"/>
          <w:u w:val="single"/>
        </w:rPr>
      </w:pPr>
      <w:r w:rsidRPr="000842DC">
        <w:rPr>
          <w:rFonts w:ascii="Times New Roman" w:hAnsi="Times New Roman"/>
          <w:b/>
          <w:bCs/>
          <w:sz w:val="24"/>
          <w:u w:val="single"/>
        </w:rPr>
        <w:t>“Исследование стабильности стр</w:t>
      </w:r>
      <w:r>
        <w:rPr>
          <w:rFonts w:ascii="Times New Roman" w:hAnsi="Times New Roman"/>
          <w:b/>
          <w:bCs/>
          <w:sz w:val="24"/>
          <w:u w:val="single"/>
        </w:rPr>
        <w:t xml:space="preserve">оительных конструкций здания </w:t>
      </w:r>
      <w:r w:rsidRPr="000842DC">
        <w:rPr>
          <w:rFonts w:ascii="Times New Roman" w:hAnsi="Times New Roman"/>
          <w:b/>
          <w:bCs/>
          <w:sz w:val="24"/>
          <w:u w:val="single"/>
        </w:rPr>
        <w:t xml:space="preserve"> и геодезическое обе</w:t>
      </w:r>
      <w:r w:rsidRPr="000842DC">
        <w:rPr>
          <w:rFonts w:ascii="Times New Roman" w:hAnsi="Times New Roman"/>
          <w:b/>
          <w:bCs/>
          <w:sz w:val="24"/>
          <w:u w:val="single"/>
        </w:rPr>
        <w:t>с</w:t>
      </w:r>
      <w:r w:rsidRPr="000842DC">
        <w:rPr>
          <w:rFonts w:ascii="Times New Roman" w:hAnsi="Times New Roman"/>
          <w:b/>
          <w:bCs/>
          <w:sz w:val="24"/>
          <w:u w:val="single"/>
        </w:rPr>
        <w:t xml:space="preserve">печение научно-исследовательских экспериментов на установке "Искра 5” </w:t>
      </w:r>
    </w:p>
    <w:p w:rsidR="009244D7" w:rsidRPr="000842DC" w:rsidRDefault="009244D7" w:rsidP="009244D7">
      <w:pPr>
        <w:jc w:val="center"/>
        <w:rPr>
          <w:rFonts w:ascii="Courier New" w:hAnsi="Courier New"/>
          <w:b/>
          <w:sz w:val="24"/>
        </w:rPr>
      </w:pP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957E3">
        <w:rPr>
          <w:rFonts w:ascii="Times New Roman" w:hAnsi="Times New Roman"/>
          <w:b/>
          <w:sz w:val="24"/>
          <w:szCs w:val="24"/>
        </w:rPr>
        <w:t xml:space="preserve">1. Общие положения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957E3">
        <w:rPr>
          <w:rFonts w:ascii="Times New Roman" w:hAnsi="Times New Roman"/>
          <w:b/>
          <w:sz w:val="24"/>
          <w:szCs w:val="24"/>
        </w:rPr>
        <w:t xml:space="preserve">1.1. Наименование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"Исследование стабильности строительных конструкций здания и геод</w:t>
      </w:r>
      <w:r w:rsidRPr="007957E3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зи</w:t>
      </w:r>
      <w:r w:rsidRPr="007957E3">
        <w:rPr>
          <w:rFonts w:ascii="Times New Roman" w:hAnsi="Times New Roman"/>
          <w:sz w:val="24"/>
          <w:szCs w:val="24"/>
        </w:rPr>
        <w:t>ческое обеспечение научно-исследовательских экспериментов на уст</w:t>
      </w:r>
      <w:r w:rsidRPr="007957E3">
        <w:rPr>
          <w:rFonts w:ascii="Times New Roman" w:hAnsi="Times New Roman"/>
          <w:sz w:val="24"/>
          <w:szCs w:val="24"/>
        </w:rPr>
        <w:t>а</w:t>
      </w:r>
      <w:r w:rsidRPr="007957E3">
        <w:rPr>
          <w:rFonts w:ascii="Times New Roman" w:hAnsi="Times New Roman"/>
          <w:sz w:val="24"/>
          <w:szCs w:val="24"/>
        </w:rPr>
        <w:t xml:space="preserve">новке </w:t>
      </w:r>
      <w:r>
        <w:rPr>
          <w:rFonts w:ascii="Times New Roman" w:hAnsi="Times New Roman"/>
          <w:sz w:val="24"/>
          <w:szCs w:val="24"/>
        </w:rPr>
        <w:t>«И</w:t>
      </w:r>
      <w:r w:rsidRPr="007957E3">
        <w:rPr>
          <w:rFonts w:ascii="Times New Roman" w:hAnsi="Times New Roman"/>
          <w:sz w:val="24"/>
          <w:szCs w:val="24"/>
        </w:rPr>
        <w:t xml:space="preserve">скра 5".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957E3">
        <w:rPr>
          <w:rFonts w:ascii="Times New Roman" w:hAnsi="Times New Roman"/>
          <w:b/>
          <w:sz w:val="24"/>
          <w:szCs w:val="24"/>
        </w:rPr>
        <w:t xml:space="preserve">1.2. Основание для проведения работы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Работа про водится в рамках про ведения плановых работ на установке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 xml:space="preserve">"Искра 5".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957E3">
        <w:rPr>
          <w:rFonts w:ascii="Times New Roman" w:hAnsi="Times New Roman"/>
          <w:b/>
          <w:sz w:val="24"/>
          <w:szCs w:val="24"/>
        </w:rPr>
        <w:t xml:space="preserve">1.3. Цели и задачи исследований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Цель работы: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получение измерительной информации о положении строительных ко</w:t>
      </w:r>
      <w:r w:rsidRPr="007957E3">
        <w:rPr>
          <w:rFonts w:ascii="Times New Roman" w:hAnsi="Times New Roman"/>
          <w:sz w:val="24"/>
          <w:szCs w:val="24"/>
        </w:rPr>
        <w:t>н</w:t>
      </w:r>
      <w:r w:rsidRPr="007957E3">
        <w:rPr>
          <w:rFonts w:ascii="Times New Roman" w:hAnsi="Times New Roman"/>
          <w:sz w:val="24"/>
          <w:szCs w:val="24"/>
        </w:rPr>
        <w:t>струкций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 xml:space="preserve">оптических залов второго и третьего этажей (каналы 3-10) здания;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получение измерительной информации о разности оптических длин каналов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установки «Ис</w:t>
      </w:r>
      <w:r>
        <w:rPr>
          <w:rFonts w:ascii="Times New Roman" w:hAnsi="Times New Roman"/>
          <w:sz w:val="24"/>
          <w:szCs w:val="24"/>
        </w:rPr>
        <w:t>кра-5</w:t>
      </w:r>
      <w:r w:rsidRPr="007957E3">
        <w:rPr>
          <w:rFonts w:ascii="Times New Roman" w:hAnsi="Times New Roman"/>
          <w:sz w:val="24"/>
          <w:szCs w:val="24"/>
        </w:rPr>
        <w:t>» при работе на второй гармонике основного изл</w:t>
      </w:r>
      <w:r w:rsidRPr="007957E3">
        <w:rPr>
          <w:rFonts w:ascii="Times New Roman" w:hAnsi="Times New Roman"/>
          <w:sz w:val="24"/>
          <w:szCs w:val="24"/>
        </w:rPr>
        <w:t>у</w:t>
      </w:r>
      <w:r w:rsidRPr="007957E3">
        <w:rPr>
          <w:rFonts w:ascii="Times New Roman" w:hAnsi="Times New Roman"/>
          <w:sz w:val="24"/>
          <w:szCs w:val="24"/>
        </w:rPr>
        <w:t xml:space="preserve">чения;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получение измерительной информации о разности оптических длин каналов</w:t>
      </w:r>
      <w:r>
        <w:rPr>
          <w:rFonts w:ascii="Times New Roman" w:hAnsi="Times New Roman"/>
          <w:sz w:val="24"/>
          <w:szCs w:val="24"/>
        </w:rPr>
        <w:t xml:space="preserve"> установки «И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кра-5</w:t>
      </w:r>
      <w:r w:rsidRPr="007957E3">
        <w:rPr>
          <w:rFonts w:ascii="Times New Roman" w:hAnsi="Times New Roman"/>
          <w:sz w:val="24"/>
          <w:szCs w:val="24"/>
        </w:rPr>
        <w:t xml:space="preserve">» при экспериментальной работе на канале 8.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 xml:space="preserve">В ходе выполнения работы необходимо решить следующие задачи: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1. Измерить линейные расстояния между кронштейнами на колоннах 6 и 11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оптических з</w:t>
      </w:r>
      <w:r w:rsidRPr="007957E3">
        <w:rPr>
          <w:rFonts w:ascii="Times New Roman" w:hAnsi="Times New Roman"/>
          <w:sz w:val="24"/>
          <w:szCs w:val="24"/>
        </w:rPr>
        <w:t>а</w:t>
      </w:r>
      <w:r w:rsidRPr="007957E3">
        <w:rPr>
          <w:rFonts w:ascii="Times New Roman" w:hAnsi="Times New Roman"/>
          <w:sz w:val="24"/>
          <w:szCs w:val="24"/>
        </w:rPr>
        <w:t>лах 2 и 3 этажей здания. Измерения должны про водиться два раза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 xml:space="preserve">в году: осенью и летом (с интервалом примерно 4 месяца).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2. Измерить разности оптических длин каналов при работе на второй гармо­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нике основного излучения и при изменении схемы расположения отдел</w:t>
      </w:r>
      <w:r w:rsidRPr="007957E3">
        <w:rPr>
          <w:rFonts w:ascii="Times New Roman" w:hAnsi="Times New Roman"/>
          <w:sz w:val="24"/>
          <w:szCs w:val="24"/>
        </w:rPr>
        <w:t>ь</w:t>
      </w:r>
      <w:r w:rsidRPr="007957E3">
        <w:rPr>
          <w:rFonts w:ascii="Times New Roman" w:hAnsi="Times New Roman"/>
          <w:sz w:val="24"/>
          <w:szCs w:val="24"/>
        </w:rPr>
        <w:t xml:space="preserve">ных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 xml:space="preserve">устройств в каналах.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 xml:space="preserve">3. Измерить разности оптических длин всех 12 каналов.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Основные требования к выполнению работы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Для получения измерительной информац</w:t>
      </w:r>
      <w:r>
        <w:rPr>
          <w:rFonts w:ascii="Times New Roman" w:hAnsi="Times New Roman"/>
          <w:sz w:val="24"/>
          <w:szCs w:val="24"/>
        </w:rPr>
        <w:t>ии о положении строительных кон</w:t>
      </w:r>
      <w:r w:rsidRPr="007957E3">
        <w:rPr>
          <w:rFonts w:ascii="Times New Roman" w:hAnsi="Times New Roman"/>
          <w:sz w:val="24"/>
          <w:szCs w:val="24"/>
        </w:rPr>
        <w:t>струкций оптич</w:t>
      </w:r>
      <w:r w:rsidRPr="007957E3">
        <w:rPr>
          <w:rFonts w:ascii="Times New Roman" w:hAnsi="Times New Roman"/>
          <w:sz w:val="24"/>
          <w:szCs w:val="24"/>
        </w:rPr>
        <w:t>е</w:t>
      </w:r>
      <w:r w:rsidRPr="007957E3">
        <w:rPr>
          <w:rFonts w:ascii="Times New Roman" w:hAnsi="Times New Roman"/>
          <w:sz w:val="24"/>
          <w:szCs w:val="24"/>
        </w:rPr>
        <w:t>ских залов вто</w:t>
      </w:r>
      <w:r>
        <w:rPr>
          <w:rFonts w:ascii="Times New Roman" w:hAnsi="Times New Roman"/>
          <w:sz w:val="24"/>
          <w:szCs w:val="24"/>
        </w:rPr>
        <w:t>рого и третьего этажей (каналы</w:t>
      </w:r>
      <w:r w:rsidRPr="007957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7957E3">
        <w:rPr>
          <w:rFonts w:ascii="Times New Roman" w:hAnsi="Times New Roman"/>
          <w:sz w:val="24"/>
          <w:szCs w:val="24"/>
        </w:rPr>
        <w:t>, IV, V, VI, V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957E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957E3">
        <w:rPr>
          <w:rFonts w:ascii="Times New Roman" w:hAnsi="Times New Roman"/>
          <w:sz w:val="24"/>
          <w:szCs w:val="24"/>
        </w:rPr>
        <w:t>I, IX, Х) здания необход</w:t>
      </w:r>
      <w:r w:rsidRPr="007957E3">
        <w:rPr>
          <w:rFonts w:ascii="Times New Roman" w:hAnsi="Times New Roman"/>
          <w:sz w:val="24"/>
          <w:szCs w:val="24"/>
        </w:rPr>
        <w:t>и</w:t>
      </w:r>
      <w:r w:rsidRPr="007957E3">
        <w:rPr>
          <w:rFonts w:ascii="Times New Roman" w:hAnsi="Times New Roman"/>
          <w:sz w:val="24"/>
          <w:szCs w:val="24"/>
        </w:rPr>
        <w:t>мо измерить горизонтальные проложения между центрами центрировочных втулок угловых и створных кронштейнов, за</w:t>
      </w:r>
      <w:r>
        <w:rPr>
          <w:rFonts w:ascii="Times New Roman" w:hAnsi="Times New Roman"/>
          <w:sz w:val="24"/>
          <w:szCs w:val="24"/>
        </w:rPr>
        <w:t>креплен</w:t>
      </w:r>
      <w:r w:rsidRPr="007957E3">
        <w:rPr>
          <w:rFonts w:ascii="Times New Roman" w:hAnsi="Times New Roman"/>
          <w:sz w:val="24"/>
          <w:szCs w:val="24"/>
        </w:rPr>
        <w:t xml:space="preserve">ных на колоннах К2К2 6 и 11 в каналах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7957E3">
        <w:rPr>
          <w:rFonts w:ascii="Times New Roman" w:hAnsi="Times New Roman"/>
          <w:sz w:val="24"/>
          <w:szCs w:val="24"/>
        </w:rPr>
        <w:t>, IV, V, VI, V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957E3">
        <w:rPr>
          <w:rFonts w:ascii="Times New Roman" w:hAnsi="Times New Roman"/>
          <w:sz w:val="24"/>
          <w:szCs w:val="24"/>
        </w:rPr>
        <w:t>,V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957E3">
        <w:rPr>
          <w:rFonts w:ascii="Times New Roman" w:hAnsi="Times New Roman"/>
          <w:sz w:val="24"/>
          <w:szCs w:val="24"/>
        </w:rPr>
        <w:t>I, IX, Х</w:t>
      </w:r>
      <w:r>
        <w:rPr>
          <w:rFonts w:ascii="Times New Roman" w:hAnsi="Times New Roman"/>
          <w:sz w:val="24"/>
          <w:szCs w:val="24"/>
        </w:rPr>
        <w:t>. Каждое рас</w:t>
      </w:r>
      <w:r w:rsidRPr="007957E3">
        <w:rPr>
          <w:rFonts w:ascii="Times New Roman" w:hAnsi="Times New Roman"/>
          <w:sz w:val="24"/>
          <w:szCs w:val="24"/>
        </w:rPr>
        <w:t>стояние должно измеряется пятью приемами и по ним вычисляться сре</w:t>
      </w:r>
      <w:r w:rsidRPr="007957E3">
        <w:rPr>
          <w:rFonts w:ascii="Times New Roman" w:hAnsi="Times New Roman"/>
          <w:sz w:val="24"/>
          <w:szCs w:val="24"/>
        </w:rPr>
        <w:t>д</w:t>
      </w:r>
      <w:r w:rsidRPr="007957E3">
        <w:rPr>
          <w:rFonts w:ascii="Times New Roman" w:hAnsi="Times New Roman"/>
          <w:sz w:val="24"/>
          <w:szCs w:val="24"/>
        </w:rPr>
        <w:t xml:space="preserve">нее.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Средняя квадратическая ошибка измерения (СКО) одной линии пятью приемами не должна превышать ± 1,0 мм. Все результаты измерений должны фик</w:t>
      </w:r>
      <w:r>
        <w:rPr>
          <w:rFonts w:ascii="Times New Roman" w:hAnsi="Times New Roman"/>
          <w:sz w:val="24"/>
          <w:szCs w:val="24"/>
        </w:rPr>
        <w:t>сировать</w:t>
      </w:r>
      <w:r w:rsidRPr="007957E3">
        <w:rPr>
          <w:rFonts w:ascii="Times New Roman" w:hAnsi="Times New Roman"/>
          <w:sz w:val="24"/>
          <w:szCs w:val="24"/>
        </w:rPr>
        <w:t>ся в специальных журн</w:t>
      </w:r>
      <w:r w:rsidRPr="007957E3">
        <w:rPr>
          <w:rFonts w:ascii="Times New Roman" w:hAnsi="Times New Roman"/>
          <w:sz w:val="24"/>
          <w:szCs w:val="24"/>
        </w:rPr>
        <w:t>а</w:t>
      </w:r>
      <w:r w:rsidRPr="007957E3">
        <w:rPr>
          <w:rFonts w:ascii="Times New Roman" w:hAnsi="Times New Roman"/>
          <w:sz w:val="24"/>
          <w:szCs w:val="24"/>
        </w:rPr>
        <w:t xml:space="preserve">лах.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Для определения разности оптических длин каналов необходимо в ка</w:t>
      </w:r>
      <w:r w:rsidRPr="007957E3">
        <w:rPr>
          <w:rFonts w:ascii="Times New Roman" w:hAnsi="Times New Roman"/>
          <w:sz w:val="24"/>
          <w:szCs w:val="24"/>
        </w:rPr>
        <w:t>ж</w:t>
      </w:r>
      <w:r>
        <w:rPr>
          <w:rFonts w:ascii="Times New Roman" w:hAnsi="Times New Roman"/>
          <w:sz w:val="24"/>
          <w:szCs w:val="24"/>
        </w:rPr>
        <w:t>дом кана</w:t>
      </w:r>
      <w:r w:rsidRPr="007957E3">
        <w:rPr>
          <w:rFonts w:ascii="Times New Roman" w:hAnsi="Times New Roman"/>
          <w:sz w:val="24"/>
          <w:szCs w:val="24"/>
        </w:rPr>
        <w:t>ле измерить расстояния между отражателем, установленным в фиксир</w:t>
      </w:r>
      <w:r w:rsidRPr="007957E3">
        <w:rPr>
          <w:rFonts w:ascii="Times New Roman" w:hAnsi="Times New Roman"/>
          <w:sz w:val="24"/>
          <w:szCs w:val="24"/>
        </w:rPr>
        <w:t>о</w:t>
      </w:r>
      <w:r w:rsidRPr="007957E3">
        <w:rPr>
          <w:rFonts w:ascii="Times New Roman" w:hAnsi="Times New Roman"/>
          <w:sz w:val="24"/>
          <w:szCs w:val="24"/>
        </w:rPr>
        <w:t>ванной точке между усилителем У0 и пластиной "а", и отражателем, установленным на входе в камеру мишени. Из-за больш</w:t>
      </w:r>
      <w:r w:rsidRPr="007957E3">
        <w:rPr>
          <w:rFonts w:ascii="Times New Roman" w:hAnsi="Times New Roman"/>
          <w:sz w:val="24"/>
          <w:szCs w:val="24"/>
        </w:rPr>
        <w:t>о</w:t>
      </w:r>
      <w:r w:rsidRPr="007957E3">
        <w:rPr>
          <w:rFonts w:ascii="Times New Roman" w:hAnsi="Times New Roman"/>
          <w:sz w:val="24"/>
          <w:szCs w:val="24"/>
        </w:rPr>
        <w:t>го ослабления сигнала расстояния от У0 до камеры мишени необходимо измерять отрезками У0</w:t>
      </w:r>
      <w:r>
        <w:rPr>
          <w:rFonts w:ascii="Times New Roman" w:hAnsi="Times New Roman"/>
          <w:sz w:val="24"/>
          <w:szCs w:val="24"/>
        </w:rPr>
        <w:t xml:space="preserve"> - ПТ, ПТ</w:t>
      </w:r>
      <w:r w:rsidRPr="007957E3">
        <w:rPr>
          <w:rFonts w:ascii="Times New Roman" w:hAnsi="Times New Roman"/>
          <w:sz w:val="24"/>
          <w:szCs w:val="24"/>
        </w:rPr>
        <w:t xml:space="preserve"> - ПТ71, ПТ71 - ПТ102, ПТ</w:t>
      </w:r>
      <w:r>
        <w:rPr>
          <w:rFonts w:ascii="Times New Roman" w:hAnsi="Times New Roman"/>
          <w:sz w:val="24"/>
          <w:szCs w:val="24"/>
        </w:rPr>
        <w:t>1</w:t>
      </w:r>
      <w:r w:rsidRPr="007957E3">
        <w:rPr>
          <w:rFonts w:ascii="Times New Roman" w:hAnsi="Times New Roman"/>
          <w:sz w:val="24"/>
          <w:szCs w:val="24"/>
        </w:rPr>
        <w:t xml:space="preserve">02 - камера мишени. За базовую длину </w:t>
      </w:r>
      <w:r w:rsidRPr="007957E3">
        <w:rPr>
          <w:rFonts w:ascii="Times New Roman" w:hAnsi="Times New Roman"/>
          <w:sz w:val="24"/>
          <w:szCs w:val="24"/>
        </w:rPr>
        <w:lastRenderedPageBreak/>
        <w:t>принимается длина канала VI. Средняя квадратическая ошибка (СКО) измерения длины одного к</w:t>
      </w:r>
      <w:r w:rsidRPr="007957E3">
        <w:rPr>
          <w:rFonts w:ascii="Times New Roman" w:hAnsi="Times New Roman"/>
          <w:sz w:val="24"/>
          <w:szCs w:val="24"/>
        </w:rPr>
        <w:t>а</w:t>
      </w:r>
      <w:r w:rsidRPr="007957E3">
        <w:rPr>
          <w:rFonts w:ascii="Times New Roman" w:hAnsi="Times New Roman"/>
          <w:sz w:val="24"/>
          <w:szCs w:val="24"/>
        </w:rPr>
        <w:t>нала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должна превышать ±3 мм. Все результаты измерений должны фиксироваться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специальных журн</w:t>
      </w:r>
      <w:r w:rsidRPr="007957E3">
        <w:rPr>
          <w:rFonts w:ascii="Times New Roman" w:hAnsi="Times New Roman"/>
          <w:sz w:val="24"/>
          <w:szCs w:val="24"/>
        </w:rPr>
        <w:t>а</w:t>
      </w:r>
      <w:r w:rsidRPr="007957E3">
        <w:rPr>
          <w:rFonts w:ascii="Times New Roman" w:hAnsi="Times New Roman"/>
          <w:sz w:val="24"/>
          <w:szCs w:val="24"/>
        </w:rPr>
        <w:t xml:space="preserve">лах.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Все измерения должны выполняться электронным тахеометром. В кач</w:t>
      </w:r>
      <w:r w:rsidRPr="007957E3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стве ви</w:t>
      </w:r>
      <w:r w:rsidRPr="007957E3">
        <w:rPr>
          <w:rFonts w:ascii="Times New Roman" w:hAnsi="Times New Roman"/>
          <w:sz w:val="24"/>
          <w:szCs w:val="24"/>
        </w:rPr>
        <w:t>зирных целей должны быть использованы триппель-призменные отражат</w:t>
      </w:r>
      <w:r w:rsidRPr="007957E3">
        <w:rPr>
          <w:rFonts w:ascii="Times New Roman" w:hAnsi="Times New Roman"/>
          <w:sz w:val="24"/>
          <w:szCs w:val="24"/>
        </w:rPr>
        <w:t>е</w:t>
      </w:r>
      <w:r w:rsidRPr="007957E3">
        <w:rPr>
          <w:rFonts w:ascii="Times New Roman" w:hAnsi="Times New Roman"/>
          <w:sz w:val="24"/>
          <w:szCs w:val="24"/>
        </w:rPr>
        <w:t xml:space="preserve">ли. </w:t>
      </w:r>
    </w:p>
    <w:p w:rsidR="009244D7" w:rsidRPr="007957E3" w:rsidRDefault="009244D7" w:rsidP="009244D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7957E3">
        <w:rPr>
          <w:rFonts w:ascii="Times New Roman" w:hAnsi="Times New Roman"/>
          <w:sz w:val="24"/>
          <w:szCs w:val="24"/>
        </w:rPr>
        <w:t>Перед началом каждого цикла измерений на полевом компараторе на третьем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7E3">
        <w:rPr>
          <w:rFonts w:ascii="Times New Roman" w:hAnsi="Times New Roman"/>
          <w:sz w:val="24"/>
          <w:szCs w:val="24"/>
        </w:rPr>
        <w:t>этаже здания в канале VI, должны быть определены постоянные попра</w:t>
      </w:r>
      <w:r w:rsidRPr="007957E3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ки в измеряемую длину. В процессе измерений также должны вводиться поправки в длину, обусловленные отличием реальных значений температуры и давления воздуха от нормальных.</w:t>
      </w:r>
    </w:p>
    <w:p w:rsidR="009244D7" w:rsidRPr="007957E3" w:rsidRDefault="009244D7" w:rsidP="009244D7">
      <w:pPr>
        <w:spacing w:line="360" w:lineRule="auto"/>
        <w:contextualSpacing/>
        <w:jc w:val="both"/>
        <w:rPr>
          <w:rFonts w:ascii="Courier New" w:hAnsi="Courier New"/>
          <w:b/>
          <w:sz w:val="24"/>
        </w:rPr>
      </w:pPr>
    </w:p>
    <w:p w:rsidR="009244D7" w:rsidRPr="000533B8" w:rsidRDefault="009244D7" w:rsidP="009244D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533B8">
        <w:rPr>
          <w:rFonts w:ascii="Times New Roman" w:hAnsi="Times New Roman"/>
          <w:b/>
          <w:sz w:val="24"/>
          <w:szCs w:val="24"/>
        </w:rPr>
        <w:t xml:space="preserve">Сроки выполнения </w:t>
      </w:r>
    </w:p>
    <w:p w:rsidR="009244D7" w:rsidRPr="000533B8" w:rsidRDefault="009244D7" w:rsidP="009244D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>Начало</w:t>
      </w:r>
      <w:r w:rsidRPr="000533B8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>1 июля 2015</w:t>
      </w:r>
      <w:r w:rsidRPr="000533B8">
        <w:rPr>
          <w:rFonts w:ascii="Times New Roman" w:hAnsi="Times New Roman"/>
          <w:sz w:val="24"/>
          <w:szCs w:val="24"/>
        </w:rPr>
        <w:t xml:space="preserve"> г.</w:t>
      </w:r>
    </w:p>
    <w:p w:rsidR="009244D7" w:rsidRPr="000533B8" w:rsidRDefault="009244D7" w:rsidP="009244D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>Окончание</w:t>
      </w:r>
      <w:r w:rsidRPr="000533B8">
        <w:rPr>
          <w:rFonts w:ascii="Times New Roman" w:hAnsi="Times New Roman"/>
          <w:sz w:val="24"/>
          <w:szCs w:val="24"/>
        </w:rPr>
        <w:tab/>
        <w:t>- 30 ноября</w:t>
      </w:r>
      <w:r>
        <w:rPr>
          <w:rFonts w:ascii="Times New Roman" w:hAnsi="Times New Roman"/>
          <w:sz w:val="24"/>
          <w:szCs w:val="24"/>
        </w:rPr>
        <w:t xml:space="preserve"> 2015</w:t>
      </w:r>
      <w:r w:rsidRPr="000533B8">
        <w:rPr>
          <w:rFonts w:ascii="Times New Roman" w:hAnsi="Times New Roman"/>
          <w:sz w:val="24"/>
          <w:szCs w:val="24"/>
        </w:rPr>
        <w:t xml:space="preserve"> г.</w:t>
      </w:r>
    </w:p>
    <w:p w:rsidR="009244D7" w:rsidRPr="000533B8" w:rsidRDefault="009244D7" w:rsidP="009244D7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9244D7" w:rsidRPr="000533B8" w:rsidRDefault="009244D7" w:rsidP="009244D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 xml:space="preserve"> </w:t>
      </w:r>
      <w:r w:rsidRPr="000533B8">
        <w:rPr>
          <w:rFonts w:ascii="Times New Roman" w:hAnsi="Times New Roman"/>
          <w:b/>
          <w:sz w:val="24"/>
          <w:szCs w:val="24"/>
        </w:rPr>
        <w:t xml:space="preserve">Соисполнители </w:t>
      </w:r>
    </w:p>
    <w:p w:rsidR="009244D7" w:rsidRPr="000533B8" w:rsidRDefault="009244D7" w:rsidP="009244D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 xml:space="preserve">      В процессе выполнения работы привлечение организаций соисполнителей не предусмо</w:t>
      </w:r>
      <w:r w:rsidRPr="000533B8">
        <w:rPr>
          <w:rFonts w:ascii="Times New Roman" w:hAnsi="Times New Roman"/>
          <w:sz w:val="24"/>
          <w:szCs w:val="24"/>
        </w:rPr>
        <w:t>т</w:t>
      </w:r>
      <w:r w:rsidRPr="000533B8">
        <w:rPr>
          <w:rFonts w:ascii="Times New Roman" w:hAnsi="Times New Roman"/>
          <w:sz w:val="24"/>
          <w:szCs w:val="24"/>
        </w:rPr>
        <w:t>рено.</w:t>
      </w:r>
    </w:p>
    <w:p w:rsidR="009244D7" w:rsidRPr="000533B8" w:rsidRDefault="009244D7" w:rsidP="009244D7">
      <w:pPr>
        <w:ind w:left="720"/>
        <w:rPr>
          <w:rFonts w:ascii="Times New Roman" w:hAnsi="Times New Roman"/>
          <w:sz w:val="24"/>
          <w:szCs w:val="24"/>
        </w:rPr>
      </w:pPr>
    </w:p>
    <w:p w:rsidR="009244D7" w:rsidRPr="000533B8" w:rsidRDefault="009244D7" w:rsidP="009244D7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533B8">
        <w:rPr>
          <w:rFonts w:ascii="Times New Roman" w:hAnsi="Times New Roman"/>
          <w:b/>
          <w:sz w:val="24"/>
          <w:szCs w:val="24"/>
        </w:rPr>
        <w:t xml:space="preserve">Программа работ </w:t>
      </w:r>
    </w:p>
    <w:tbl>
      <w:tblPr>
        <w:tblW w:w="9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4" w:type="dxa"/>
          <w:right w:w="104" w:type="dxa"/>
        </w:tblCellMar>
        <w:tblLook w:val="0000"/>
      </w:tblPr>
      <w:tblGrid>
        <w:gridCol w:w="813"/>
        <w:gridCol w:w="4678"/>
        <w:gridCol w:w="1521"/>
        <w:gridCol w:w="1172"/>
        <w:gridCol w:w="1559"/>
      </w:tblGrid>
      <w:tr w:rsidR="009244D7" w:rsidRPr="000533B8" w:rsidTr="00F24234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right="-104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№  этапа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567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Наименование работы</w:t>
            </w: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9244D7">
            <w:pPr>
              <w:jc w:val="both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Сроки выпол</w:t>
            </w:r>
            <w:r>
              <w:rPr>
                <w:rFonts w:ascii="Times New Roman" w:hAnsi="Times New Roman"/>
                <w:spacing w:val="16"/>
                <w:sz w:val="24"/>
                <w:szCs w:val="24"/>
              </w:rPr>
              <w:t>-</w:t>
            </w: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нения нач</w:t>
            </w: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а</w:t>
            </w: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ло-окончание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hanging="66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Цена работы тыс.руб.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 xml:space="preserve">Отчетность </w:t>
            </w:r>
          </w:p>
        </w:tc>
      </w:tr>
      <w:tr w:rsidR="009244D7" w:rsidRPr="000533B8" w:rsidTr="00F24234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right="-104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567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567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3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567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567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5</w:t>
            </w:r>
          </w:p>
        </w:tc>
      </w:tr>
      <w:tr w:rsidR="009244D7" w:rsidRPr="000533B8" w:rsidTr="00F24234">
        <w:tblPrEx>
          <w:tblCellMar>
            <w:top w:w="0" w:type="dxa"/>
            <w:bottom w:w="0" w:type="dxa"/>
          </w:tblCellMar>
        </w:tblPrEx>
        <w:trPr>
          <w:trHeight w:val="1027"/>
        </w:trPr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right="-104"/>
              <w:jc w:val="center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pacing w:val="16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z w:val="24"/>
                <w:szCs w:val="24"/>
              </w:rPr>
              <w:t>Измерение линейных расстояний между кронштейнами на колоннах 6 и 11 в опт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>и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>ческих залах 2 и 3 этажей для определения стабильности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строительных конструкций здания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 xml:space="preserve"> 2 цикла.</w:t>
            </w: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z w:val="24"/>
                <w:szCs w:val="24"/>
              </w:rPr>
              <w:t xml:space="preserve">Определение разности оптических длин двенадцати  каналов установки "Искра 5". </w:t>
            </w: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01.07.2015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 xml:space="preserve"> -  </w:t>
            </w:r>
          </w:p>
          <w:p w:rsidR="009244D7" w:rsidRPr="000533B8" w:rsidRDefault="009244D7" w:rsidP="00F24234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30.11.2015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4D7" w:rsidRPr="000533B8" w:rsidRDefault="009244D7" w:rsidP="00F24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z w:val="24"/>
                <w:szCs w:val="24"/>
              </w:rPr>
              <w:t>Отчет - справка.</w:t>
            </w: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z w:val="24"/>
                <w:szCs w:val="24"/>
              </w:rPr>
              <w:t>Технический отчет</w:t>
            </w:r>
          </w:p>
          <w:p w:rsidR="009244D7" w:rsidRPr="000533B8" w:rsidRDefault="009244D7" w:rsidP="00F24234">
            <w:pPr>
              <w:rPr>
                <w:rFonts w:ascii="Times New Roman" w:hAnsi="Times New Roman"/>
                <w:sz w:val="24"/>
                <w:szCs w:val="24"/>
              </w:rPr>
            </w:pPr>
            <w:r w:rsidRPr="000533B8">
              <w:rPr>
                <w:rFonts w:ascii="Times New Roman" w:hAnsi="Times New Roman"/>
                <w:sz w:val="24"/>
                <w:szCs w:val="24"/>
              </w:rPr>
              <w:t>Акт сдачи-приемки р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>а</w:t>
            </w:r>
            <w:r w:rsidRPr="000533B8">
              <w:rPr>
                <w:rFonts w:ascii="Times New Roman" w:hAnsi="Times New Roman"/>
                <w:sz w:val="24"/>
                <w:szCs w:val="24"/>
              </w:rPr>
              <w:t xml:space="preserve">бот. </w:t>
            </w:r>
          </w:p>
        </w:tc>
      </w:tr>
    </w:tbl>
    <w:p w:rsidR="009244D7" w:rsidRPr="000533B8" w:rsidRDefault="009244D7" w:rsidP="009244D7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533B8">
        <w:rPr>
          <w:rFonts w:ascii="Times New Roman" w:hAnsi="Times New Roman"/>
          <w:b/>
          <w:sz w:val="24"/>
          <w:szCs w:val="24"/>
        </w:rPr>
        <w:lastRenderedPageBreak/>
        <w:t xml:space="preserve">Порядок приемки работы и отчетность </w:t>
      </w:r>
    </w:p>
    <w:p w:rsidR="009244D7" w:rsidRPr="000533B8" w:rsidRDefault="009244D7" w:rsidP="009244D7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>Порядок приемки работ осуществляется в соответствии с ГОСТ РВ15.105-2001.</w:t>
      </w:r>
    </w:p>
    <w:p w:rsidR="009244D7" w:rsidRPr="000533B8" w:rsidRDefault="009244D7" w:rsidP="009244D7">
      <w:pPr>
        <w:spacing w:line="360" w:lineRule="auto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 xml:space="preserve">            Результаты работ по п.п.1.3.1., 1.3.2.и 1.3.3. данного ТЗ за отчетный период направл</w:t>
      </w:r>
      <w:r w:rsidRPr="000533B8">
        <w:rPr>
          <w:rFonts w:ascii="Times New Roman" w:hAnsi="Times New Roman"/>
          <w:sz w:val="24"/>
          <w:szCs w:val="24"/>
        </w:rPr>
        <w:t>я</w:t>
      </w:r>
      <w:r w:rsidRPr="000533B8">
        <w:rPr>
          <w:rFonts w:ascii="Times New Roman" w:hAnsi="Times New Roman"/>
          <w:sz w:val="24"/>
          <w:szCs w:val="24"/>
        </w:rPr>
        <w:t xml:space="preserve">ются во ВНИИЭФ в виде отчетов-справок. </w:t>
      </w:r>
    </w:p>
    <w:p w:rsidR="009244D7" w:rsidRPr="000533B8" w:rsidRDefault="009244D7" w:rsidP="009244D7">
      <w:pPr>
        <w:spacing w:line="360" w:lineRule="auto"/>
        <w:ind w:firstLine="735"/>
        <w:rPr>
          <w:rFonts w:ascii="Times New Roman" w:hAnsi="Times New Roman"/>
          <w:sz w:val="24"/>
          <w:szCs w:val="24"/>
        </w:rPr>
      </w:pPr>
      <w:r w:rsidRPr="000533B8">
        <w:rPr>
          <w:rFonts w:ascii="Times New Roman" w:hAnsi="Times New Roman"/>
          <w:sz w:val="24"/>
          <w:szCs w:val="24"/>
        </w:rPr>
        <w:t>По выполнении работ по п.1.3.1., п.1.3.2. и 1.3.3. выпускается технический отчет.</w:t>
      </w:r>
    </w:p>
    <w:tbl>
      <w:tblPr>
        <w:tblW w:w="9854" w:type="dxa"/>
        <w:tblLayout w:type="fixed"/>
        <w:tblLook w:val="0000"/>
      </w:tblPr>
      <w:tblGrid>
        <w:gridCol w:w="4927"/>
        <w:gridCol w:w="4927"/>
      </w:tblGrid>
      <w:tr w:rsidR="009244D7" w:rsidRPr="000842DC" w:rsidTr="00F24234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:rsidR="009244D7" w:rsidRPr="000842DC" w:rsidRDefault="009244D7" w:rsidP="009244D7">
            <w:pPr>
              <w:rPr>
                <w:rFonts w:ascii="Courier New" w:hAnsi="Courier New"/>
                <w:sz w:val="24"/>
              </w:rPr>
            </w:pPr>
          </w:p>
        </w:tc>
        <w:tc>
          <w:tcPr>
            <w:tcW w:w="4927" w:type="dxa"/>
          </w:tcPr>
          <w:p w:rsidR="009244D7" w:rsidRPr="000842DC" w:rsidRDefault="009244D7" w:rsidP="00F24234">
            <w:pPr>
              <w:rPr>
                <w:rFonts w:ascii="Courier New" w:hAnsi="Courier New"/>
                <w:sz w:val="24"/>
              </w:rPr>
            </w:pPr>
          </w:p>
        </w:tc>
      </w:tr>
      <w:tr w:rsidR="009244D7" w:rsidRPr="000842DC" w:rsidTr="00F24234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:rsidR="009244D7" w:rsidRPr="000842DC" w:rsidRDefault="009244D7" w:rsidP="00F24234">
            <w:pPr>
              <w:ind w:left="567"/>
              <w:rPr>
                <w:rFonts w:ascii="Courier New" w:hAnsi="Courier New"/>
                <w:sz w:val="24"/>
              </w:rPr>
            </w:pPr>
          </w:p>
        </w:tc>
        <w:tc>
          <w:tcPr>
            <w:tcW w:w="4927" w:type="dxa"/>
          </w:tcPr>
          <w:p w:rsidR="009244D7" w:rsidRPr="000842DC" w:rsidRDefault="009244D7" w:rsidP="00F24234">
            <w:pPr>
              <w:ind w:left="743"/>
              <w:rPr>
                <w:rFonts w:ascii="Courier New" w:hAnsi="Courier New"/>
                <w:sz w:val="24"/>
              </w:rPr>
            </w:pPr>
          </w:p>
        </w:tc>
      </w:tr>
    </w:tbl>
    <w:p w:rsidR="009244D7" w:rsidRPr="000842DC" w:rsidRDefault="009244D7" w:rsidP="009244D7">
      <w:pPr>
        <w:rPr>
          <w:rFonts w:ascii="Courier New" w:hAnsi="Courier New"/>
          <w:sz w:val="18"/>
        </w:rPr>
      </w:pPr>
    </w:p>
    <w:p w:rsidR="009244D7" w:rsidRDefault="009244D7" w:rsidP="009244D7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244D7" w:rsidRDefault="009244D7" w:rsidP="009244D7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244D7" w:rsidRDefault="009244D7" w:rsidP="009244D7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244D7" w:rsidRDefault="009244D7" w:rsidP="009244D7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9244D7" w:rsidRDefault="009244D7" w:rsidP="009244D7">
      <w:pPr>
        <w:ind w:firstLine="567"/>
        <w:rPr>
          <w:rFonts w:ascii="Times New Roman" w:hAnsi="Times New Roman"/>
          <w:spacing w:val="16"/>
          <w:sz w:val="24"/>
          <w:szCs w:val="24"/>
        </w:rPr>
      </w:pPr>
    </w:p>
    <w:p w:rsidR="009244D7" w:rsidRDefault="009244D7" w:rsidP="009244D7">
      <w:pPr>
        <w:ind w:firstLine="567"/>
        <w:rPr>
          <w:rFonts w:ascii="Times New Roman" w:hAnsi="Times New Roman"/>
          <w:spacing w:val="16"/>
          <w:sz w:val="24"/>
          <w:szCs w:val="24"/>
        </w:rPr>
      </w:pPr>
    </w:p>
    <w:p w:rsidR="009244D7" w:rsidRDefault="009244D7" w:rsidP="009244D7">
      <w:pPr>
        <w:ind w:firstLine="567"/>
        <w:rPr>
          <w:rFonts w:ascii="Times New Roman" w:hAnsi="Times New Roman"/>
          <w:spacing w:val="16"/>
          <w:sz w:val="24"/>
          <w:szCs w:val="24"/>
        </w:rPr>
      </w:pPr>
    </w:p>
    <w:p w:rsidR="009244D7" w:rsidRDefault="009244D7" w:rsidP="009244D7">
      <w:pPr>
        <w:ind w:firstLine="567"/>
        <w:rPr>
          <w:rFonts w:ascii="Times New Roman" w:hAnsi="Times New Roman"/>
          <w:spacing w:val="16"/>
          <w:sz w:val="24"/>
          <w:szCs w:val="24"/>
        </w:rPr>
      </w:pPr>
    </w:p>
    <w:p w:rsidR="009244D7" w:rsidRDefault="009244D7" w:rsidP="009244D7">
      <w:pPr>
        <w:ind w:firstLine="567"/>
        <w:rPr>
          <w:rFonts w:ascii="Times New Roman" w:hAnsi="Times New Roman"/>
          <w:spacing w:val="16"/>
          <w:sz w:val="24"/>
          <w:szCs w:val="24"/>
        </w:rPr>
      </w:pPr>
    </w:p>
    <w:p w:rsidR="00F576D4" w:rsidRDefault="00F576D4" w:rsidP="00C00493">
      <w:pPr>
        <w:rPr>
          <w:rFonts w:ascii="Cambria" w:hAnsi="Cambria"/>
          <w:sz w:val="16"/>
          <w:szCs w:val="16"/>
        </w:rPr>
      </w:pPr>
    </w:p>
    <w:p w:rsidR="00F576D4" w:rsidRDefault="00F576D4" w:rsidP="00C00493">
      <w:pPr>
        <w:rPr>
          <w:rFonts w:ascii="Cambria" w:hAnsi="Cambria"/>
          <w:sz w:val="16"/>
          <w:szCs w:val="16"/>
        </w:rPr>
      </w:pPr>
    </w:p>
    <w:p w:rsidR="008E1B97" w:rsidRDefault="008E1B97" w:rsidP="00C00493">
      <w:pPr>
        <w:rPr>
          <w:rFonts w:ascii="Cambria" w:hAnsi="Cambria"/>
          <w:sz w:val="16"/>
          <w:szCs w:val="16"/>
        </w:rPr>
      </w:pPr>
    </w:p>
    <w:p w:rsidR="008E1B97" w:rsidRDefault="008E1B97" w:rsidP="00C00493">
      <w:pPr>
        <w:rPr>
          <w:rFonts w:ascii="Cambria" w:hAnsi="Cambria"/>
          <w:sz w:val="16"/>
          <w:szCs w:val="16"/>
        </w:rPr>
      </w:pPr>
    </w:p>
    <w:p w:rsidR="009244D7" w:rsidRDefault="009244D7" w:rsidP="00C00493">
      <w:pPr>
        <w:rPr>
          <w:rFonts w:ascii="Cambria" w:hAnsi="Cambria"/>
          <w:sz w:val="16"/>
          <w:szCs w:val="16"/>
        </w:rPr>
      </w:pPr>
    </w:p>
    <w:p w:rsidR="009244D7" w:rsidRDefault="009244D7" w:rsidP="00C00493">
      <w:pPr>
        <w:rPr>
          <w:rFonts w:ascii="Cambria" w:hAnsi="Cambria"/>
          <w:sz w:val="16"/>
          <w:szCs w:val="16"/>
        </w:rPr>
      </w:pPr>
    </w:p>
    <w:p w:rsidR="009244D7" w:rsidRDefault="009244D7" w:rsidP="00C00493">
      <w:pPr>
        <w:rPr>
          <w:rFonts w:ascii="Cambria" w:hAnsi="Cambria"/>
          <w:sz w:val="16"/>
          <w:szCs w:val="16"/>
        </w:rPr>
      </w:pPr>
    </w:p>
    <w:p w:rsidR="009244D7" w:rsidRDefault="009244D7" w:rsidP="00C00493">
      <w:pPr>
        <w:rPr>
          <w:rFonts w:ascii="Cambria" w:hAnsi="Cambria"/>
          <w:sz w:val="16"/>
          <w:szCs w:val="16"/>
        </w:rPr>
      </w:pPr>
    </w:p>
    <w:p w:rsidR="009244D7" w:rsidRDefault="009244D7" w:rsidP="00C00493">
      <w:pPr>
        <w:rPr>
          <w:rFonts w:ascii="Cambria" w:hAnsi="Cambria"/>
          <w:sz w:val="16"/>
          <w:szCs w:val="16"/>
        </w:rPr>
      </w:pPr>
    </w:p>
    <w:p w:rsidR="00F576D4" w:rsidRDefault="00F576D4" w:rsidP="00C00493">
      <w:pPr>
        <w:rPr>
          <w:rFonts w:ascii="Cambria" w:hAnsi="Cambria"/>
          <w:sz w:val="16"/>
          <w:szCs w:val="16"/>
        </w:rPr>
      </w:pPr>
    </w:p>
    <w:p w:rsidR="00C00493" w:rsidRPr="005A13AF" w:rsidRDefault="00C00493" w:rsidP="00C00493">
      <w:pPr>
        <w:rPr>
          <w:rFonts w:ascii="Cambria" w:hAnsi="Cambria"/>
          <w:sz w:val="16"/>
          <w:szCs w:val="16"/>
        </w:rPr>
      </w:pPr>
      <w:r w:rsidRPr="005A13AF">
        <w:rPr>
          <w:rFonts w:ascii="Cambria" w:hAnsi="Cambria"/>
          <w:sz w:val="16"/>
          <w:szCs w:val="16"/>
        </w:rPr>
        <w:t>Макарова Надежда Анатольевна</w:t>
      </w:r>
    </w:p>
    <w:p w:rsidR="00C00493" w:rsidRPr="005A13AF" w:rsidRDefault="00C00493" w:rsidP="00C00493">
      <w:pPr>
        <w:rPr>
          <w:rFonts w:ascii="Cambria" w:hAnsi="Cambria"/>
          <w:sz w:val="16"/>
          <w:szCs w:val="16"/>
        </w:rPr>
      </w:pPr>
      <w:r w:rsidRPr="005A13AF">
        <w:rPr>
          <w:rFonts w:ascii="Cambria" w:hAnsi="Cambria"/>
          <w:sz w:val="16"/>
          <w:szCs w:val="16"/>
        </w:rPr>
        <w:t>2-58-09</w:t>
      </w:r>
    </w:p>
    <w:p w:rsidR="00C00493" w:rsidRPr="005A13AF" w:rsidRDefault="008E1B97" w:rsidP="00C00493">
      <w:pPr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1 МН 07</w:t>
      </w:r>
      <w:r w:rsidR="00F576D4">
        <w:rPr>
          <w:rFonts w:ascii="Cambria" w:hAnsi="Cambria"/>
          <w:sz w:val="16"/>
          <w:szCs w:val="16"/>
        </w:rPr>
        <w:t>.05</w:t>
      </w:r>
      <w:r w:rsidR="00C00493">
        <w:rPr>
          <w:rFonts w:ascii="Cambria" w:hAnsi="Cambria"/>
          <w:sz w:val="16"/>
          <w:szCs w:val="16"/>
        </w:rPr>
        <w:t>.2015</w:t>
      </w:r>
      <w:r w:rsidR="00C00493" w:rsidRPr="005A13AF">
        <w:rPr>
          <w:rFonts w:ascii="Cambria" w:hAnsi="Cambria"/>
          <w:sz w:val="16"/>
          <w:szCs w:val="16"/>
        </w:rPr>
        <w:t xml:space="preserve"> г.</w:t>
      </w:r>
    </w:p>
    <w:p w:rsidR="00DD6077" w:rsidRDefault="00DD6077"/>
    <w:sectPr w:rsidR="00DD6077" w:rsidSect="00732505">
      <w:headerReference w:type="default" r:id="rId7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E9A" w:rsidRDefault="00434E9A" w:rsidP="00530117">
      <w:pPr>
        <w:spacing w:after="0" w:line="240" w:lineRule="auto"/>
      </w:pPr>
      <w:r>
        <w:separator/>
      </w:r>
    </w:p>
  </w:endnote>
  <w:endnote w:type="continuationSeparator" w:id="1">
    <w:p w:rsidR="00434E9A" w:rsidRDefault="00434E9A" w:rsidP="00530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E9A" w:rsidRDefault="00434E9A" w:rsidP="00530117">
      <w:pPr>
        <w:spacing w:after="0" w:line="240" w:lineRule="auto"/>
      </w:pPr>
      <w:r>
        <w:separator/>
      </w:r>
    </w:p>
  </w:footnote>
  <w:footnote w:type="continuationSeparator" w:id="1">
    <w:p w:rsidR="00434E9A" w:rsidRDefault="00434E9A" w:rsidP="00530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3AF" w:rsidRDefault="00434E9A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5873"/>
    <w:multiLevelType w:val="singleLevel"/>
    <w:tmpl w:val="DBD4040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b/>
        <w:i w:val="0"/>
        <w:sz w:val="28"/>
      </w:rPr>
    </w:lvl>
  </w:abstractNum>
  <w:abstractNum w:abstractNumId="1">
    <w:nsid w:val="075F007D"/>
    <w:multiLevelType w:val="singleLevel"/>
    <w:tmpl w:val="BF50FDA4"/>
    <w:lvl w:ilvl="0">
      <w:start w:val="6"/>
      <w:numFmt w:val="decimal"/>
      <w:lvlText w:val="1.%1. "/>
      <w:legacy w:legacy="1" w:legacySpace="0" w:legacyIndent="283"/>
      <w:lvlJc w:val="left"/>
      <w:pPr>
        <w:ind w:left="1003" w:hanging="283"/>
      </w:pPr>
      <w:rPr>
        <w:b/>
        <w:i w:val="0"/>
        <w:sz w:val="24"/>
      </w:rPr>
    </w:lvl>
  </w:abstractNum>
  <w:abstractNum w:abstractNumId="2">
    <w:nsid w:val="302B1827"/>
    <w:multiLevelType w:val="hybridMultilevel"/>
    <w:tmpl w:val="06542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3233F"/>
    <w:multiLevelType w:val="singleLevel"/>
    <w:tmpl w:val="B074E594"/>
    <w:lvl w:ilvl="0">
      <w:start w:val="5"/>
      <w:numFmt w:val="decimal"/>
      <w:lvlText w:val="1.%1. "/>
      <w:legacy w:legacy="1" w:legacySpace="0" w:legacyIndent="283"/>
      <w:lvlJc w:val="left"/>
      <w:pPr>
        <w:ind w:left="1003" w:hanging="283"/>
      </w:pPr>
      <w:rPr>
        <w:b/>
        <w:i w:val="0"/>
        <w:sz w:val="24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493"/>
    <w:rsid w:val="000A4C4E"/>
    <w:rsid w:val="000B1C41"/>
    <w:rsid w:val="00222B04"/>
    <w:rsid w:val="003A5048"/>
    <w:rsid w:val="003A7092"/>
    <w:rsid w:val="00434E9A"/>
    <w:rsid w:val="00527EB1"/>
    <w:rsid w:val="00530117"/>
    <w:rsid w:val="006C4532"/>
    <w:rsid w:val="008B2531"/>
    <w:rsid w:val="008E1B97"/>
    <w:rsid w:val="009244D7"/>
    <w:rsid w:val="00B94084"/>
    <w:rsid w:val="00C00493"/>
    <w:rsid w:val="00C24357"/>
    <w:rsid w:val="00D46B5C"/>
    <w:rsid w:val="00DD6077"/>
    <w:rsid w:val="00F576D4"/>
    <w:rsid w:val="00F93DCC"/>
    <w:rsid w:val="00FF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493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244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576D4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hAnsi="Times New Roman"/>
      <w:b/>
      <w:bCs/>
      <w:sz w:val="28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4D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4D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C00493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C0049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Emphasis"/>
    <w:qFormat/>
    <w:rsid w:val="00C00493"/>
    <w:rPr>
      <w:i/>
      <w:iCs/>
    </w:rPr>
  </w:style>
  <w:style w:type="paragraph" w:customStyle="1" w:styleId="11">
    <w:name w:val="Текст1"/>
    <w:basedOn w:val="a"/>
    <w:rsid w:val="00C00493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C00493"/>
    <w:pPr>
      <w:suppressAutoHyphens/>
      <w:spacing w:after="0" w:line="240" w:lineRule="auto"/>
      <w:ind w:left="284"/>
    </w:pPr>
    <w:rPr>
      <w:rFonts w:ascii="Times New Roman" w:hAnsi="Times New Roman"/>
      <w:sz w:val="24"/>
      <w:szCs w:val="20"/>
      <w:lang w:eastAsia="ar-SA"/>
    </w:rPr>
  </w:style>
  <w:style w:type="character" w:customStyle="1" w:styleId="FontStyle23">
    <w:name w:val="Font Style23"/>
    <w:uiPriority w:val="99"/>
    <w:rsid w:val="00C00493"/>
    <w:rPr>
      <w:rFonts w:ascii="Times New Roman" w:hAnsi="Times New Roman" w:cs="Times New Roman"/>
      <w:sz w:val="22"/>
      <w:szCs w:val="22"/>
    </w:rPr>
  </w:style>
  <w:style w:type="character" w:styleId="a6">
    <w:name w:val="Hyperlink"/>
    <w:basedOn w:val="a0"/>
    <w:rsid w:val="00527EB1"/>
    <w:rPr>
      <w:color w:val="0000FF"/>
      <w:u w:val="single"/>
    </w:rPr>
  </w:style>
  <w:style w:type="character" w:styleId="HTML">
    <w:name w:val="HTML Typewriter"/>
    <w:basedOn w:val="a0"/>
    <w:rsid w:val="00527EB1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1"/>
    <w:rsid w:val="00527E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1">
    <w:name w:val="Стандартный HTML Знак"/>
    <w:basedOn w:val="a0"/>
    <w:link w:val="HTML0"/>
    <w:rsid w:val="00527EB1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F576D4"/>
    <w:rPr>
      <w:rFonts w:ascii="Times New Roman" w:eastAsia="Times New Roman" w:hAnsi="Times New Roman" w:cs="Times New Roman"/>
      <w:b/>
      <w:bCs/>
      <w:sz w:val="28"/>
      <w:szCs w:val="32"/>
    </w:rPr>
  </w:style>
  <w:style w:type="character" w:styleId="a7">
    <w:name w:val="Strong"/>
    <w:qFormat/>
    <w:rsid w:val="00F576D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244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244D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9244D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12">
    <w:name w:val="заголовок 1"/>
    <w:basedOn w:val="a"/>
    <w:next w:val="a"/>
    <w:rsid w:val="009244D7"/>
    <w:pPr>
      <w:keepNext/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4"/>
      <w:lang w:eastAsia="ru-RU"/>
    </w:rPr>
  </w:style>
  <w:style w:type="paragraph" w:customStyle="1" w:styleId="4">
    <w:name w:val="заголовок 4"/>
    <w:basedOn w:val="a"/>
    <w:next w:val="a"/>
    <w:rsid w:val="009244D7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718</Words>
  <Characters>4097</Characters>
  <Application>Microsoft Office Word</Application>
  <DocSecurity>0</DocSecurity>
  <Lines>34</Lines>
  <Paragraphs>9</Paragraphs>
  <ScaleCrop>false</ScaleCrop>
  <Company>HOME</Company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10</cp:revision>
  <cp:lastPrinted>2015-05-08T05:30:00Z</cp:lastPrinted>
  <dcterms:created xsi:type="dcterms:W3CDTF">2015-04-20T05:45:00Z</dcterms:created>
  <dcterms:modified xsi:type="dcterms:W3CDTF">2015-05-08T05:30:00Z</dcterms:modified>
</cp:coreProperties>
</file>