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7CC9" w:rsidRDefault="007A49BD">
      <w:pPr>
        <w:pStyle w:val="15"/>
        <w:tabs>
          <w:tab w:val="left" w:pos="2400"/>
        </w:tabs>
        <w:rPr>
          <w:szCs w:val="24"/>
        </w:rPr>
      </w:pPr>
      <w:r>
        <w:rPr>
          <w:szCs w:val="24"/>
        </w:rPr>
        <w:tab/>
      </w:r>
    </w:p>
    <w:p w:rsidR="00107CC9" w:rsidRDefault="00107CC9"/>
    <w:tbl>
      <w:tblPr>
        <w:tblpPr w:leftFromText="180" w:rightFromText="180" w:vertAnchor="page" w:horzAnchor="margin" w:tblpY="2131"/>
        <w:tblW w:w="10173" w:type="dxa"/>
        <w:tblLook w:val="04A0"/>
      </w:tblPr>
      <w:tblGrid>
        <w:gridCol w:w="4077"/>
        <w:gridCol w:w="6096"/>
      </w:tblGrid>
      <w:tr w:rsidR="00107CC9">
        <w:trPr>
          <w:trHeight w:val="1135"/>
        </w:trPr>
        <w:tc>
          <w:tcPr>
            <w:tcW w:w="4077" w:type="dxa"/>
          </w:tcPr>
          <w:p w:rsidR="007A49BD" w:rsidRDefault="007A49BD">
            <w:pPr>
              <w:rPr>
                <w:b/>
                <w:bCs/>
                <w:lang w:val="en-GB"/>
              </w:rPr>
            </w:pPr>
          </w:p>
          <w:p w:rsidR="007A49BD" w:rsidRDefault="007A49BD">
            <w:pPr>
              <w:rPr>
                <w:b/>
                <w:bCs/>
              </w:rPr>
            </w:pPr>
          </w:p>
          <w:p w:rsidR="007A49BD" w:rsidRDefault="007A49BD">
            <w:pPr>
              <w:rPr>
                <w:b/>
                <w:bCs/>
              </w:rPr>
            </w:pPr>
          </w:p>
          <w:p w:rsidR="007A49BD" w:rsidRPr="007A49BD" w:rsidRDefault="007A49BD">
            <w:pPr>
              <w:rPr>
                <w:b/>
                <w:bCs/>
              </w:rPr>
            </w:pPr>
          </w:p>
          <w:p w:rsidR="00107CC9" w:rsidRDefault="007A49BD">
            <w:pPr>
              <w:rPr>
                <w:b/>
                <w:bCs/>
              </w:rPr>
            </w:pPr>
            <w:r>
              <w:rPr>
                <w:b/>
                <w:bCs/>
              </w:rPr>
              <w:t xml:space="preserve">СОГЛАСОВАНО </w:t>
            </w:r>
          </w:p>
          <w:p w:rsidR="00107CC9" w:rsidRDefault="00107CC9"/>
        </w:tc>
        <w:tc>
          <w:tcPr>
            <w:tcW w:w="6096" w:type="dxa"/>
            <w:hideMark/>
          </w:tcPr>
          <w:p w:rsidR="007A49BD" w:rsidRPr="000A4593" w:rsidRDefault="007A49BD">
            <w:pPr>
              <w:pStyle w:val="HTML"/>
              <w:suppressAutoHyphens/>
              <w:ind w:left="2643"/>
              <w:rPr>
                <w:rFonts w:ascii="Times New Roman" w:hAnsi="Times New Roman" w:cs="Times New Roman"/>
                <w:b/>
                <w:bCs/>
                <w:sz w:val="24"/>
                <w:szCs w:val="24"/>
              </w:rPr>
            </w:pPr>
          </w:p>
          <w:p w:rsidR="007A49BD" w:rsidRDefault="007A49BD">
            <w:pPr>
              <w:pStyle w:val="HTML"/>
              <w:suppressAutoHyphens/>
              <w:ind w:left="2643"/>
              <w:rPr>
                <w:rFonts w:ascii="Times New Roman" w:hAnsi="Times New Roman" w:cs="Times New Roman"/>
                <w:b/>
                <w:bCs/>
                <w:sz w:val="24"/>
                <w:szCs w:val="24"/>
              </w:rPr>
            </w:pPr>
          </w:p>
          <w:p w:rsidR="007A49BD" w:rsidRDefault="007A49BD">
            <w:pPr>
              <w:pStyle w:val="HTML"/>
              <w:suppressAutoHyphens/>
              <w:ind w:left="2643"/>
              <w:rPr>
                <w:rFonts w:ascii="Times New Roman" w:hAnsi="Times New Roman" w:cs="Times New Roman"/>
                <w:b/>
                <w:bCs/>
                <w:sz w:val="24"/>
                <w:szCs w:val="24"/>
              </w:rPr>
            </w:pPr>
          </w:p>
          <w:p w:rsidR="007A49BD" w:rsidRPr="007A49BD" w:rsidRDefault="007A49BD">
            <w:pPr>
              <w:pStyle w:val="HTML"/>
              <w:suppressAutoHyphens/>
              <w:ind w:left="2643"/>
              <w:rPr>
                <w:rFonts w:ascii="Times New Roman" w:hAnsi="Times New Roman" w:cs="Times New Roman"/>
                <w:b/>
                <w:bCs/>
                <w:sz w:val="24"/>
                <w:szCs w:val="24"/>
              </w:rPr>
            </w:pPr>
          </w:p>
          <w:p w:rsidR="00107CC9" w:rsidRDefault="007A49BD">
            <w:pPr>
              <w:pStyle w:val="HTML"/>
              <w:suppressAutoHyphens/>
              <w:ind w:left="2643"/>
              <w:rPr>
                <w:rFonts w:ascii="Times New Roman" w:hAnsi="Times New Roman" w:cs="Times New Roman"/>
                <w:b/>
                <w:bCs/>
                <w:sz w:val="24"/>
                <w:szCs w:val="24"/>
              </w:rPr>
            </w:pPr>
            <w:r>
              <w:rPr>
                <w:rFonts w:ascii="Times New Roman" w:hAnsi="Times New Roman" w:cs="Times New Roman"/>
                <w:b/>
                <w:bCs/>
                <w:sz w:val="24"/>
                <w:szCs w:val="24"/>
              </w:rPr>
              <w:t>УТВЕРЖДАЮ</w:t>
            </w:r>
          </w:p>
          <w:p w:rsidR="007A49BD" w:rsidRDefault="007A49BD">
            <w:pPr>
              <w:pStyle w:val="HTML"/>
              <w:suppressAutoHyphens/>
              <w:ind w:left="2643"/>
              <w:rPr>
                <w:rFonts w:ascii="Times New Roman" w:hAnsi="Times New Roman" w:cs="Times New Roman"/>
                <w:sz w:val="24"/>
                <w:szCs w:val="24"/>
              </w:rPr>
            </w:pPr>
          </w:p>
          <w:p w:rsidR="007A49BD" w:rsidRDefault="007A49BD">
            <w:pPr>
              <w:pStyle w:val="HTML"/>
              <w:suppressAutoHyphens/>
              <w:ind w:left="2643"/>
              <w:rPr>
                <w:rFonts w:ascii="Times New Roman" w:hAnsi="Times New Roman" w:cs="Times New Roman"/>
                <w:sz w:val="24"/>
                <w:szCs w:val="24"/>
              </w:rPr>
            </w:pPr>
            <w:r>
              <w:rPr>
                <w:rFonts w:ascii="Times New Roman" w:hAnsi="Times New Roman" w:cs="Times New Roman"/>
                <w:sz w:val="24"/>
                <w:szCs w:val="24"/>
              </w:rPr>
              <w:t xml:space="preserve">Генеральный директор </w:t>
            </w:r>
          </w:p>
          <w:p w:rsidR="00107CC9" w:rsidRDefault="007A49BD">
            <w:pPr>
              <w:pStyle w:val="HTML"/>
              <w:suppressAutoHyphens/>
              <w:ind w:left="2643"/>
              <w:rPr>
                <w:rFonts w:ascii="Times New Roman" w:hAnsi="Times New Roman" w:cs="Times New Roman"/>
                <w:sz w:val="24"/>
                <w:szCs w:val="24"/>
              </w:rPr>
            </w:pPr>
            <w:r>
              <w:rPr>
                <w:rFonts w:ascii="Times New Roman" w:hAnsi="Times New Roman" w:cs="Times New Roman"/>
                <w:sz w:val="24"/>
                <w:szCs w:val="24"/>
              </w:rPr>
              <w:t>ОАО «</w:t>
            </w:r>
            <w:proofErr w:type="gramStart"/>
            <w:r>
              <w:rPr>
                <w:rFonts w:ascii="Times New Roman" w:hAnsi="Times New Roman" w:cs="Times New Roman"/>
                <w:sz w:val="24"/>
                <w:szCs w:val="24"/>
              </w:rPr>
              <w:t>В/О</w:t>
            </w:r>
            <w:proofErr w:type="gramEnd"/>
            <w:r>
              <w:rPr>
                <w:rFonts w:ascii="Times New Roman" w:hAnsi="Times New Roman" w:cs="Times New Roman"/>
                <w:sz w:val="24"/>
                <w:szCs w:val="24"/>
              </w:rPr>
              <w:t xml:space="preserve"> «Изотоп»</w:t>
            </w:r>
          </w:p>
          <w:p w:rsidR="007A49BD" w:rsidRPr="007A49BD" w:rsidRDefault="007A49BD">
            <w:pPr>
              <w:pStyle w:val="HTML"/>
              <w:suppressAutoHyphens/>
              <w:ind w:left="2643"/>
              <w:rPr>
                <w:rFonts w:ascii="Times New Roman" w:hAnsi="Times New Roman" w:cs="Times New Roman"/>
                <w:sz w:val="24"/>
                <w:szCs w:val="24"/>
              </w:rPr>
            </w:pPr>
          </w:p>
          <w:p w:rsidR="00107CC9" w:rsidRDefault="007A49BD">
            <w:pPr>
              <w:pStyle w:val="HTML"/>
              <w:suppressAutoHyphens/>
              <w:ind w:left="2643"/>
              <w:rPr>
                <w:rFonts w:ascii="Times New Roman" w:hAnsi="Times New Roman" w:cs="Times New Roman"/>
                <w:sz w:val="24"/>
                <w:szCs w:val="24"/>
              </w:rPr>
            </w:pPr>
            <w:proofErr w:type="spellStart"/>
            <w:r>
              <w:rPr>
                <w:rFonts w:ascii="Times New Roman" w:hAnsi="Times New Roman" w:cs="Times New Roman"/>
                <w:sz w:val="24"/>
                <w:szCs w:val="24"/>
              </w:rPr>
              <w:t>_____________Спасский</w:t>
            </w:r>
            <w:proofErr w:type="spellEnd"/>
            <w:r>
              <w:rPr>
                <w:rFonts w:ascii="Times New Roman" w:hAnsi="Times New Roman" w:cs="Times New Roman"/>
                <w:sz w:val="24"/>
                <w:szCs w:val="24"/>
              </w:rPr>
              <w:t xml:space="preserve"> Д.А.</w:t>
            </w:r>
          </w:p>
          <w:p w:rsidR="007A49BD" w:rsidRDefault="007A49BD">
            <w:pPr>
              <w:pStyle w:val="HTML"/>
              <w:suppressAutoHyphens/>
              <w:ind w:left="2643"/>
              <w:rPr>
                <w:rFonts w:ascii="Times New Roman" w:hAnsi="Times New Roman" w:cs="Times New Roman"/>
                <w:sz w:val="24"/>
                <w:szCs w:val="24"/>
              </w:rPr>
            </w:pPr>
          </w:p>
          <w:p w:rsidR="00107CC9" w:rsidRDefault="007A49BD">
            <w:pPr>
              <w:pStyle w:val="HTML"/>
              <w:suppressAutoHyphens/>
              <w:ind w:left="2643"/>
              <w:rPr>
                <w:rFonts w:ascii="Times New Roman" w:hAnsi="Times New Roman" w:cs="Times New Roman"/>
                <w:sz w:val="24"/>
                <w:szCs w:val="24"/>
              </w:rPr>
            </w:pPr>
            <w:r>
              <w:rPr>
                <w:rFonts w:ascii="Times New Roman" w:hAnsi="Times New Roman" w:cs="Times New Roman"/>
                <w:sz w:val="24"/>
                <w:szCs w:val="24"/>
              </w:rPr>
              <w:t xml:space="preserve"> «__» __________ 20___ года</w:t>
            </w:r>
          </w:p>
        </w:tc>
      </w:tr>
    </w:tbl>
    <w:p w:rsidR="00107CC9" w:rsidRDefault="00107CC9"/>
    <w:p w:rsidR="00107CC9" w:rsidRDefault="00107CC9">
      <w:pPr>
        <w:pStyle w:val="111"/>
        <w:keepNext w:val="0"/>
        <w:rPr>
          <w:bCs/>
          <w:szCs w:val="24"/>
        </w:rPr>
      </w:pPr>
    </w:p>
    <w:p w:rsidR="00107CC9" w:rsidRDefault="00107CC9">
      <w:pPr>
        <w:jc w:val="center"/>
        <w:rPr>
          <w:bCs/>
        </w:rPr>
      </w:pPr>
    </w:p>
    <w:p w:rsidR="00107CC9" w:rsidRDefault="00107CC9">
      <w:pPr>
        <w:pStyle w:val="111"/>
        <w:keepNext w:val="0"/>
        <w:rPr>
          <w:bCs/>
          <w:szCs w:val="24"/>
        </w:rPr>
      </w:pPr>
    </w:p>
    <w:p w:rsidR="00107CC9" w:rsidRDefault="00107CC9">
      <w:pPr>
        <w:jc w:val="center"/>
        <w:rPr>
          <w:bCs/>
        </w:rPr>
      </w:pPr>
    </w:p>
    <w:p w:rsidR="00107CC9" w:rsidRDefault="00107CC9">
      <w:pPr>
        <w:jc w:val="center"/>
        <w:rPr>
          <w:bCs/>
        </w:rPr>
      </w:pPr>
    </w:p>
    <w:p w:rsidR="00107CC9" w:rsidRDefault="00107CC9">
      <w:pPr>
        <w:jc w:val="center"/>
        <w:rPr>
          <w:bCs/>
        </w:rPr>
      </w:pPr>
    </w:p>
    <w:p w:rsidR="00107CC9" w:rsidRDefault="007A49BD">
      <w:pPr>
        <w:jc w:val="center"/>
        <w:rPr>
          <w:b/>
          <w:bCs/>
          <w:sz w:val="28"/>
          <w:szCs w:val="28"/>
        </w:rPr>
      </w:pPr>
      <w:r>
        <w:rPr>
          <w:b/>
          <w:bCs/>
          <w:sz w:val="28"/>
          <w:szCs w:val="28"/>
        </w:rPr>
        <w:t>ДОКУМЕНТАЦИЯ ПО ПРОВЕДЕНИЮ ЗАПРОСА ПРЕДЛОЖЕНИЙ</w:t>
      </w:r>
    </w:p>
    <w:p w:rsidR="00107CC9" w:rsidRDefault="00107CC9">
      <w:pPr>
        <w:jc w:val="center"/>
        <w:rPr>
          <w:bCs/>
          <w:sz w:val="28"/>
          <w:szCs w:val="28"/>
        </w:rPr>
      </w:pPr>
    </w:p>
    <w:p w:rsidR="00107CC9" w:rsidRDefault="00107CC9">
      <w:pPr>
        <w:jc w:val="center"/>
        <w:rPr>
          <w:bCs/>
          <w:sz w:val="28"/>
          <w:szCs w:val="28"/>
        </w:rPr>
      </w:pPr>
    </w:p>
    <w:p w:rsidR="00107CC9" w:rsidRDefault="007A49BD">
      <w:pPr>
        <w:jc w:val="center"/>
        <w:rPr>
          <w:b/>
          <w:sz w:val="28"/>
          <w:szCs w:val="28"/>
        </w:rPr>
      </w:pPr>
      <w:r>
        <w:rPr>
          <w:b/>
          <w:sz w:val="28"/>
          <w:szCs w:val="28"/>
        </w:rPr>
        <w:t xml:space="preserve">открытый запрос предложений </w:t>
      </w:r>
      <w:proofErr w:type="gramStart"/>
      <w:r>
        <w:rPr>
          <w:b/>
          <w:sz w:val="28"/>
          <w:szCs w:val="28"/>
        </w:rPr>
        <w:t>на</w:t>
      </w:r>
      <w:proofErr w:type="gramEnd"/>
      <w:r>
        <w:rPr>
          <w:b/>
          <w:sz w:val="28"/>
          <w:szCs w:val="28"/>
        </w:rPr>
        <w:t xml:space="preserve"> </w:t>
      </w:r>
    </w:p>
    <w:p w:rsidR="00107CC9" w:rsidRDefault="007A49BD">
      <w:pPr>
        <w:jc w:val="center"/>
        <w:rPr>
          <w:b/>
          <w:sz w:val="28"/>
          <w:szCs w:val="28"/>
        </w:rPr>
      </w:pPr>
      <w:r>
        <w:rPr>
          <w:b/>
          <w:sz w:val="28"/>
          <w:szCs w:val="28"/>
        </w:rPr>
        <w:t>право заключения договора на Приобретение автомобиля</w:t>
      </w:r>
    </w:p>
    <w:p w:rsidR="00107CC9" w:rsidRDefault="00107CC9">
      <w:pPr>
        <w:jc w:val="center"/>
        <w:rPr>
          <w:b/>
          <w:sz w:val="28"/>
          <w:szCs w:val="28"/>
        </w:rPr>
      </w:pPr>
    </w:p>
    <w:p w:rsidR="00107CC9" w:rsidRDefault="00107CC9">
      <w:pPr>
        <w:jc w:val="center"/>
        <w:rPr>
          <w:b/>
          <w:sz w:val="28"/>
          <w:szCs w:val="28"/>
        </w:rPr>
      </w:pPr>
    </w:p>
    <w:p w:rsidR="00107CC9" w:rsidRDefault="00107CC9">
      <w:pPr>
        <w:jc w:val="center"/>
        <w:rPr>
          <w:b/>
          <w:sz w:val="28"/>
          <w:szCs w:val="28"/>
        </w:rPr>
      </w:pPr>
    </w:p>
    <w:p w:rsidR="00107CC9" w:rsidRDefault="00107CC9">
      <w:pPr>
        <w:jc w:val="center"/>
        <w:rPr>
          <w:b/>
          <w:sz w:val="28"/>
          <w:szCs w:val="28"/>
        </w:rPr>
      </w:pPr>
    </w:p>
    <w:p w:rsidR="00107CC9" w:rsidRDefault="007A49BD">
      <w:pPr>
        <w:jc w:val="center"/>
        <w:rPr>
          <w:b/>
          <w:caps/>
          <w:sz w:val="28"/>
          <w:szCs w:val="28"/>
        </w:rPr>
      </w:pPr>
      <w:r>
        <w:rPr>
          <w:b/>
          <w:caps/>
          <w:sz w:val="28"/>
          <w:szCs w:val="28"/>
        </w:rPr>
        <w:t>том 1 «общая и коммерческая части»</w:t>
      </w:r>
    </w:p>
    <w:p w:rsidR="00107CC9" w:rsidRDefault="00107CC9">
      <w:pPr>
        <w:jc w:val="center"/>
        <w:rPr>
          <w:b/>
          <w:sz w:val="28"/>
          <w:szCs w:val="28"/>
        </w:rPr>
      </w:pPr>
    </w:p>
    <w:p w:rsidR="00107CC9" w:rsidRDefault="00107CC9">
      <w:pPr>
        <w:jc w:val="center"/>
        <w:rPr>
          <w:b/>
          <w:sz w:val="28"/>
          <w:szCs w:val="28"/>
        </w:rPr>
      </w:pPr>
    </w:p>
    <w:p w:rsidR="00107CC9" w:rsidRDefault="00107CC9">
      <w:pPr>
        <w:jc w:val="center"/>
        <w:rPr>
          <w:b/>
          <w:sz w:val="28"/>
          <w:szCs w:val="28"/>
        </w:rPr>
      </w:pPr>
    </w:p>
    <w:p w:rsidR="00107CC9" w:rsidRDefault="00107CC9">
      <w:pPr>
        <w:jc w:val="center"/>
        <w:rPr>
          <w:b/>
          <w:sz w:val="28"/>
          <w:szCs w:val="28"/>
        </w:rPr>
      </w:pPr>
    </w:p>
    <w:p w:rsidR="00107CC9" w:rsidRDefault="00107CC9">
      <w:pPr>
        <w:jc w:val="center"/>
        <w:rPr>
          <w:b/>
          <w:sz w:val="28"/>
          <w:szCs w:val="28"/>
        </w:rPr>
      </w:pPr>
    </w:p>
    <w:p w:rsidR="00107CC9" w:rsidRDefault="00107CC9">
      <w:pPr>
        <w:jc w:val="center"/>
        <w:rPr>
          <w:b/>
          <w:sz w:val="28"/>
          <w:szCs w:val="28"/>
        </w:rPr>
      </w:pPr>
    </w:p>
    <w:p w:rsidR="00107CC9" w:rsidRDefault="00107CC9">
      <w:pPr>
        <w:jc w:val="center"/>
        <w:rPr>
          <w:b/>
          <w:sz w:val="28"/>
          <w:szCs w:val="28"/>
        </w:rPr>
      </w:pPr>
    </w:p>
    <w:p w:rsidR="00107CC9" w:rsidRDefault="00107CC9">
      <w:pPr>
        <w:jc w:val="center"/>
        <w:rPr>
          <w:b/>
          <w:sz w:val="28"/>
          <w:szCs w:val="28"/>
        </w:rPr>
      </w:pPr>
    </w:p>
    <w:p w:rsidR="00107CC9" w:rsidRDefault="00107CC9">
      <w:pPr>
        <w:jc w:val="center"/>
        <w:rPr>
          <w:b/>
          <w:sz w:val="28"/>
          <w:szCs w:val="28"/>
        </w:rPr>
      </w:pPr>
    </w:p>
    <w:p w:rsidR="007A49BD" w:rsidRDefault="007A49BD">
      <w:pPr>
        <w:ind w:right="639"/>
        <w:jc w:val="center"/>
      </w:pPr>
    </w:p>
    <w:p w:rsidR="00107CC9" w:rsidRDefault="007A49BD">
      <w:pPr>
        <w:pStyle w:val="111"/>
        <w:keepNext w:val="0"/>
        <w:rPr>
          <w:b/>
          <w:szCs w:val="24"/>
          <w:lang w:val="en-US"/>
        </w:rPr>
      </w:pPr>
      <w:r>
        <w:rPr>
          <w:b/>
          <w:szCs w:val="24"/>
          <w:lang w:val="en-US"/>
        </w:rPr>
        <w:t>2011</w:t>
      </w:r>
    </w:p>
    <w:p w:rsidR="00107CC9" w:rsidRDefault="00107CC9"/>
    <w:p w:rsidR="00107CC9" w:rsidRDefault="00107CC9">
      <w:pPr>
        <w:sectPr w:rsidR="00107CC9">
          <w:headerReference w:type="default" r:id="rId8"/>
          <w:footerReference w:type="even" r:id="rId9"/>
          <w:pgSz w:w="11907" w:h="16840"/>
          <w:pgMar w:top="2127" w:right="737" w:bottom="1701" w:left="1134" w:header="709" w:footer="1074" w:gutter="0"/>
          <w:cols w:space="708"/>
          <w:docGrid w:linePitch="360"/>
        </w:sectPr>
      </w:pPr>
    </w:p>
    <w:p w:rsidR="00107CC9" w:rsidRDefault="00107CC9">
      <w:pPr>
        <w:rPr>
          <w:sz w:val="16"/>
          <w:szCs w:val="16"/>
        </w:rPr>
      </w:pPr>
    </w:p>
    <w:p w:rsidR="00107CC9" w:rsidRDefault="007A49BD">
      <w:pPr>
        <w:pStyle w:val="16"/>
        <w:widowControl/>
        <w:rPr>
          <w:bCs/>
          <w:sz w:val="24"/>
          <w:szCs w:val="24"/>
        </w:rPr>
      </w:pPr>
      <w:r>
        <w:rPr>
          <w:bCs/>
          <w:sz w:val="24"/>
          <w:szCs w:val="24"/>
        </w:rPr>
        <w:t>Содержание</w:t>
      </w:r>
    </w:p>
    <w:p w:rsidR="00107CC9" w:rsidRDefault="00B574F3">
      <w:pPr>
        <w:pStyle w:val="13"/>
        <w:rPr>
          <w:rFonts w:ascii="Calibri" w:hAnsi="Calibri" w:cs="Calibri"/>
          <w:sz w:val="22"/>
          <w:szCs w:val="22"/>
        </w:rPr>
      </w:pPr>
      <w:r>
        <w:rPr>
          <w:bCs/>
          <w:szCs w:val="24"/>
        </w:rPr>
        <w:fldChar w:fldCharType="begin"/>
      </w:r>
      <w:r w:rsidR="007A49BD">
        <w:rPr>
          <w:bCs/>
          <w:szCs w:val="24"/>
        </w:rPr>
        <w:instrText xml:space="preserve"> TOC \o "1-3" \h \z \u </w:instrText>
      </w:r>
      <w:r>
        <w:rPr>
          <w:bCs/>
          <w:szCs w:val="24"/>
        </w:rPr>
        <w:fldChar w:fldCharType="separate"/>
      </w:r>
      <w:hyperlink w:anchor="_Toc289784134" w:history="1">
        <w:r w:rsidR="007A49BD">
          <w:rPr>
            <w:rStyle w:val="a9"/>
            <w:b/>
          </w:rPr>
          <w:t>1.</w:t>
        </w:r>
        <w:r w:rsidR="007A49BD">
          <w:rPr>
            <w:rStyle w:val="a9"/>
            <w:rFonts w:ascii="Calibri" w:hAnsi="Calibri" w:cs="Calibri"/>
            <w:color w:val="auto"/>
            <w:sz w:val="22"/>
            <w:szCs w:val="22"/>
            <w:u w:val="none"/>
          </w:rPr>
          <w:tab/>
        </w:r>
        <w:r w:rsidR="007A49BD">
          <w:rPr>
            <w:rStyle w:val="a9"/>
            <w:b/>
          </w:rPr>
          <w:t>Термины и определения</w:t>
        </w:r>
        <w:r w:rsidR="007A49BD">
          <w:rPr>
            <w:rStyle w:val="a9"/>
            <w:webHidden/>
            <w:color w:val="auto"/>
            <w:u w:val="none"/>
          </w:rPr>
          <w:tab/>
        </w:r>
        <w:r>
          <w:rPr>
            <w:rStyle w:val="a9"/>
            <w:webHidden/>
            <w:color w:val="auto"/>
            <w:u w:val="none"/>
          </w:rPr>
          <w:fldChar w:fldCharType="begin"/>
        </w:r>
        <w:r w:rsidR="007A49BD">
          <w:rPr>
            <w:rStyle w:val="a9"/>
            <w:webHidden/>
            <w:color w:val="auto"/>
            <w:u w:val="none"/>
          </w:rPr>
          <w:instrText xml:space="preserve"> PAGEREF _Toc289784134 \h </w:instrText>
        </w:r>
        <w:r>
          <w:rPr>
            <w:rStyle w:val="a9"/>
            <w:webHidden/>
            <w:color w:val="auto"/>
            <w:u w:val="none"/>
          </w:rPr>
        </w:r>
        <w:r>
          <w:rPr>
            <w:rStyle w:val="a9"/>
            <w:webHidden/>
            <w:color w:val="auto"/>
            <w:u w:val="none"/>
          </w:rPr>
          <w:fldChar w:fldCharType="separate"/>
        </w:r>
        <w:r w:rsidR="00FE48AD">
          <w:rPr>
            <w:rStyle w:val="a9"/>
            <w:webHidden/>
            <w:color w:val="auto"/>
            <w:u w:val="none"/>
          </w:rPr>
          <w:t>3</w:t>
        </w:r>
        <w:r>
          <w:rPr>
            <w:rStyle w:val="a9"/>
            <w:webHidden/>
            <w:color w:val="auto"/>
            <w:u w:val="none"/>
          </w:rPr>
          <w:fldChar w:fldCharType="end"/>
        </w:r>
      </w:hyperlink>
    </w:p>
    <w:p w:rsidR="00107CC9" w:rsidRDefault="00B574F3">
      <w:pPr>
        <w:pStyle w:val="13"/>
        <w:rPr>
          <w:rFonts w:ascii="Calibri" w:hAnsi="Calibri" w:cs="Calibri"/>
          <w:sz w:val="22"/>
          <w:szCs w:val="22"/>
        </w:rPr>
      </w:pPr>
      <w:hyperlink w:anchor="_Toc289784135" w:history="1">
        <w:r w:rsidR="007A49BD">
          <w:rPr>
            <w:rStyle w:val="a9"/>
            <w:b/>
          </w:rPr>
          <w:t>2.</w:t>
        </w:r>
        <w:r w:rsidR="007A49BD">
          <w:rPr>
            <w:rStyle w:val="a9"/>
            <w:rFonts w:ascii="Calibri" w:hAnsi="Calibri" w:cs="Calibri"/>
            <w:color w:val="auto"/>
            <w:sz w:val="22"/>
            <w:szCs w:val="22"/>
            <w:u w:val="none"/>
          </w:rPr>
          <w:tab/>
        </w:r>
        <w:r w:rsidR="007A49BD">
          <w:rPr>
            <w:rStyle w:val="a9"/>
            <w:b/>
          </w:rPr>
          <w:t>Общие положения</w:t>
        </w:r>
        <w:r w:rsidR="007A49BD">
          <w:rPr>
            <w:rStyle w:val="a9"/>
            <w:webHidden/>
            <w:color w:val="auto"/>
            <w:u w:val="none"/>
          </w:rPr>
          <w:tab/>
        </w:r>
        <w:r>
          <w:rPr>
            <w:rStyle w:val="a9"/>
            <w:webHidden/>
            <w:color w:val="auto"/>
            <w:u w:val="none"/>
          </w:rPr>
          <w:fldChar w:fldCharType="begin"/>
        </w:r>
        <w:r w:rsidR="007A49BD">
          <w:rPr>
            <w:rStyle w:val="a9"/>
            <w:webHidden/>
            <w:color w:val="auto"/>
            <w:u w:val="none"/>
          </w:rPr>
          <w:instrText xml:space="preserve"> PAGEREF _Toc289784135 \h </w:instrText>
        </w:r>
        <w:r>
          <w:rPr>
            <w:rStyle w:val="a9"/>
            <w:webHidden/>
            <w:color w:val="auto"/>
            <w:u w:val="none"/>
          </w:rPr>
        </w:r>
        <w:r>
          <w:rPr>
            <w:rStyle w:val="a9"/>
            <w:webHidden/>
            <w:color w:val="auto"/>
            <w:u w:val="none"/>
          </w:rPr>
          <w:fldChar w:fldCharType="separate"/>
        </w:r>
        <w:r w:rsidR="00FE48AD">
          <w:rPr>
            <w:rStyle w:val="a9"/>
            <w:webHidden/>
            <w:color w:val="auto"/>
            <w:u w:val="none"/>
          </w:rPr>
          <w:t>5</w:t>
        </w:r>
        <w:r>
          <w:rPr>
            <w:rStyle w:val="a9"/>
            <w:webHidden/>
            <w:color w:val="auto"/>
            <w:u w:val="none"/>
          </w:rPr>
          <w:fldChar w:fldCharType="end"/>
        </w:r>
      </w:hyperlink>
    </w:p>
    <w:p w:rsidR="00107CC9" w:rsidRDefault="00B574F3">
      <w:pPr>
        <w:pStyle w:val="13"/>
        <w:rPr>
          <w:rFonts w:ascii="Calibri" w:hAnsi="Calibri" w:cs="Calibri"/>
          <w:sz w:val="22"/>
          <w:szCs w:val="22"/>
        </w:rPr>
      </w:pPr>
      <w:hyperlink w:anchor="_Toc289784136" w:history="1">
        <w:r w:rsidR="007A49BD">
          <w:rPr>
            <w:rStyle w:val="a9"/>
            <w:b/>
          </w:rPr>
          <w:t>3.</w:t>
        </w:r>
        <w:r w:rsidR="007A49BD">
          <w:rPr>
            <w:rStyle w:val="a9"/>
            <w:rFonts w:ascii="Calibri" w:hAnsi="Calibri" w:cs="Calibri"/>
            <w:color w:val="auto"/>
            <w:sz w:val="22"/>
            <w:szCs w:val="22"/>
            <w:u w:val="none"/>
          </w:rPr>
          <w:tab/>
        </w:r>
        <w:r w:rsidR="007A49BD">
          <w:rPr>
            <w:rStyle w:val="a9"/>
            <w:b/>
          </w:rPr>
          <w:t>Требования к участникам процедуры закупки, документам, предоставляемым в составе Предложения</w:t>
        </w:r>
        <w:r w:rsidR="007A49BD">
          <w:rPr>
            <w:rStyle w:val="a9"/>
            <w:webHidden/>
            <w:color w:val="auto"/>
            <w:u w:val="none"/>
          </w:rPr>
          <w:tab/>
        </w:r>
        <w:r>
          <w:rPr>
            <w:rStyle w:val="a9"/>
            <w:webHidden/>
            <w:color w:val="auto"/>
            <w:u w:val="none"/>
          </w:rPr>
          <w:fldChar w:fldCharType="begin"/>
        </w:r>
        <w:r w:rsidR="007A49BD">
          <w:rPr>
            <w:rStyle w:val="a9"/>
            <w:webHidden/>
            <w:color w:val="auto"/>
            <w:u w:val="none"/>
          </w:rPr>
          <w:instrText xml:space="preserve"> PAGEREF _Toc289784136 \h </w:instrText>
        </w:r>
        <w:r>
          <w:rPr>
            <w:rStyle w:val="a9"/>
            <w:webHidden/>
            <w:color w:val="auto"/>
            <w:u w:val="none"/>
          </w:rPr>
        </w:r>
        <w:r>
          <w:rPr>
            <w:rStyle w:val="a9"/>
            <w:webHidden/>
            <w:color w:val="auto"/>
            <w:u w:val="none"/>
          </w:rPr>
          <w:fldChar w:fldCharType="separate"/>
        </w:r>
        <w:r w:rsidR="00FE48AD">
          <w:rPr>
            <w:rStyle w:val="a9"/>
            <w:webHidden/>
            <w:color w:val="auto"/>
            <w:u w:val="none"/>
          </w:rPr>
          <w:t>8</w:t>
        </w:r>
        <w:r>
          <w:rPr>
            <w:rStyle w:val="a9"/>
            <w:webHidden/>
            <w:color w:val="auto"/>
            <w:u w:val="none"/>
          </w:rPr>
          <w:fldChar w:fldCharType="end"/>
        </w:r>
      </w:hyperlink>
    </w:p>
    <w:p w:rsidR="00107CC9" w:rsidRDefault="00B574F3">
      <w:pPr>
        <w:pStyle w:val="13"/>
        <w:rPr>
          <w:rFonts w:ascii="Calibri" w:hAnsi="Calibri" w:cs="Calibri"/>
          <w:sz w:val="22"/>
          <w:szCs w:val="22"/>
        </w:rPr>
      </w:pPr>
      <w:hyperlink w:anchor="_Toc289784137" w:history="1">
        <w:r w:rsidR="007A49BD">
          <w:rPr>
            <w:rStyle w:val="a9"/>
            <w:b/>
          </w:rPr>
          <w:t>4.</w:t>
        </w:r>
        <w:r w:rsidR="007A49BD">
          <w:rPr>
            <w:rStyle w:val="a9"/>
            <w:rFonts w:ascii="Calibri" w:hAnsi="Calibri" w:cs="Calibri"/>
            <w:color w:val="auto"/>
            <w:sz w:val="22"/>
            <w:szCs w:val="22"/>
            <w:u w:val="none"/>
          </w:rPr>
          <w:tab/>
        </w:r>
        <w:r w:rsidR="007A49BD">
          <w:rPr>
            <w:rStyle w:val="a9"/>
            <w:b/>
          </w:rPr>
          <w:t>Порядок проведения запроса предложений</w:t>
        </w:r>
        <w:r w:rsidR="007A49BD">
          <w:rPr>
            <w:rStyle w:val="a9"/>
            <w:webHidden/>
            <w:color w:val="auto"/>
            <w:u w:val="none"/>
          </w:rPr>
          <w:tab/>
        </w:r>
        <w:r>
          <w:rPr>
            <w:rStyle w:val="a9"/>
            <w:webHidden/>
            <w:color w:val="auto"/>
            <w:u w:val="none"/>
          </w:rPr>
          <w:fldChar w:fldCharType="begin"/>
        </w:r>
        <w:r w:rsidR="007A49BD">
          <w:rPr>
            <w:rStyle w:val="a9"/>
            <w:webHidden/>
            <w:color w:val="auto"/>
            <w:u w:val="none"/>
          </w:rPr>
          <w:instrText xml:space="preserve"> PAGEREF _Toc289784137 \h </w:instrText>
        </w:r>
        <w:r>
          <w:rPr>
            <w:rStyle w:val="a9"/>
            <w:webHidden/>
            <w:color w:val="auto"/>
            <w:u w:val="none"/>
          </w:rPr>
        </w:r>
        <w:r>
          <w:rPr>
            <w:rStyle w:val="a9"/>
            <w:webHidden/>
            <w:color w:val="auto"/>
            <w:u w:val="none"/>
          </w:rPr>
          <w:fldChar w:fldCharType="separate"/>
        </w:r>
        <w:r w:rsidR="00FE48AD">
          <w:rPr>
            <w:rStyle w:val="a9"/>
            <w:webHidden/>
            <w:color w:val="auto"/>
            <w:u w:val="none"/>
          </w:rPr>
          <w:t>11</w:t>
        </w:r>
        <w:r>
          <w:rPr>
            <w:rStyle w:val="a9"/>
            <w:webHidden/>
            <w:color w:val="auto"/>
            <w:u w:val="none"/>
          </w:rPr>
          <w:fldChar w:fldCharType="end"/>
        </w:r>
      </w:hyperlink>
    </w:p>
    <w:p w:rsidR="00107CC9" w:rsidRDefault="00B574F3">
      <w:pPr>
        <w:pStyle w:val="25"/>
        <w:rPr>
          <w:rFonts w:ascii="Calibri" w:hAnsi="Calibri" w:cs="Times New Roman"/>
          <w:b w:val="0"/>
          <w:bCs w:val="0"/>
          <w:sz w:val="22"/>
          <w:szCs w:val="22"/>
        </w:rPr>
      </w:pPr>
      <w:hyperlink w:anchor="_Toc289784138" w:history="1">
        <w:r w:rsidR="007A49BD">
          <w:rPr>
            <w:rStyle w:val="a9"/>
            <w:rFonts w:ascii="Times New Roman" w:hAnsi="Times New Roman" w:cs="Times New Roman"/>
          </w:rPr>
          <w:t>4.1.</w:t>
        </w:r>
        <w:r w:rsidR="007A49BD">
          <w:rPr>
            <w:rStyle w:val="a9"/>
            <w:rFonts w:ascii="Calibri" w:hAnsi="Calibri" w:cs="Times New Roman"/>
            <w:b w:val="0"/>
            <w:bCs w:val="0"/>
            <w:color w:val="auto"/>
            <w:sz w:val="22"/>
            <w:szCs w:val="22"/>
            <w:u w:val="none"/>
          </w:rPr>
          <w:tab/>
        </w:r>
        <w:r w:rsidR="007A49BD">
          <w:rPr>
            <w:rStyle w:val="a9"/>
            <w:rFonts w:ascii="Times New Roman" w:hAnsi="Times New Roman" w:cs="Times New Roman"/>
          </w:rPr>
          <w:t>Получение документации по проведению запроса предложений</w:t>
        </w:r>
        <w:r w:rsidR="007A49BD">
          <w:rPr>
            <w:rStyle w:val="a9"/>
            <w:webHidden/>
            <w:color w:val="auto"/>
            <w:u w:val="none"/>
          </w:rPr>
          <w:tab/>
        </w:r>
        <w:r>
          <w:rPr>
            <w:rStyle w:val="a9"/>
            <w:webHidden/>
            <w:color w:val="auto"/>
            <w:u w:val="none"/>
          </w:rPr>
          <w:fldChar w:fldCharType="begin"/>
        </w:r>
        <w:r w:rsidR="007A49BD">
          <w:rPr>
            <w:rStyle w:val="a9"/>
            <w:webHidden/>
            <w:color w:val="auto"/>
            <w:u w:val="none"/>
          </w:rPr>
          <w:instrText xml:space="preserve"> PAGEREF _Toc289784138 \h </w:instrText>
        </w:r>
        <w:r>
          <w:rPr>
            <w:rStyle w:val="a9"/>
            <w:webHidden/>
            <w:color w:val="auto"/>
            <w:u w:val="none"/>
          </w:rPr>
        </w:r>
        <w:r>
          <w:rPr>
            <w:rStyle w:val="a9"/>
            <w:webHidden/>
            <w:color w:val="auto"/>
            <w:u w:val="none"/>
          </w:rPr>
          <w:fldChar w:fldCharType="separate"/>
        </w:r>
        <w:r w:rsidR="00FE48AD">
          <w:rPr>
            <w:rStyle w:val="a9"/>
            <w:webHidden/>
            <w:color w:val="auto"/>
            <w:u w:val="none"/>
          </w:rPr>
          <w:t>11</w:t>
        </w:r>
        <w:r>
          <w:rPr>
            <w:rStyle w:val="a9"/>
            <w:webHidden/>
            <w:color w:val="auto"/>
            <w:u w:val="none"/>
          </w:rPr>
          <w:fldChar w:fldCharType="end"/>
        </w:r>
      </w:hyperlink>
    </w:p>
    <w:p w:rsidR="00107CC9" w:rsidRDefault="00B574F3">
      <w:pPr>
        <w:pStyle w:val="25"/>
        <w:rPr>
          <w:rFonts w:ascii="Calibri" w:hAnsi="Calibri" w:cs="Times New Roman"/>
          <w:b w:val="0"/>
          <w:bCs w:val="0"/>
          <w:sz w:val="22"/>
          <w:szCs w:val="22"/>
        </w:rPr>
      </w:pPr>
      <w:hyperlink w:anchor="_Toc289784139" w:history="1">
        <w:r w:rsidR="007A49BD">
          <w:rPr>
            <w:rStyle w:val="a9"/>
            <w:rFonts w:ascii="Times New Roman" w:hAnsi="Times New Roman" w:cs="Times New Roman"/>
          </w:rPr>
          <w:t>4.2.</w:t>
        </w:r>
        <w:r w:rsidR="007A49BD">
          <w:rPr>
            <w:rStyle w:val="a9"/>
            <w:rFonts w:ascii="Calibri" w:hAnsi="Calibri" w:cs="Times New Roman"/>
            <w:b w:val="0"/>
            <w:bCs w:val="0"/>
            <w:color w:val="auto"/>
            <w:sz w:val="22"/>
            <w:szCs w:val="22"/>
            <w:u w:val="none"/>
          </w:rPr>
          <w:tab/>
        </w:r>
        <w:r w:rsidR="007A49BD">
          <w:rPr>
            <w:rStyle w:val="a9"/>
            <w:rFonts w:ascii="Times New Roman" w:hAnsi="Times New Roman" w:cs="Times New Roman"/>
          </w:rPr>
          <w:t>Разъяснение положений документации по проведению запроса предложений</w:t>
        </w:r>
        <w:r w:rsidR="007A49BD">
          <w:rPr>
            <w:rStyle w:val="a9"/>
            <w:webHidden/>
            <w:color w:val="auto"/>
            <w:u w:val="none"/>
          </w:rPr>
          <w:tab/>
        </w:r>
        <w:r>
          <w:rPr>
            <w:rStyle w:val="a9"/>
            <w:webHidden/>
            <w:color w:val="auto"/>
            <w:u w:val="none"/>
          </w:rPr>
          <w:fldChar w:fldCharType="begin"/>
        </w:r>
        <w:r w:rsidR="007A49BD">
          <w:rPr>
            <w:rStyle w:val="a9"/>
            <w:webHidden/>
            <w:color w:val="auto"/>
            <w:u w:val="none"/>
          </w:rPr>
          <w:instrText xml:space="preserve"> PAGEREF _Toc289784139 \h </w:instrText>
        </w:r>
        <w:r>
          <w:rPr>
            <w:rStyle w:val="a9"/>
            <w:webHidden/>
            <w:color w:val="auto"/>
            <w:u w:val="none"/>
          </w:rPr>
        </w:r>
        <w:r>
          <w:rPr>
            <w:rStyle w:val="a9"/>
            <w:webHidden/>
            <w:color w:val="auto"/>
            <w:u w:val="none"/>
          </w:rPr>
          <w:fldChar w:fldCharType="separate"/>
        </w:r>
        <w:r w:rsidR="00FE48AD">
          <w:rPr>
            <w:rStyle w:val="a9"/>
            <w:webHidden/>
            <w:color w:val="auto"/>
            <w:u w:val="none"/>
          </w:rPr>
          <w:t>11</w:t>
        </w:r>
        <w:r>
          <w:rPr>
            <w:rStyle w:val="a9"/>
            <w:webHidden/>
            <w:color w:val="auto"/>
            <w:u w:val="none"/>
          </w:rPr>
          <w:fldChar w:fldCharType="end"/>
        </w:r>
      </w:hyperlink>
    </w:p>
    <w:p w:rsidR="00107CC9" w:rsidRDefault="00B574F3">
      <w:pPr>
        <w:pStyle w:val="25"/>
        <w:rPr>
          <w:rFonts w:ascii="Calibri" w:hAnsi="Calibri" w:cs="Times New Roman"/>
          <w:b w:val="0"/>
          <w:bCs w:val="0"/>
          <w:sz w:val="22"/>
          <w:szCs w:val="22"/>
        </w:rPr>
      </w:pPr>
      <w:hyperlink w:anchor="_Toc289784140" w:history="1">
        <w:r w:rsidR="007A49BD">
          <w:rPr>
            <w:rStyle w:val="a9"/>
            <w:rFonts w:ascii="Times New Roman" w:hAnsi="Times New Roman" w:cs="Times New Roman"/>
          </w:rPr>
          <w:t>4.3.</w:t>
        </w:r>
        <w:r w:rsidR="007A49BD">
          <w:rPr>
            <w:rStyle w:val="a9"/>
            <w:rFonts w:ascii="Calibri" w:hAnsi="Calibri" w:cs="Times New Roman"/>
            <w:b w:val="0"/>
            <w:bCs w:val="0"/>
            <w:color w:val="auto"/>
            <w:sz w:val="22"/>
            <w:szCs w:val="22"/>
            <w:u w:val="none"/>
          </w:rPr>
          <w:tab/>
        </w:r>
        <w:r w:rsidR="007A49BD">
          <w:rPr>
            <w:rStyle w:val="a9"/>
            <w:rFonts w:ascii="Times New Roman" w:hAnsi="Times New Roman" w:cs="Times New Roman"/>
          </w:rPr>
          <w:t>Внесение изменений в документацию по проведению запроса предложений</w:t>
        </w:r>
        <w:r w:rsidR="007A49BD">
          <w:rPr>
            <w:rStyle w:val="a9"/>
            <w:webHidden/>
            <w:color w:val="auto"/>
            <w:u w:val="none"/>
          </w:rPr>
          <w:tab/>
        </w:r>
        <w:r>
          <w:rPr>
            <w:rStyle w:val="a9"/>
            <w:webHidden/>
            <w:color w:val="auto"/>
            <w:u w:val="none"/>
          </w:rPr>
          <w:fldChar w:fldCharType="begin"/>
        </w:r>
        <w:r w:rsidR="007A49BD">
          <w:rPr>
            <w:rStyle w:val="a9"/>
            <w:webHidden/>
            <w:color w:val="auto"/>
            <w:u w:val="none"/>
          </w:rPr>
          <w:instrText xml:space="preserve"> PAGEREF _Toc289784140 \h </w:instrText>
        </w:r>
        <w:r>
          <w:rPr>
            <w:rStyle w:val="a9"/>
            <w:webHidden/>
            <w:color w:val="auto"/>
            <w:u w:val="none"/>
          </w:rPr>
        </w:r>
        <w:r>
          <w:rPr>
            <w:rStyle w:val="a9"/>
            <w:webHidden/>
            <w:color w:val="auto"/>
            <w:u w:val="none"/>
          </w:rPr>
          <w:fldChar w:fldCharType="separate"/>
        </w:r>
        <w:r w:rsidR="00FE48AD">
          <w:rPr>
            <w:rStyle w:val="a9"/>
            <w:webHidden/>
            <w:color w:val="auto"/>
            <w:u w:val="none"/>
          </w:rPr>
          <w:t>11</w:t>
        </w:r>
        <w:r>
          <w:rPr>
            <w:rStyle w:val="a9"/>
            <w:webHidden/>
            <w:color w:val="auto"/>
            <w:u w:val="none"/>
          </w:rPr>
          <w:fldChar w:fldCharType="end"/>
        </w:r>
      </w:hyperlink>
    </w:p>
    <w:p w:rsidR="00107CC9" w:rsidRDefault="00B574F3">
      <w:pPr>
        <w:pStyle w:val="25"/>
        <w:rPr>
          <w:rFonts w:ascii="Calibri" w:hAnsi="Calibri" w:cs="Times New Roman"/>
          <w:b w:val="0"/>
          <w:bCs w:val="0"/>
          <w:sz w:val="22"/>
          <w:szCs w:val="22"/>
        </w:rPr>
      </w:pPr>
      <w:hyperlink w:anchor="_Toc289784141" w:history="1">
        <w:r w:rsidR="007A49BD">
          <w:rPr>
            <w:rStyle w:val="a9"/>
            <w:rFonts w:ascii="Times New Roman" w:hAnsi="Times New Roman" w:cs="Times New Roman"/>
          </w:rPr>
          <w:t>4.4.</w:t>
        </w:r>
        <w:r w:rsidR="007A49BD">
          <w:rPr>
            <w:rStyle w:val="a9"/>
            <w:rFonts w:ascii="Calibri" w:hAnsi="Calibri" w:cs="Times New Roman"/>
            <w:b w:val="0"/>
            <w:bCs w:val="0"/>
            <w:color w:val="auto"/>
            <w:sz w:val="22"/>
            <w:szCs w:val="22"/>
            <w:u w:val="none"/>
          </w:rPr>
          <w:tab/>
        </w:r>
        <w:r w:rsidR="007A49BD">
          <w:rPr>
            <w:rStyle w:val="a9"/>
            <w:rFonts w:ascii="Times New Roman" w:hAnsi="Times New Roman" w:cs="Times New Roman"/>
          </w:rPr>
          <w:t>Общие требования к Предложению</w:t>
        </w:r>
        <w:r w:rsidR="007A49BD">
          <w:rPr>
            <w:rStyle w:val="a9"/>
            <w:webHidden/>
            <w:color w:val="auto"/>
            <w:u w:val="none"/>
          </w:rPr>
          <w:tab/>
        </w:r>
        <w:r>
          <w:rPr>
            <w:rStyle w:val="a9"/>
            <w:webHidden/>
            <w:color w:val="auto"/>
            <w:u w:val="none"/>
          </w:rPr>
          <w:fldChar w:fldCharType="begin"/>
        </w:r>
        <w:r w:rsidR="007A49BD">
          <w:rPr>
            <w:rStyle w:val="a9"/>
            <w:webHidden/>
            <w:color w:val="auto"/>
            <w:u w:val="none"/>
          </w:rPr>
          <w:instrText xml:space="preserve"> PAGEREF _Toc289784141 \h </w:instrText>
        </w:r>
        <w:r>
          <w:rPr>
            <w:rStyle w:val="a9"/>
            <w:webHidden/>
            <w:color w:val="auto"/>
            <w:u w:val="none"/>
          </w:rPr>
        </w:r>
        <w:r>
          <w:rPr>
            <w:rStyle w:val="a9"/>
            <w:webHidden/>
            <w:color w:val="auto"/>
            <w:u w:val="none"/>
          </w:rPr>
          <w:fldChar w:fldCharType="separate"/>
        </w:r>
        <w:r w:rsidR="00FE48AD">
          <w:rPr>
            <w:rStyle w:val="a9"/>
            <w:webHidden/>
            <w:color w:val="auto"/>
            <w:u w:val="none"/>
          </w:rPr>
          <w:t>12</w:t>
        </w:r>
        <w:r>
          <w:rPr>
            <w:rStyle w:val="a9"/>
            <w:webHidden/>
            <w:color w:val="auto"/>
            <w:u w:val="none"/>
          </w:rPr>
          <w:fldChar w:fldCharType="end"/>
        </w:r>
      </w:hyperlink>
    </w:p>
    <w:p w:rsidR="00107CC9" w:rsidRDefault="00B574F3">
      <w:pPr>
        <w:pStyle w:val="25"/>
        <w:rPr>
          <w:rFonts w:ascii="Calibri" w:hAnsi="Calibri" w:cs="Times New Roman"/>
          <w:b w:val="0"/>
          <w:bCs w:val="0"/>
          <w:sz w:val="22"/>
          <w:szCs w:val="22"/>
        </w:rPr>
      </w:pPr>
      <w:hyperlink w:anchor="_Toc289784142" w:history="1">
        <w:r w:rsidR="007A49BD">
          <w:rPr>
            <w:rStyle w:val="a9"/>
            <w:rFonts w:ascii="Times New Roman" w:hAnsi="Times New Roman" w:cs="Times New Roman"/>
          </w:rPr>
          <w:t>4.5.</w:t>
        </w:r>
        <w:r w:rsidR="007A49BD">
          <w:rPr>
            <w:rStyle w:val="a9"/>
            <w:rFonts w:ascii="Calibri" w:hAnsi="Calibri" w:cs="Times New Roman"/>
            <w:b w:val="0"/>
            <w:bCs w:val="0"/>
            <w:color w:val="auto"/>
            <w:sz w:val="22"/>
            <w:szCs w:val="22"/>
            <w:u w:val="none"/>
          </w:rPr>
          <w:tab/>
        </w:r>
        <w:r w:rsidR="007A49BD">
          <w:rPr>
            <w:rStyle w:val="a9"/>
            <w:rFonts w:ascii="Times New Roman" w:hAnsi="Times New Roman" w:cs="Times New Roman"/>
          </w:rPr>
          <w:t>Срок действия Предложения</w:t>
        </w:r>
        <w:r w:rsidR="007A49BD">
          <w:rPr>
            <w:rStyle w:val="a9"/>
            <w:webHidden/>
            <w:color w:val="auto"/>
            <w:u w:val="none"/>
          </w:rPr>
          <w:tab/>
        </w:r>
        <w:r>
          <w:rPr>
            <w:rStyle w:val="a9"/>
            <w:webHidden/>
            <w:color w:val="auto"/>
            <w:u w:val="none"/>
          </w:rPr>
          <w:fldChar w:fldCharType="begin"/>
        </w:r>
        <w:r w:rsidR="007A49BD">
          <w:rPr>
            <w:rStyle w:val="a9"/>
            <w:webHidden/>
            <w:color w:val="auto"/>
            <w:u w:val="none"/>
          </w:rPr>
          <w:instrText xml:space="preserve"> PAGEREF _Toc289784142 \h </w:instrText>
        </w:r>
        <w:r>
          <w:rPr>
            <w:rStyle w:val="a9"/>
            <w:webHidden/>
            <w:color w:val="auto"/>
            <w:u w:val="none"/>
          </w:rPr>
        </w:r>
        <w:r>
          <w:rPr>
            <w:rStyle w:val="a9"/>
            <w:webHidden/>
            <w:color w:val="auto"/>
            <w:u w:val="none"/>
          </w:rPr>
          <w:fldChar w:fldCharType="separate"/>
        </w:r>
        <w:r w:rsidR="00FE48AD">
          <w:rPr>
            <w:rStyle w:val="a9"/>
            <w:webHidden/>
            <w:color w:val="auto"/>
            <w:u w:val="none"/>
          </w:rPr>
          <w:t>12</w:t>
        </w:r>
        <w:r>
          <w:rPr>
            <w:rStyle w:val="a9"/>
            <w:webHidden/>
            <w:color w:val="auto"/>
            <w:u w:val="none"/>
          </w:rPr>
          <w:fldChar w:fldCharType="end"/>
        </w:r>
      </w:hyperlink>
    </w:p>
    <w:p w:rsidR="00107CC9" w:rsidRDefault="00B574F3">
      <w:pPr>
        <w:pStyle w:val="25"/>
        <w:rPr>
          <w:rFonts w:ascii="Calibri" w:hAnsi="Calibri" w:cs="Times New Roman"/>
          <w:b w:val="0"/>
          <w:bCs w:val="0"/>
          <w:sz w:val="22"/>
          <w:szCs w:val="22"/>
        </w:rPr>
      </w:pPr>
      <w:hyperlink w:anchor="_Toc289784143" w:history="1">
        <w:r w:rsidR="007A49BD">
          <w:rPr>
            <w:rStyle w:val="a9"/>
            <w:rFonts w:ascii="Times New Roman" w:hAnsi="Times New Roman" w:cs="Times New Roman"/>
          </w:rPr>
          <w:t>4.6.</w:t>
        </w:r>
        <w:r w:rsidR="007A49BD">
          <w:rPr>
            <w:rStyle w:val="a9"/>
            <w:rFonts w:ascii="Calibri" w:hAnsi="Calibri" w:cs="Times New Roman"/>
            <w:b w:val="0"/>
            <w:bCs w:val="0"/>
            <w:color w:val="auto"/>
            <w:sz w:val="22"/>
            <w:szCs w:val="22"/>
            <w:u w:val="none"/>
          </w:rPr>
          <w:tab/>
        </w:r>
        <w:r w:rsidR="007A49BD">
          <w:rPr>
            <w:rStyle w:val="a9"/>
            <w:rFonts w:ascii="Times New Roman" w:hAnsi="Times New Roman" w:cs="Times New Roman"/>
          </w:rPr>
          <w:t>Официальный язык запроса предложений</w:t>
        </w:r>
        <w:r w:rsidR="007A49BD">
          <w:rPr>
            <w:rStyle w:val="a9"/>
            <w:webHidden/>
            <w:color w:val="auto"/>
            <w:u w:val="none"/>
          </w:rPr>
          <w:tab/>
        </w:r>
        <w:r>
          <w:rPr>
            <w:rStyle w:val="a9"/>
            <w:webHidden/>
            <w:color w:val="auto"/>
            <w:u w:val="none"/>
          </w:rPr>
          <w:fldChar w:fldCharType="begin"/>
        </w:r>
        <w:r w:rsidR="007A49BD">
          <w:rPr>
            <w:rStyle w:val="a9"/>
            <w:webHidden/>
            <w:color w:val="auto"/>
            <w:u w:val="none"/>
          </w:rPr>
          <w:instrText xml:space="preserve"> PAGEREF _Toc289784143 \h </w:instrText>
        </w:r>
        <w:r>
          <w:rPr>
            <w:rStyle w:val="a9"/>
            <w:webHidden/>
            <w:color w:val="auto"/>
            <w:u w:val="none"/>
          </w:rPr>
        </w:r>
        <w:r>
          <w:rPr>
            <w:rStyle w:val="a9"/>
            <w:webHidden/>
            <w:color w:val="auto"/>
            <w:u w:val="none"/>
          </w:rPr>
          <w:fldChar w:fldCharType="separate"/>
        </w:r>
        <w:r w:rsidR="00FE48AD">
          <w:rPr>
            <w:rStyle w:val="a9"/>
            <w:webHidden/>
            <w:color w:val="auto"/>
            <w:u w:val="none"/>
          </w:rPr>
          <w:t>13</w:t>
        </w:r>
        <w:r>
          <w:rPr>
            <w:rStyle w:val="a9"/>
            <w:webHidden/>
            <w:color w:val="auto"/>
            <w:u w:val="none"/>
          </w:rPr>
          <w:fldChar w:fldCharType="end"/>
        </w:r>
      </w:hyperlink>
    </w:p>
    <w:p w:rsidR="00107CC9" w:rsidRDefault="00B574F3">
      <w:pPr>
        <w:pStyle w:val="25"/>
        <w:rPr>
          <w:rFonts w:ascii="Calibri" w:hAnsi="Calibri" w:cs="Times New Roman"/>
          <w:b w:val="0"/>
          <w:bCs w:val="0"/>
          <w:sz w:val="22"/>
          <w:szCs w:val="22"/>
        </w:rPr>
      </w:pPr>
      <w:hyperlink w:anchor="_Toc289784144" w:history="1">
        <w:r w:rsidR="007A49BD">
          <w:rPr>
            <w:rStyle w:val="a9"/>
            <w:rFonts w:ascii="Times New Roman" w:hAnsi="Times New Roman" w:cs="Times New Roman"/>
          </w:rPr>
          <w:t>4.7.</w:t>
        </w:r>
        <w:r w:rsidR="007A49BD">
          <w:rPr>
            <w:rStyle w:val="a9"/>
            <w:rFonts w:ascii="Calibri" w:hAnsi="Calibri" w:cs="Times New Roman"/>
            <w:b w:val="0"/>
            <w:bCs w:val="0"/>
            <w:color w:val="auto"/>
            <w:sz w:val="22"/>
            <w:szCs w:val="22"/>
            <w:u w:val="none"/>
          </w:rPr>
          <w:tab/>
        </w:r>
        <w:r w:rsidR="007A49BD">
          <w:rPr>
            <w:rStyle w:val="a9"/>
            <w:rFonts w:ascii="Times New Roman" w:hAnsi="Times New Roman" w:cs="Times New Roman"/>
          </w:rPr>
          <w:t>Валюта Предложения</w:t>
        </w:r>
        <w:r w:rsidR="007A49BD">
          <w:rPr>
            <w:rStyle w:val="a9"/>
            <w:webHidden/>
            <w:color w:val="auto"/>
            <w:u w:val="none"/>
          </w:rPr>
          <w:tab/>
        </w:r>
        <w:r>
          <w:rPr>
            <w:rStyle w:val="a9"/>
            <w:webHidden/>
            <w:color w:val="auto"/>
            <w:u w:val="none"/>
          </w:rPr>
          <w:fldChar w:fldCharType="begin"/>
        </w:r>
        <w:r w:rsidR="007A49BD">
          <w:rPr>
            <w:rStyle w:val="a9"/>
            <w:webHidden/>
            <w:color w:val="auto"/>
            <w:u w:val="none"/>
          </w:rPr>
          <w:instrText xml:space="preserve"> PAGEREF _Toc289784144 \h </w:instrText>
        </w:r>
        <w:r>
          <w:rPr>
            <w:rStyle w:val="a9"/>
            <w:webHidden/>
            <w:color w:val="auto"/>
            <w:u w:val="none"/>
          </w:rPr>
        </w:r>
        <w:r>
          <w:rPr>
            <w:rStyle w:val="a9"/>
            <w:webHidden/>
            <w:color w:val="auto"/>
            <w:u w:val="none"/>
          </w:rPr>
          <w:fldChar w:fldCharType="separate"/>
        </w:r>
        <w:r w:rsidR="00FE48AD">
          <w:rPr>
            <w:rStyle w:val="a9"/>
            <w:webHidden/>
            <w:color w:val="auto"/>
            <w:u w:val="none"/>
          </w:rPr>
          <w:t>13</w:t>
        </w:r>
        <w:r>
          <w:rPr>
            <w:rStyle w:val="a9"/>
            <w:webHidden/>
            <w:color w:val="auto"/>
            <w:u w:val="none"/>
          </w:rPr>
          <w:fldChar w:fldCharType="end"/>
        </w:r>
      </w:hyperlink>
    </w:p>
    <w:p w:rsidR="00107CC9" w:rsidRDefault="00B574F3">
      <w:pPr>
        <w:pStyle w:val="25"/>
        <w:rPr>
          <w:rFonts w:ascii="Calibri" w:hAnsi="Calibri" w:cs="Times New Roman"/>
          <w:b w:val="0"/>
          <w:bCs w:val="0"/>
          <w:sz w:val="22"/>
          <w:szCs w:val="22"/>
        </w:rPr>
      </w:pPr>
      <w:hyperlink w:anchor="_Toc289784145" w:history="1">
        <w:r w:rsidR="007A49BD">
          <w:rPr>
            <w:rStyle w:val="a9"/>
            <w:rFonts w:ascii="Times New Roman" w:hAnsi="Times New Roman" w:cs="Times New Roman"/>
          </w:rPr>
          <w:t>4.8.</w:t>
        </w:r>
        <w:r w:rsidR="007A49BD">
          <w:rPr>
            <w:rStyle w:val="a9"/>
            <w:rFonts w:ascii="Calibri" w:hAnsi="Calibri" w:cs="Times New Roman"/>
            <w:b w:val="0"/>
            <w:bCs w:val="0"/>
            <w:color w:val="auto"/>
            <w:sz w:val="22"/>
            <w:szCs w:val="22"/>
            <w:u w:val="none"/>
          </w:rPr>
          <w:tab/>
        </w:r>
        <w:r w:rsidR="007A49BD">
          <w:rPr>
            <w:rStyle w:val="a9"/>
            <w:rFonts w:ascii="Times New Roman" w:hAnsi="Times New Roman" w:cs="Times New Roman"/>
          </w:rPr>
          <w:t>Начальная (максимальная) цена договора</w:t>
        </w:r>
        <w:r w:rsidR="007A49BD">
          <w:rPr>
            <w:rStyle w:val="a9"/>
            <w:webHidden/>
            <w:color w:val="auto"/>
            <w:u w:val="none"/>
          </w:rPr>
          <w:tab/>
        </w:r>
        <w:r>
          <w:rPr>
            <w:rStyle w:val="a9"/>
            <w:webHidden/>
            <w:color w:val="auto"/>
            <w:u w:val="none"/>
          </w:rPr>
          <w:fldChar w:fldCharType="begin"/>
        </w:r>
        <w:r w:rsidR="007A49BD">
          <w:rPr>
            <w:rStyle w:val="a9"/>
            <w:webHidden/>
            <w:color w:val="auto"/>
            <w:u w:val="none"/>
          </w:rPr>
          <w:instrText xml:space="preserve"> PAGEREF _Toc289784145 \h </w:instrText>
        </w:r>
        <w:r>
          <w:rPr>
            <w:rStyle w:val="a9"/>
            <w:webHidden/>
            <w:color w:val="auto"/>
            <w:u w:val="none"/>
          </w:rPr>
        </w:r>
        <w:r>
          <w:rPr>
            <w:rStyle w:val="a9"/>
            <w:webHidden/>
            <w:color w:val="auto"/>
            <w:u w:val="none"/>
          </w:rPr>
          <w:fldChar w:fldCharType="separate"/>
        </w:r>
        <w:r w:rsidR="00FE48AD">
          <w:rPr>
            <w:rStyle w:val="a9"/>
            <w:webHidden/>
            <w:color w:val="auto"/>
            <w:u w:val="none"/>
          </w:rPr>
          <w:t>13</w:t>
        </w:r>
        <w:r>
          <w:rPr>
            <w:rStyle w:val="a9"/>
            <w:webHidden/>
            <w:color w:val="auto"/>
            <w:u w:val="none"/>
          </w:rPr>
          <w:fldChar w:fldCharType="end"/>
        </w:r>
      </w:hyperlink>
    </w:p>
    <w:p w:rsidR="00107CC9" w:rsidRDefault="00B574F3">
      <w:pPr>
        <w:pStyle w:val="25"/>
        <w:rPr>
          <w:rFonts w:ascii="Calibri" w:hAnsi="Calibri" w:cs="Times New Roman"/>
          <w:b w:val="0"/>
          <w:bCs w:val="0"/>
          <w:sz w:val="22"/>
          <w:szCs w:val="22"/>
        </w:rPr>
      </w:pPr>
      <w:hyperlink w:anchor="_Toc289784146" w:history="1">
        <w:r w:rsidR="007A49BD">
          <w:rPr>
            <w:rStyle w:val="a9"/>
            <w:rFonts w:ascii="Times New Roman" w:hAnsi="Times New Roman" w:cs="Times New Roman"/>
          </w:rPr>
          <w:t>4.9.</w:t>
        </w:r>
        <w:r w:rsidR="007A49BD">
          <w:rPr>
            <w:rStyle w:val="a9"/>
            <w:rFonts w:ascii="Calibri" w:hAnsi="Calibri" w:cs="Times New Roman"/>
            <w:b w:val="0"/>
            <w:bCs w:val="0"/>
            <w:color w:val="auto"/>
            <w:sz w:val="22"/>
            <w:szCs w:val="22"/>
            <w:u w:val="none"/>
          </w:rPr>
          <w:tab/>
        </w:r>
        <w:r w:rsidR="007A49BD">
          <w:rPr>
            <w:rStyle w:val="a9"/>
            <w:rFonts w:ascii="Times New Roman" w:hAnsi="Times New Roman" w:cs="Times New Roman"/>
          </w:rPr>
          <w:t>Обеспечение заявки о подаче Предложения</w:t>
        </w:r>
        <w:r w:rsidR="007A49BD">
          <w:rPr>
            <w:rStyle w:val="a9"/>
            <w:webHidden/>
            <w:color w:val="auto"/>
            <w:u w:val="none"/>
          </w:rPr>
          <w:tab/>
        </w:r>
        <w:r>
          <w:rPr>
            <w:rStyle w:val="a9"/>
            <w:webHidden/>
            <w:color w:val="auto"/>
            <w:u w:val="none"/>
          </w:rPr>
          <w:fldChar w:fldCharType="begin"/>
        </w:r>
        <w:r w:rsidR="007A49BD">
          <w:rPr>
            <w:rStyle w:val="a9"/>
            <w:webHidden/>
            <w:color w:val="auto"/>
            <w:u w:val="none"/>
          </w:rPr>
          <w:instrText xml:space="preserve"> PAGEREF _Toc289784146 \h </w:instrText>
        </w:r>
        <w:r>
          <w:rPr>
            <w:rStyle w:val="a9"/>
            <w:webHidden/>
            <w:color w:val="auto"/>
            <w:u w:val="none"/>
          </w:rPr>
          <w:fldChar w:fldCharType="separate"/>
        </w:r>
        <w:r w:rsidR="00FE48AD">
          <w:rPr>
            <w:rStyle w:val="a9"/>
            <w:b w:val="0"/>
            <w:bCs w:val="0"/>
            <w:webHidden/>
            <w:color w:val="auto"/>
            <w:u w:val="none"/>
          </w:rPr>
          <w:t>Ошибка! Закладка не определена.</w:t>
        </w:r>
        <w:r>
          <w:rPr>
            <w:rStyle w:val="a9"/>
            <w:webHidden/>
            <w:color w:val="auto"/>
            <w:u w:val="none"/>
          </w:rPr>
          <w:fldChar w:fldCharType="end"/>
        </w:r>
      </w:hyperlink>
    </w:p>
    <w:p w:rsidR="00107CC9" w:rsidRDefault="00B574F3">
      <w:pPr>
        <w:pStyle w:val="25"/>
        <w:tabs>
          <w:tab w:val="left" w:pos="1134"/>
        </w:tabs>
        <w:rPr>
          <w:rFonts w:ascii="Calibri" w:hAnsi="Calibri" w:cs="Times New Roman"/>
          <w:b w:val="0"/>
          <w:bCs w:val="0"/>
          <w:sz w:val="22"/>
          <w:szCs w:val="22"/>
        </w:rPr>
      </w:pPr>
      <w:hyperlink w:anchor="_Toc289784147" w:history="1">
        <w:r w:rsidR="007A49BD">
          <w:rPr>
            <w:rStyle w:val="a9"/>
            <w:rFonts w:ascii="Times New Roman" w:hAnsi="Times New Roman" w:cs="Times New Roman"/>
          </w:rPr>
          <w:t>4.10.</w:t>
        </w:r>
        <w:r w:rsidR="007A49BD">
          <w:rPr>
            <w:rStyle w:val="a9"/>
            <w:rFonts w:ascii="Calibri" w:hAnsi="Calibri" w:cs="Times New Roman"/>
            <w:b w:val="0"/>
            <w:bCs w:val="0"/>
            <w:color w:val="auto"/>
            <w:sz w:val="22"/>
            <w:szCs w:val="22"/>
            <w:u w:val="none"/>
          </w:rPr>
          <w:tab/>
        </w:r>
        <w:r w:rsidR="007A49BD">
          <w:rPr>
            <w:rStyle w:val="a9"/>
            <w:rFonts w:ascii="Times New Roman" w:hAnsi="Times New Roman" w:cs="Times New Roman"/>
          </w:rPr>
          <w:t>Подача и прием конвертов с Предложениями</w:t>
        </w:r>
        <w:r w:rsidR="007A49BD">
          <w:rPr>
            <w:rStyle w:val="a9"/>
            <w:webHidden/>
            <w:color w:val="auto"/>
            <w:u w:val="none"/>
          </w:rPr>
          <w:tab/>
        </w:r>
        <w:r>
          <w:rPr>
            <w:rStyle w:val="a9"/>
            <w:webHidden/>
            <w:color w:val="auto"/>
            <w:u w:val="none"/>
          </w:rPr>
          <w:fldChar w:fldCharType="begin"/>
        </w:r>
        <w:r w:rsidR="007A49BD">
          <w:rPr>
            <w:rStyle w:val="a9"/>
            <w:webHidden/>
            <w:color w:val="auto"/>
            <w:u w:val="none"/>
          </w:rPr>
          <w:instrText xml:space="preserve"> PAGEREF _Toc289784147 \h </w:instrText>
        </w:r>
        <w:r>
          <w:rPr>
            <w:rStyle w:val="a9"/>
            <w:webHidden/>
            <w:color w:val="auto"/>
            <w:u w:val="none"/>
          </w:rPr>
        </w:r>
        <w:r>
          <w:rPr>
            <w:rStyle w:val="a9"/>
            <w:webHidden/>
            <w:color w:val="auto"/>
            <w:u w:val="none"/>
          </w:rPr>
          <w:fldChar w:fldCharType="separate"/>
        </w:r>
        <w:r w:rsidR="00FE48AD">
          <w:rPr>
            <w:rStyle w:val="a9"/>
            <w:webHidden/>
            <w:color w:val="auto"/>
            <w:u w:val="none"/>
          </w:rPr>
          <w:t>13</w:t>
        </w:r>
        <w:r>
          <w:rPr>
            <w:rStyle w:val="a9"/>
            <w:webHidden/>
            <w:color w:val="auto"/>
            <w:u w:val="none"/>
          </w:rPr>
          <w:fldChar w:fldCharType="end"/>
        </w:r>
      </w:hyperlink>
    </w:p>
    <w:p w:rsidR="00107CC9" w:rsidRDefault="00B574F3">
      <w:pPr>
        <w:pStyle w:val="25"/>
        <w:tabs>
          <w:tab w:val="left" w:pos="1134"/>
        </w:tabs>
        <w:rPr>
          <w:rFonts w:ascii="Calibri" w:hAnsi="Calibri" w:cs="Times New Roman"/>
          <w:b w:val="0"/>
          <w:bCs w:val="0"/>
          <w:sz w:val="22"/>
          <w:szCs w:val="22"/>
        </w:rPr>
      </w:pPr>
      <w:hyperlink w:anchor="_Toc289784148" w:history="1">
        <w:r w:rsidR="007A49BD">
          <w:rPr>
            <w:rStyle w:val="a9"/>
            <w:rFonts w:ascii="Times New Roman" w:hAnsi="Times New Roman" w:cs="Times New Roman"/>
          </w:rPr>
          <w:t>4.11.</w:t>
        </w:r>
        <w:r w:rsidR="007A49BD">
          <w:rPr>
            <w:rStyle w:val="a9"/>
            <w:rFonts w:ascii="Calibri" w:hAnsi="Calibri" w:cs="Times New Roman"/>
            <w:b w:val="0"/>
            <w:bCs w:val="0"/>
            <w:color w:val="auto"/>
            <w:sz w:val="22"/>
            <w:szCs w:val="22"/>
            <w:u w:val="none"/>
          </w:rPr>
          <w:tab/>
        </w:r>
        <w:r w:rsidR="007A49BD">
          <w:rPr>
            <w:rStyle w:val="a9"/>
            <w:rFonts w:ascii="Times New Roman" w:hAnsi="Times New Roman" w:cs="Times New Roman"/>
          </w:rPr>
          <w:t>Изменение Предложений или их отзыв</w:t>
        </w:r>
        <w:r w:rsidR="007A49BD">
          <w:rPr>
            <w:rStyle w:val="a9"/>
            <w:webHidden/>
            <w:color w:val="auto"/>
            <w:u w:val="none"/>
          </w:rPr>
          <w:tab/>
        </w:r>
        <w:r>
          <w:rPr>
            <w:rStyle w:val="a9"/>
            <w:webHidden/>
            <w:color w:val="auto"/>
            <w:u w:val="none"/>
          </w:rPr>
          <w:fldChar w:fldCharType="begin"/>
        </w:r>
        <w:r w:rsidR="007A49BD">
          <w:rPr>
            <w:rStyle w:val="a9"/>
            <w:webHidden/>
            <w:color w:val="auto"/>
            <w:u w:val="none"/>
          </w:rPr>
          <w:instrText xml:space="preserve"> PAGEREF _Toc289784148 \h </w:instrText>
        </w:r>
        <w:r>
          <w:rPr>
            <w:rStyle w:val="a9"/>
            <w:webHidden/>
            <w:color w:val="auto"/>
            <w:u w:val="none"/>
          </w:rPr>
        </w:r>
        <w:r>
          <w:rPr>
            <w:rStyle w:val="a9"/>
            <w:webHidden/>
            <w:color w:val="auto"/>
            <w:u w:val="none"/>
          </w:rPr>
          <w:fldChar w:fldCharType="separate"/>
        </w:r>
        <w:r w:rsidR="00FE48AD">
          <w:rPr>
            <w:rStyle w:val="a9"/>
            <w:webHidden/>
            <w:color w:val="auto"/>
            <w:u w:val="none"/>
          </w:rPr>
          <w:t>13</w:t>
        </w:r>
        <w:r>
          <w:rPr>
            <w:rStyle w:val="a9"/>
            <w:webHidden/>
            <w:color w:val="auto"/>
            <w:u w:val="none"/>
          </w:rPr>
          <w:fldChar w:fldCharType="end"/>
        </w:r>
      </w:hyperlink>
    </w:p>
    <w:p w:rsidR="00107CC9" w:rsidRDefault="00B574F3">
      <w:pPr>
        <w:pStyle w:val="25"/>
        <w:tabs>
          <w:tab w:val="left" w:pos="1134"/>
        </w:tabs>
        <w:rPr>
          <w:rFonts w:ascii="Calibri" w:hAnsi="Calibri" w:cs="Times New Roman"/>
          <w:b w:val="0"/>
          <w:bCs w:val="0"/>
          <w:sz w:val="22"/>
          <w:szCs w:val="22"/>
        </w:rPr>
      </w:pPr>
      <w:hyperlink w:anchor="_Toc289784149" w:history="1">
        <w:r w:rsidR="007A49BD">
          <w:rPr>
            <w:rStyle w:val="a9"/>
            <w:rFonts w:ascii="Times New Roman" w:hAnsi="Times New Roman" w:cs="Times New Roman"/>
          </w:rPr>
          <w:t>4.12.</w:t>
        </w:r>
        <w:r w:rsidR="007A49BD">
          <w:rPr>
            <w:rStyle w:val="a9"/>
            <w:rFonts w:ascii="Calibri" w:hAnsi="Calibri" w:cs="Times New Roman"/>
            <w:b w:val="0"/>
            <w:bCs w:val="0"/>
            <w:color w:val="auto"/>
            <w:sz w:val="22"/>
            <w:szCs w:val="22"/>
            <w:u w:val="none"/>
          </w:rPr>
          <w:tab/>
        </w:r>
        <w:r w:rsidR="007A49BD">
          <w:rPr>
            <w:rStyle w:val="a9"/>
            <w:rFonts w:ascii="Times New Roman" w:hAnsi="Times New Roman" w:cs="Times New Roman"/>
          </w:rPr>
          <w:t>Вскрытие конвертов с Предложениями</w:t>
        </w:r>
        <w:r w:rsidR="007A49BD">
          <w:rPr>
            <w:rStyle w:val="a9"/>
            <w:webHidden/>
            <w:color w:val="auto"/>
            <w:u w:val="none"/>
          </w:rPr>
          <w:tab/>
        </w:r>
        <w:r>
          <w:rPr>
            <w:rStyle w:val="a9"/>
            <w:webHidden/>
            <w:color w:val="auto"/>
            <w:u w:val="none"/>
          </w:rPr>
          <w:fldChar w:fldCharType="begin"/>
        </w:r>
        <w:r w:rsidR="007A49BD">
          <w:rPr>
            <w:rStyle w:val="a9"/>
            <w:webHidden/>
            <w:color w:val="auto"/>
            <w:u w:val="none"/>
          </w:rPr>
          <w:instrText xml:space="preserve"> PAGEREF _Toc289784149 \h </w:instrText>
        </w:r>
        <w:r>
          <w:rPr>
            <w:rStyle w:val="a9"/>
            <w:webHidden/>
            <w:color w:val="auto"/>
            <w:u w:val="none"/>
          </w:rPr>
        </w:r>
        <w:r>
          <w:rPr>
            <w:rStyle w:val="a9"/>
            <w:webHidden/>
            <w:color w:val="auto"/>
            <w:u w:val="none"/>
          </w:rPr>
          <w:fldChar w:fldCharType="separate"/>
        </w:r>
        <w:r w:rsidR="00FE48AD">
          <w:rPr>
            <w:rStyle w:val="a9"/>
            <w:webHidden/>
            <w:color w:val="auto"/>
            <w:u w:val="none"/>
          </w:rPr>
          <w:t>14</w:t>
        </w:r>
        <w:r>
          <w:rPr>
            <w:rStyle w:val="a9"/>
            <w:webHidden/>
            <w:color w:val="auto"/>
            <w:u w:val="none"/>
          </w:rPr>
          <w:fldChar w:fldCharType="end"/>
        </w:r>
      </w:hyperlink>
    </w:p>
    <w:p w:rsidR="00107CC9" w:rsidRDefault="00B574F3">
      <w:pPr>
        <w:pStyle w:val="25"/>
        <w:tabs>
          <w:tab w:val="left" w:pos="1134"/>
        </w:tabs>
        <w:rPr>
          <w:rFonts w:ascii="Calibri" w:hAnsi="Calibri" w:cs="Times New Roman"/>
          <w:b w:val="0"/>
          <w:bCs w:val="0"/>
          <w:sz w:val="22"/>
          <w:szCs w:val="22"/>
        </w:rPr>
      </w:pPr>
      <w:hyperlink w:anchor="_Toc289784150" w:history="1">
        <w:r w:rsidR="007A49BD">
          <w:rPr>
            <w:rStyle w:val="a9"/>
            <w:rFonts w:ascii="Times New Roman" w:hAnsi="Times New Roman" w:cs="Times New Roman"/>
          </w:rPr>
          <w:t>4.13.</w:t>
        </w:r>
        <w:r w:rsidR="007A49BD">
          <w:rPr>
            <w:rStyle w:val="a9"/>
            <w:rFonts w:ascii="Calibri" w:hAnsi="Calibri" w:cs="Times New Roman"/>
            <w:b w:val="0"/>
            <w:bCs w:val="0"/>
            <w:color w:val="auto"/>
            <w:sz w:val="22"/>
            <w:szCs w:val="22"/>
            <w:u w:val="none"/>
          </w:rPr>
          <w:tab/>
        </w:r>
        <w:r w:rsidR="007A49BD">
          <w:rPr>
            <w:rStyle w:val="a9"/>
            <w:rFonts w:ascii="Times New Roman" w:hAnsi="Times New Roman" w:cs="Times New Roman"/>
          </w:rPr>
          <w:t>Опоздавшие Предложения</w:t>
        </w:r>
        <w:r w:rsidR="007A49BD">
          <w:rPr>
            <w:rStyle w:val="a9"/>
            <w:webHidden/>
            <w:color w:val="auto"/>
            <w:u w:val="none"/>
          </w:rPr>
          <w:tab/>
        </w:r>
        <w:r>
          <w:rPr>
            <w:rStyle w:val="a9"/>
            <w:webHidden/>
            <w:color w:val="auto"/>
            <w:u w:val="none"/>
          </w:rPr>
          <w:fldChar w:fldCharType="begin"/>
        </w:r>
        <w:r w:rsidR="007A49BD">
          <w:rPr>
            <w:rStyle w:val="a9"/>
            <w:webHidden/>
            <w:color w:val="auto"/>
            <w:u w:val="none"/>
          </w:rPr>
          <w:instrText xml:space="preserve"> PAGEREF _Toc289784150 \h </w:instrText>
        </w:r>
        <w:r>
          <w:rPr>
            <w:rStyle w:val="a9"/>
            <w:webHidden/>
            <w:color w:val="auto"/>
            <w:u w:val="none"/>
          </w:rPr>
        </w:r>
        <w:r>
          <w:rPr>
            <w:rStyle w:val="a9"/>
            <w:webHidden/>
            <w:color w:val="auto"/>
            <w:u w:val="none"/>
          </w:rPr>
          <w:fldChar w:fldCharType="separate"/>
        </w:r>
        <w:r w:rsidR="00FE48AD">
          <w:rPr>
            <w:rStyle w:val="a9"/>
            <w:webHidden/>
            <w:color w:val="auto"/>
            <w:u w:val="none"/>
          </w:rPr>
          <w:t>14</w:t>
        </w:r>
        <w:r>
          <w:rPr>
            <w:rStyle w:val="a9"/>
            <w:webHidden/>
            <w:color w:val="auto"/>
            <w:u w:val="none"/>
          </w:rPr>
          <w:fldChar w:fldCharType="end"/>
        </w:r>
      </w:hyperlink>
    </w:p>
    <w:p w:rsidR="00107CC9" w:rsidRDefault="00B574F3">
      <w:pPr>
        <w:pStyle w:val="25"/>
        <w:tabs>
          <w:tab w:val="left" w:pos="1134"/>
        </w:tabs>
        <w:rPr>
          <w:rFonts w:ascii="Calibri" w:hAnsi="Calibri" w:cs="Times New Roman"/>
          <w:b w:val="0"/>
          <w:bCs w:val="0"/>
          <w:sz w:val="22"/>
          <w:szCs w:val="22"/>
        </w:rPr>
      </w:pPr>
      <w:hyperlink w:anchor="_Toc289784151" w:history="1">
        <w:r w:rsidR="007A49BD">
          <w:rPr>
            <w:rStyle w:val="a9"/>
            <w:rFonts w:ascii="Times New Roman" w:hAnsi="Times New Roman" w:cs="Times New Roman"/>
          </w:rPr>
          <w:t>4.14.</w:t>
        </w:r>
        <w:r w:rsidR="007A49BD">
          <w:rPr>
            <w:rStyle w:val="a9"/>
            <w:rFonts w:ascii="Calibri" w:hAnsi="Calibri" w:cs="Times New Roman"/>
            <w:b w:val="0"/>
            <w:bCs w:val="0"/>
            <w:color w:val="auto"/>
            <w:sz w:val="22"/>
            <w:szCs w:val="22"/>
            <w:u w:val="none"/>
          </w:rPr>
          <w:tab/>
        </w:r>
        <w:r w:rsidR="007A49BD">
          <w:rPr>
            <w:rStyle w:val="a9"/>
            <w:rFonts w:ascii="Times New Roman" w:hAnsi="Times New Roman" w:cs="Times New Roman"/>
          </w:rPr>
          <w:t>Рассмотрение и оценка Предложений, проведение переторжки, выбор победителя запроса предложений</w:t>
        </w:r>
        <w:r w:rsidR="007A49BD">
          <w:rPr>
            <w:rStyle w:val="a9"/>
            <w:webHidden/>
            <w:color w:val="auto"/>
            <w:u w:val="none"/>
          </w:rPr>
          <w:tab/>
        </w:r>
        <w:r>
          <w:rPr>
            <w:rStyle w:val="a9"/>
            <w:webHidden/>
            <w:color w:val="auto"/>
            <w:u w:val="none"/>
          </w:rPr>
          <w:fldChar w:fldCharType="begin"/>
        </w:r>
        <w:r w:rsidR="007A49BD">
          <w:rPr>
            <w:rStyle w:val="a9"/>
            <w:webHidden/>
            <w:color w:val="auto"/>
            <w:u w:val="none"/>
          </w:rPr>
          <w:instrText xml:space="preserve"> PAGEREF _Toc289784151 \h </w:instrText>
        </w:r>
        <w:r>
          <w:rPr>
            <w:rStyle w:val="a9"/>
            <w:webHidden/>
            <w:color w:val="auto"/>
            <w:u w:val="none"/>
          </w:rPr>
        </w:r>
        <w:r>
          <w:rPr>
            <w:rStyle w:val="a9"/>
            <w:webHidden/>
            <w:color w:val="auto"/>
            <w:u w:val="none"/>
          </w:rPr>
          <w:fldChar w:fldCharType="separate"/>
        </w:r>
        <w:r w:rsidR="00FE48AD">
          <w:rPr>
            <w:rStyle w:val="a9"/>
            <w:webHidden/>
            <w:color w:val="auto"/>
            <w:u w:val="none"/>
          </w:rPr>
          <w:t>15</w:t>
        </w:r>
        <w:r>
          <w:rPr>
            <w:rStyle w:val="a9"/>
            <w:webHidden/>
            <w:color w:val="auto"/>
            <w:u w:val="none"/>
          </w:rPr>
          <w:fldChar w:fldCharType="end"/>
        </w:r>
      </w:hyperlink>
    </w:p>
    <w:p w:rsidR="00107CC9" w:rsidRDefault="00B574F3">
      <w:pPr>
        <w:pStyle w:val="25"/>
        <w:tabs>
          <w:tab w:val="left" w:pos="1134"/>
        </w:tabs>
        <w:rPr>
          <w:rFonts w:ascii="Calibri" w:hAnsi="Calibri" w:cs="Times New Roman"/>
          <w:b w:val="0"/>
          <w:bCs w:val="0"/>
          <w:sz w:val="22"/>
          <w:szCs w:val="22"/>
        </w:rPr>
      </w:pPr>
      <w:hyperlink w:anchor="_Toc289784152" w:history="1">
        <w:r w:rsidR="007A49BD">
          <w:rPr>
            <w:rStyle w:val="a9"/>
            <w:rFonts w:ascii="Times New Roman" w:hAnsi="Times New Roman" w:cs="Times New Roman"/>
          </w:rPr>
          <w:t>4.15.</w:t>
        </w:r>
        <w:r w:rsidR="007A49BD">
          <w:rPr>
            <w:rStyle w:val="a9"/>
            <w:rFonts w:ascii="Calibri" w:hAnsi="Calibri" w:cs="Times New Roman"/>
            <w:b w:val="0"/>
            <w:bCs w:val="0"/>
            <w:color w:val="auto"/>
            <w:sz w:val="22"/>
            <w:szCs w:val="22"/>
            <w:u w:val="none"/>
          </w:rPr>
          <w:tab/>
        </w:r>
        <w:r w:rsidR="007A49BD">
          <w:rPr>
            <w:rStyle w:val="a9"/>
            <w:rFonts w:ascii="Times New Roman" w:hAnsi="Times New Roman" w:cs="Times New Roman"/>
          </w:rPr>
          <w:t>Заключение договора с победителем запроса предложений</w:t>
        </w:r>
        <w:r w:rsidR="007A49BD">
          <w:rPr>
            <w:rStyle w:val="a9"/>
            <w:webHidden/>
            <w:color w:val="auto"/>
            <w:u w:val="none"/>
          </w:rPr>
          <w:tab/>
        </w:r>
        <w:r>
          <w:rPr>
            <w:rStyle w:val="a9"/>
            <w:webHidden/>
            <w:color w:val="auto"/>
            <w:u w:val="none"/>
          </w:rPr>
          <w:fldChar w:fldCharType="begin"/>
        </w:r>
        <w:r w:rsidR="007A49BD">
          <w:rPr>
            <w:rStyle w:val="a9"/>
            <w:webHidden/>
            <w:color w:val="auto"/>
            <w:u w:val="none"/>
          </w:rPr>
          <w:instrText xml:space="preserve"> PAGEREF _Toc289784152 \h </w:instrText>
        </w:r>
        <w:r>
          <w:rPr>
            <w:rStyle w:val="a9"/>
            <w:webHidden/>
            <w:color w:val="auto"/>
            <w:u w:val="none"/>
          </w:rPr>
        </w:r>
        <w:r>
          <w:rPr>
            <w:rStyle w:val="a9"/>
            <w:webHidden/>
            <w:color w:val="auto"/>
            <w:u w:val="none"/>
          </w:rPr>
          <w:fldChar w:fldCharType="separate"/>
        </w:r>
        <w:r w:rsidR="00FE48AD">
          <w:rPr>
            <w:rStyle w:val="a9"/>
            <w:webHidden/>
            <w:color w:val="auto"/>
            <w:u w:val="none"/>
          </w:rPr>
          <w:t>20</w:t>
        </w:r>
        <w:r>
          <w:rPr>
            <w:rStyle w:val="a9"/>
            <w:webHidden/>
            <w:color w:val="auto"/>
            <w:u w:val="none"/>
          </w:rPr>
          <w:fldChar w:fldCharType="end"/>
        </w:r>
      </w:hyperlink>
    </w:p>
    <w:p w:rsidR="00107CC9" w:rsidRDefault="00B574F3">
      <w:pPr>
        <w:pStyle w:val="25"/>
        <w:tabs>
          <w:tab w:val="left" w:pos="1134"/>
        </w:tabs>
        <w:rPr>
          <w:rFonts w:ascii="Calibri" w:hAnsi="Calibri" w:cs="Times New Roman"/>
          <w:b w:val="0"/>
          <w:bCs w:val="0"/>
          <w:sz w:val="22"/>
          <w:szCs w:val="22"/>
        </w:rPr>
      </w:pPr>
      <w:hyperlink w:anchor="_Toc289784153" w:history="1">
        <w:r w:rsidR="007A49BD">
          <w:rPr>
            <w:rStyle w:val="a9"/>
            <w:rFonts w:ascii="Times New Roman" w:hAnsi="Times New Roman" w:cs="Times New Roman"/>
          </w:rPr>
          <w:t>4.16.</w:t>
        </w:r>
        <w:r w:rsidR="007A49BD">
          <w:rPr>
            <w:rStyle w:val="a9"/>
            <w:rFonts w:ascii="Calibri" w:hAnsi="Calibri" w:cs="Times New Roman"/>
            <w:b w:val="0"/>
            <w:bCs w:val="0"/>
            <w:color w:val="auto"/>
            <w:sz w:val="22"/>
            <w:szCs w:val="22"/>
            <w:u w:val="none"/>
          </w:rPr>
          <w:tab/>
        </w:r>
        <w:r w:rsidR="007A49BD">
          <w:rPr>
            <w:rStyle w:val="a9"/>
            <w:rFonts w:ascii="Times New Roman" w:hAnsi="Times New Roman" w:cs="Times New Roman"/>
          </w:rPr>
          <w:t>Обеспечение исполнения договора</w:t>
        </w:r>
        <w:r w:rsidR="007A49BD">
          <w:rPr>
            <w:rStyle w:val="a9"/>
            <w:webHidden/>
            <w:color w:val="auto"/>
            <w:u w:val="none"/>
          </w:rPr>
          <w:tab/>
        </w:r>
        <w:r>
          <w:rPr>
            <w:rStyle w:val="a9"/>
            <w:webHidden/>
            <w:color w:val="auto"/>
            <w:u w:val="none"/>
          </w:rPr>
          <w:fldChar w:fldCharType="begin"/>
        </w:r>
        <w:r w:rsidR="007A49BD">
          <w:rPr>
            <w:rStyle w:val="a9"/>
            <w:webHidden/>
            <w:color w:val="auto"/>
            <w:u w:val="none"/>
          </w:rPr>
          <w:instrText xml:space="preserve"> PAGEREF _Toc289784153 \h </w:instrText>
        </w:r>
        <w:r>
          <w:rPr>
            <w:rStyle w:val="a9"/>
            <w:webHidden/>
            <w:color w:val="auto"/>
            <w:u w:val="none"/>
          </w:rPr>
          <w:fldChar w:fldCharType="separate"/>
        </w:r>
        <w:r w:rsidR="00FE48AD">
          <w:rPr>
            <w:rStyle w:val="a9"/>
            <w:b w:val="0"/>
            <w:bCs w:val="0"/>
            <w:webHidden/>
            <w:color w:val="auto"/>
            <w:u w:val="none"/>
          </w:rPr>
          <w:t>Ошибка! Закладка не определена.</w:t>
        </w:r>
        <w:r>
          <w:rPr>
            <w:rStyle w:val="a9"/>
            <w:webHidden/>
            <w:color w:val="auto"/>
            <w:u w:val="none"/>
          </w:rPr>
          <w:fldChar w:fldCharType="end"/>
        </w:r>
      </w:hyperlink>
    </w:p>
    <w:p w:rsidR="00107CC9" w:rsidRDefault="00B574F3">
      <w:pPr>
        <w:pStyle w:val="25"/>
        <w:tabs>
          <w:tab w:val="left" w:pos="1134"/>
        </w:tabs>
        <w:rPr>
          <w:rFonts w:ascii="Calibri" w:hAnsi="Calibri" w:cs="Times New Roman"/>
          <w:b w:val="0"/>
          <w:bCs w:val="0"/>
          <w:sz w:val="22"/>
          <w:szCs w:val="22"/>
        </w:rPr>
      </w:pPr>
      <w:hyperlink w:anchor="_Toc289784154" w:history="1">
        <w:r w:rsidR="007A49BD">
          <w:rPr>
            <w:rStyle w:val="a9"/>
            <w:rFonts w:ascii="Times New Roman" w:hAnsi="Times New Roman" w:cs="Times New Roman"/>
          </w:rPr>
          <w:t>4.17.</w:t>
        </w:r>
        <w:r w:rsidR="007A49BD">
          <w:rPr>
            <w:rStyle w:val="a9"/>
            <w:rFonts w:ascii="Calibri" w:hAnsi="Calibri" w:cs="Times New Roman"/>
            <w:b w:val="0"/>
            <w:bCs w:val="0"/>
            <w:color w:val="auto"/>
            <w:sz w:val="22"/>
            <w:szCs w:val="22"/>
            <w:u w:val="none"/>
          </w:rPr>
          <w:tab/>
        </w:r>
        <w:r w:rsidR="007A49BD">
          <w:rPr>
            <w:rStyle w:val="a9"/>
            <w:rFonts w:ascii="Times New Roman" w:hAnsi="Times New Roman" w:cs="Times New Roman"/>
          </w:rPr>
          <w:t>Уведомление о результатах запроса предложений</w:t>
        </w:r>
        <w:r w:rsidR="007A49BD">
          <w:rPr>
            <w:rStyle w:val="a9"/>
            <w:webHidden/>
            <w:color w:val="auto"/>
            <w:u w:val="none"/>
          </w:rPr>
          <w:tab/>
        </w:r>
        <w:r>
          <w:rPr>
            <w:rStyle w:val="a9"/>
            <w:webHidden/>
            <w:color w:val="auto"/>
            <w:u w:val="none"/>
          </w:rPr>
          <w:fldChar w:fldCharType="begin"/>
        </w:r>
        <w:r w:rsidR="007A49BD">
          <w:rPr>
            <w:rStyle w:val="a9"/>
            <w:webHidden/>
            <w:color w:val="auto"/>
            <w:u w:val="none"/>
          </w:rPr>
          <w:instrText xml:space="preserve"> PAGEREF _Toc289784154 \h </w:instrText>
        </w:r>
        <w:r>
          <w:rPr>
            <w:rStyle w:val="a9"/>
            <w:webHidden/>
            <w:color w:val="auto"/>
            <w:u w:val="none"/>
          </w:rPr>
        </w:r>
        <w:r>
          <w:rPr>
            <w:rStyle w:val="a9"/>
            <w:webHidden/>
            <w:color w:val="auto"/>
            <w:u w:val="none"/>
          </w:rPr>
          <w:fldChar w:fldCharType="separate"/>
        </w:r>
        <w:r w:rsidR="00FE48AD">
          <w:rPr>
            <w:rStyle w:val="a9"/>
            <w:webHidden/>
            <w:color w:val="auto"/>
            <w:u w:val="none"/>
          </w:rPr>
          <w:t>21</w:t>
        </w:r>
        <w:r>
          <w:rPr>
            <w:rStyle w:val="a9"/>
            <w:webHidden/>
            <w:color w:val="auto"/>
            <w:u w:val="none"/>
          </w:rPr>
          <w:fldChar w:fldCharType="end"/>
        </w:r>
      </w:hyperlink>
    </w:p>
    <w:p w:rsidR="00107CC9" w:rsidRDefault="00B574F3">
      <w:pPr>
        <w:pStyle w:val="13"/>
        <w:rPr>
          <w:rFonts w:ascii="Calibri" w:hAnsi="Calibri" w:cs="Calibri"/>
          <w:sz w:val="22"/>
          <w:szCs w:val="22"/>
        </w:rPr>
      </w:pPr>
      <w:hyperlink w:anchor="_Toc289784155" w:history="1">
        <w:r w:rsidR="007A49BD">
          <w:rPr>
            <w:rStyle w:val="a9"/>
            <w:b/>
          </w:rPr>
          <w:t>5.</w:t>
        </w:r>
        <w:r w:rsidR="007A49BD">
          <w:rPr>
            <w:rStyle w:val="a9"/>
            <w:rFonts w:ascii="Calibri" w:hAnsi="Calibri" w:cs="Calibri"/>
            <w:color w:val="auto"/>
            <w:sz w:val="22"/>
            <w:szCs w:val="22"/>
            <w:u w:val="none"/>
          </w:rPr>
          <w:tab/>
        </w:r>
        <w:r w:rsidR="007A49BD">
          <w:rPr>
            <w:rStyle w:val="a9"/>
            <w:b/>
          </w:rPr>
          <w:t>Проект договора</w:t>
        </w:r>
        <w:r w:rsidR="007A49BD">
          <w:rPr>
            <w:rStyle w:val="a9"/>
            <w:webHidden/>
            <w:color w:val="auto"/>
            <w:u w:val="none"/>
          </w:rPr>
          <w:tab/>
        </w:r>
        <w:r>
          <w:rPr>
            <w:rStyle w:val="a9"/>
            <w:webHidden/>
            <w:color w:val="auto"/>
            <w:u w:val="none"/>
          </w:rPr>
          <w:fldChar w:fldCharType="begin"/>
        </w:r>
        <w:r w:rsidR="007A49BD">
          <w:rPr>
            <w:rStyle w:val="a9"/>
            <w:webHidden/>
            <w:color w:val="auto"/>
            <w:u w:val="none"/>
          </w:rPr>
          <w:instrText xml:space="preserve"> PAGEREF _Toc289784155 \h </w:instrText>
        </w:r>
        <w:r>
          <w:rPr>
            <w:rStyle w:val="a9"/>
            <w:webHidden/>
            <w:color w:val="auto"/>
            <w:u w:val="none"/>
          </w:rPr>
        </w:r>
        <w:r>
          <w:rPr>
            <w:rStyle w:val="a9"/>
            <w:webHidden/>
            <w:color w:val="auto"/>
            <w:u w:val="none"/>
          </w:rPr>
          <w:fldChar w:fldCharType="separate"/>
        </w:r>
        <w:r w:rsidR="00FE48AD">
          <w:rPr>
            <w:rStyle w:val="a9"/>
            <w:webHidden/>
            <w:color w:val="auto"/>
            <w:u w:val="none"/>
          </w:rPr>
          <w:t>22</w:t>
        </w:r>
        <w:r>
          <w:rPr>
            <w:rStyle w:val="a9"/>
            <w:webHidden/>
            <w:color w:val="auto"/>
            <w:u w:val="none"/>
          </w:rPr>
          <w:fldChar w:fldCharType="end"/>
        </w:r>
      </w:hyperlink>
    </w:p>
    <w:p w:rsidR="00107CC9" w:rsidRDefault="00B574F3">
      <w:pPr>
        <w:pStyle w:val="13"/>
        <w:rPr>
          <w:rFonts w:ascii="Calibri" w:hAnsi="Calibri" w:cs="Calibri"/>
          <w:sz w:val="22"/>
          <w:szCs w:val="22"/>
        </w:rPr>
      </w:pPr>
      <w:hyperlink w:anchor="_Toc289784156" w:history="1">
        <w:r w:rsidR="007A49BD">
          <w:rPr>
            <w:rStyle w:val="a9"/>
            <w:b/>
          </w:rPr>
          <w:t>6.</w:t>
        </w:r>
        <w:r w:rsidR="007A49BD">
          <w:rPr>
            <w:rStyle w:val="a9"/>
            <w:rFonts w:ascii="Calibri" w:hAnsi="Calibri" w:cs="Calibri"/>
            <w:color w:val="auto"/>
            <w:sz w:val="22"/>
            <w:szCs w:val="22"/>
            <w:u w:val="none"/>
          </w:rPr>
          <w:tab/>
        </w:r>
        <w:r w:rsidR="007A49BD">
          <w:rPr>
            <w:rStyle w:val="a9"/>
            <w:b/>
          </w:rPr>
          <w:t>Информационная карта запроса предложений</w:t>
        </w:r>
        <w:r w:rsidR="007A49BD">
          <w:rPr>
            <w:rStyle w:val="a9"/>
            <w:webHidden/>
            <w:color w:val="auto"/>
            <w:u w:val="none"/>
          </w:rPr>
          <w:tab/>
        </w:r>
        <w:r>
          <w:rPr>
            <w:rStyle w:val="a9"/>
            <w:webHidden/>
            <w:color w:val="auto"/>
            <w:u w:val="none"/>
          </w:rPr>
          <w:fldChar w:fldCharType="begin"/>
        </w:r>
        <w:r w:rsidR="007A49BD">
          <w:rPr>
            <w:rStyle w:val="a9"/>
            <w:webHidden/>
            <w:color w:val="auto"/>
            <w:u w:val="none"/>
          </w:rPr>
          <w:instrText xml:space="preserve"> PAGEREF _Toc289784156 \h </w:instrText>
        </w:r>
        <w:r>
          <w:rPr>
            <w:rStyle w:val="a9"/>
            <w:webHidden/>
            <w:color w:val="auto"/>
            <w:u w:val="none"/>
          </w:rPr>
        </w:r>
        <w:r>
          <w:rPr>
            <w:rStyle w:val="a9"/>
            <w:webHidden/>
            <w:color w:val="auto"/>
            <w:u w:val="none"/>
          </w:rPr>
          <w:fldChar w:fldCharType="separate"/>
        </w:r>
        <w:r w:rsidR="00FE48AD">
          <w:rPr>
            <w:rStyle w:val="a9"/>
            <w:webHidden/>
            <w:color w:val="auto"/>
            <w:u w:val="none"/>
          </w:rPr>
          <w:t>37</w:t>
        </w:r>
        <w:r>
          <w:rPr>
            <w:rStyle w:val="a9"/>
            <w:webHidden/>
            <w:color w:val="auto"/>
            <w:u w:val="none"/>
          </w:rPr>
          <w:fldChar w:fldCharType="end"/>
        </w:r>
      </w:hyperlink>
    </w:p>
    <w:p w:rsidR="00107CC9" w:rsidRDefault="00B574F3">
      <w:pPr>
        <w:pStyle w:val="13"/>
        <w:rPr>
          <w:rFonts w:ascii="Calibri" w:hAnsi="Calibri" w:cs="Calibri"/>
          <w:sz w:val="22"/>
          <w:szCs w:val="22"/>
        </w:rPr>
      </w:pPr>
      <w:hyperlink w:anchor="_Toc289784157" w:history="1">
        <w:r w:rsidR="007A49BD">
          <w:rPr>
            <w:rStyle w:val="a9"/>
            <w:b/>
          </w:rPr>
          <w:t>7.</w:t>
        </w:r>
        <w:r w:rsidR="007A49BD">
          <w:rPr>
            <w:rStyle w:val="a9"/>
            <w:rFonts w:ascii="Calibri" w:hAnsi="Calibri" w:cs="Calibri"/>
            <w:color w:val="auto"/>
            <w:sz w:val="22"/>
            <w:szCs w:val="22"/>
            <w:u w:val="none"/>
          </w:rPr>
          <w:tab/>
        </w:r>
        <w:r w:rsidR="007A49BD">
          <w:rPr>
            <w:rStyle w:val="a9"/>
            <w:b/>
          </w:rPr>
          <w:t>Образцы форм основных документов, включаемых в Предложение</w:t>
        </w:r>
        <w:r w:rsidR="007A49BD">
          <w:rPr>
            <w:rStyle w:val="a9"/>
            <w:webHidden/>
            <w:color w:val="auto"/>
            <w:u w:val="none"/>
          </w:rPr>
          <w:tab/>
        </w:r>
        <w:r>
          <w:rPr>
            <w:rStyle w:val="a9"/>
            <w:webHidden/>
            <w:color w:val="auto"/>
            <w:u w:val="none"/>
          </w:rPr>
          <w:fldChar w:fldCharType="begin"/>
        </w:r>
        <w:r w:rsidR="007A49BD">
          <w:rPr>
            <w:rStyle w:val="a9"/>
            <w:webHidden/>
            <w:color w:val="auto"/>
            <w:u w:val="none"/>
          </w:rPr>
          <w:instrText xml:space="preserve"> PAGEREF _Toc289784157 \h </w:instrText>
        </w:r>
        <w:r>
          <w:rPr>
            <w:rStyle w:val="a9"/>
            <w:webHidden/>
            <w:color w:val="auto"/>
            <w:u w:val="none"/>
          </w:rPr>
          <w:fldChar w:fldCharType="separate"/>
        </w:r>
        <w:r w:rsidR="00FE48AD">
          <w:rPr>
            <w:rStyle w:val="a9"/>
            <w:b/>
            <w:bCs/>
            <w:webHidden/>
            <w:color w:val="auto"/>
            <w:u w:val="none"/>
          </w:rPr>
          <w:t>Ошибка! Закладка не определена.</w:t>
        </w:r>
        <w:r>
          <w:rPr>
            <w:rStyle w:val="a9"/>
            <w:webHidden/>
            <w:color w:val="auto"/>
            <w:u w:val="none"/>
          </w:rPr>
          <w:fldChar w:fldCharType="end"/>
        </w:r>
      </w:hyperlink>
    </w:p>
    <w:p w:rsidR="00107CC9" w:rsidRDefault="00B574F3">
      <w:pPr>
        <w:pStyle w:val="25"/>
        <w:rPr>
          <w:rFonts w:ascii="Calibri" w:hAnsi="Calibri" w:cs="Times New Roman"/>
          <w:b w:val="0"/>
          <w:bCs w:val="0"/>
          <w:sz w:val="22"/>
          <w:szCs w:val="22"/>
        </w:rPr>
      </w:pPr>
      <w:hyperlink w:anchor="_Toc289784158" w:history="1">
        <w:r w:rsidR="007A49BD">
          <w:rPr>
            <w:rStyle w:val="a9"/>
            <w:rFonts w:ascii="Times New Roman" w:hAnsi="Times New Roman" w:cs="Times New Roman"/>
          </w:rPr>
          <w:t>Заявка о подаче Предложения (Форма 1)</w:t>
        </w:r>
        <w:r w:rsidR="007A49BD">
          <w:rPr>
            <w:rStyle w:val="a9"/>
            <w:webHidden/>
            <w:color w:val="auto"/>
            <w:u w:val="none"/>
          </w:rPr>
          <w:tab/>
        </w:r>
        <w:r>
          <w:rPr>
            <w:rStyle w:val="a9"/>
            <w:webHidden/>
            <w:color w:val="auto"/>
            <w:u w:val="none"/>
          </w:rPr>
          <w:fldChar w:fldCharType="begin"/>
        </w:r>
        <w:r w:rsidR="007A49BD">
          <w:rPr>
            <w:rStyle w:val="a9"/>
            <w:webHidden/>
            <w:color w:val="auto"/>
            <w:u w:val="none"/>
          </w:rPr>
          <w:instrText xml:space="preserve"> PAGEREF _Toc289784158 \h </w:instrText>
        </w:r>
        <w:r>
          <w:rPr>
            <w:rStyle w:val="a9"/>
            <w:webHidden/>
            <w:color w:val="auto"/>
            <w:u w:val="none"/>
          </w:rPr>
          <w:fldChar w:fldCharType="separate"/>
        </w:r>
        <w:r w:rsidR="00FE48AD">
          <w:rPr>
            <w:rStyle w:val="a9"/>
            <w:b w:val="0"/>
            <w:bCs w:val="0"/>
            <w:webHidden/>
            <w:color w:val="auto"/>
            <w:u w:val="none"/>
          </w:rPr>
          <w:t>Ошибка! Закладка не определена.</w:t>
        </w:r>
        <w:r>
          <w:rPr>
            <w:rStyle w:val="a9"/>
            <w:webHidden/>
            <w:color w:val="auto"/>
            <w:u w:val="none"/>
          </w:rPr>
          <w:fldChar w:fldCharType="end"/>
        </w:r>
      </w:hyperlink>
    </w:p>
    <w:p w:rsidR="00107CC9" w:rsidRDefault="00B574F3">
      <w:pPr>
        <w:pStyle w:val="25"/>
        <w:rPr>
          <w:rFonts w:ascii="Calibri" w:hAnsi="Calibri" w:cs="Times New Roman"/>
          <w:b w:val="0"/>
          <w:bCs w:val="0"/>
          <w:sz w:val="22"/>
          <w:szCs w:val="22"/>
        </w:rPr>
      </w:pPr>
      <w:hyperlink w:anchor="_Toc289784159" w:history="1">
        <w:r w:rsidR="007A49BD">
          <w:rPr>
            <w:rStyle w:val="a9"/>
            <w:rFonts w:ascii="Times New Roman" w:hAnsi="Times New Roman" w:cs="Times New Roman"/>
          </w:rPr>
          <w:t>Анкета участника процедуры закупки (Форма 2)</w:t>
        </w:r>
        <w:r w:rsidR="007A49BD">
          <w:rPr>
            <w:rStyle w:val="a9"/>
            <w:webHidden/>
            <w:color w:val="auto"/>
            <w:u w:val="none"/>
          </w:rPr>
          <w:tab/>
        </w:r>
        <w:r>
          <w:rPr>
            <w:rStyle w:val="a9"/>
            <w:webHidden/>
            <w:color w:val="auto"/>
            <w:u w:val="none"/>
          </w:rPr>
          <w:fldChar w:fldCharType="begin"/>
        </w:r>
        <w:r w:rsidR="007A49BD">
          <w:rPr>
            <w:rStyle w:val="a9"/>
            <w:webHidden/>
            <w:color w:val="auto"/>
            <w:u w:val="none"/>
          </w:rPr>
          <w:instrText xml:space="preserve"> PAGEREF _Toc289784159 \h </w:instrText>
        </w:r>
        <w:r>
          <w:rPr>
            <w:rStyle w:val="a9"/>
            <w:webHidden/>
            <w:color w:val="auto"/>
            <w:u w:val="none"/>
          </w:rPr>
          <w:fldChar w:fldCharType="separate"/>
        </w:r>
        <w:r w:rsidR="00FE48AD">
          <w:rPr>
            <w:rStyle w:val="a9"/>
            <w:b w:val="0"/>
            <w:bCs w:val="0"/>
            <w:webHidden/>
            <w:color w:val="auto"/>
            <w:u w:val="none"/>
          </w:rPr>
          <w:t>Ошибка! Закладка не определена.</w:t>
        </w:r>
        <w:r>
          <w:rPr>
            <w:rStyle w:val="a9"/>
            <w:webHidden/>
            <w:color w:val="auto"/>
            <w:u w:val="none"/>
          </w:rPr>
          <w:fldChar w:fldCharType="end"/>
        </w:r>
      </w:hyperlink>
    </w:p>
    <w:p w:rsidR="00107CC9" w:rsidRDefault="00B574F3">
      <w:pPr>
        <w:pStyle w:val="25"/>
        <w:rPr>
          <w:rFonts w:ascii="Calibri" w:hAnsi="Calibri" w:cs="Times New Roman"/>
          <w:b w:val="0"/>
          <w:bCs w:val="0"/>
          <w:sz w:val="22"/>
          <w:szCs w:val="22"/>
        </w:rPr>
      </w:pPr>
      <w:hyperlink w:anchor="_Toc289784160" w:history="1">
        <w:r w:rsidR="007A49BD">
          <w:rPr>
            <w:rStyle w:val="a9"/>
            <w:rFonts w:ascii="Times New Roman" w:hAnsi="Times New Roman" w:cs="Times New Roman"/>
          </w:rPr>
          <w:t>Техническое предложение (Форма __)</w:t>
        </w:r>
        <w:r w:rsidR="007A49BD">
          <w:rPr>
            <w:rStyle w:val="a9"/>
            <w:webHidden/>
            <w:color w:val="auto"/>
            <w:u w:val="none"/>
          </w:rPr>
          <w:tab/>
        </w:r>
        <w:r>
          <w:rPr>
            <w:rStyle w:val="a9"/>
            <w:webHidden/>
            <w:color w:val="auto"/>
            <w:u w:val="none"/>
          </w:rPr>
          <w:fldChar w:fldCharType="begin"/>
        </w:r>
        <w:r w:rsidR="007A49BD">
          <w:rPr>
            <w:rStyle w:val="a9"/>
            <w:webHidden/>
            <w:color w:val="auto"/>
            <w:u w:val="none"/>
          </w:rPr>
          <w:instrText xml:space="preserve"> PAGEREF _Toc289784160 \h </w:instrText>
        </w:r>
        <w:r>
          <w:rPr>
            <w:rStyle w:val="a9"/>
            <w:webHidden/>
            <w:color w:val="auto"/>
            <w:u w:val="none"/>
          </w:rPr>
          <w:fldChar w:fldCharType="separate"/>
        </w:r>
        <w:r w:rsidR="00FE48AD">
          <w:rPr>
            <w:rStyle w:val="a9"/>
            <w:b w:val="0"/>
            <w:bCs w:val="0"/>
            <w:webHidden/>
            <w:color w:val="auto"/>
            <w:u w:val="none"/>
          </w:rPr>
          <w:t>Ошибка! Закладка не определена.</w:t>
        </w:r>
        <w:r>
          <w:rPr>
            <w:rStyle w:val="a9"/>
            <w:webHidden/>
            <w:color w:val="auto"/>
            <w:u w:val="none"/>
          </w:rPr>
          <w:fldChar w:fldCharType="end"/>
        </w:r>
      </w:hyperlink>
    </w:p>
    <w:p w:rsidR="00107CC9" w:rsidRDefault="00107CC9" w:rsidP="00224889">
      <w:pPr>
        <w:pStyle w:val="25"/>
        <w:rPr>
          <w:rFonts w:ascii="Calibri" w:hAnsi="Calibri" w:cs="Times New Roman"/>
          <w:b w:val="0"/>
          <w:bCs w:val="0"/>
          <w:sz w:val="22"/>
          <w:szCs w:val="22"/>
        </w:rPr>
      </w:pPr>
    </w:p>
    <w:p w:rsidR="00107CC9" w:rsidRDefault="00B574F3">
      <w:pPr>
        <w:rPr>
          <w:sz w:val="28"/>
          <w:szCs w:val="28"/>
        </w:rPr>
      </w:pPr>
      <w:r>
        <w:rPr>
          <w:bCs/>
        </w:rPr>
        <w:fldChar w:fldCharType="end"/>
      </w:r>
      <w:r w:rsidR="007A49BD">
        <w:br w:type="page"/>
      </w:r>
    </w:p>
    <w:p w:rsidR="00107CC9" w:rsidRDefault="00107CC9">
      <w:pPr>
        <w:jc w:val="both"/>
      </w:pPr>
    </w:p>
    <w:p w:rsidR="00107CC9" w:rsidRDefault="007A49BD">
      <w:pPr>
        <w:pStyle w:val="11"/>
        <w:numPr>
          <w:ilvl w:val="1"/>
          <w:numId w:val="13"/>
        </w:numPr>
        <w:jc w:val="center"/>
        <w:rPr>
          <w:rFonts w:eastAsia="Times New Roman"/>
          <w:b/>
        </w:rPr>
      </w:pPr>
      <w:bookmarkStart w:id="0" w:name="_Toc289784134"/>
      <w:r>
        <w:rPr>
          <w:rFonts w:eastAsia="Times New Roman"/>
          <w:b/>
        </w:rPr>
        <w:t>Термины и определения</w:t>
      </w:r>
      <w:bookmarkEnd w:id="0"/>
    </w:p>
    <w:p w:rsidR="00107CC9" w:rsidRDefault="00107CC9">
      <w:pPr>
        <w:jc w:val="both"/>
      </w:pPr>
    </w:p>
    <w:p w:rsidR="00107CC9" w:rsidRDefault="007A49BD">
      <w:pPr>
        <w:spacing w:after="120"/>
        <w:jc w:val="both"/>
      </w:pPr>
      <w:r>
        <w:rPr>
          <w:b/>
        </w:rPr>
        <w:t xml:space="preserve">Заказчик </w:t>
      </w:r>
      <w:r>
        <w:t>–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107CC9" w:rsidRDefault="007A49BD">
      <w:pPr>
        <w:spacing w:after="120"/>
        <w:jc w:val="both"/>
      </w:pPr>
      <w:r>
        <w:rPr>
          <w:b/>
        </w:rPr>
        <w:t xml:space="preserve">Организатор размещения заказа </w:t>
      </w:r>
      <w:r>
        <w:t xml:space="preserve">–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107CC9" w:rsidRDefault="007A49BD">
      <w:pPr>
        <w:spacing w:after="120"/>
        <w:jc w:val="both"/>
      </w:pPr>
      <w:r>
        <w:rPr>
          <w:b/>
        </w:rPr>
        <w:t xml:space="preserve">Комиссия по размещению заказа – </w:t>
      </w:r>
      <w:r>
        <w:t xml:space="preserve">коллегиальный орган, сформированный для организации и проведения запроса предложений (далее </w:t>
      </w:r>
      <w:r>
        <w:rPr>
          <w:b/>
        </w:rPr>
        <w:t xml:space="preserve">– </w:t>
      </w:r>
      <w:r>
        <w:t>Комиссия).</w:t>
      </w:r>
    </w:p>
    <w:p w:rsidR="00107CC9" w:rsidRDefault="007A49BD">
      <w:pPr>
        <w:spacing w:after="120"/>
        <w:jc w:val="both"/>
      </w:pPr>
      <w:r>
        <w:rPr>
          <w:b/>
        </w:rPr>
        <w:t xml:space="preserve">Запрос предложений – </w:t>
      </w:r>
      <w:r>
        <w:rPr>
          <w:bCs/>
          <w:iCs/>
        </w:rPr>
        <w:t>организуемая и</w:t>
      </w:r>
      <w:r>
        <w:rPr>
          <w:b/>
          <w:i/>
        </w:rPr>
        <w:t xml:space="preserve"> </w:t>
      </w:r>
      <w:r>
        <w:t>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107CC9" w:rsidRDefault="007A49BD">
      <w:pPr>
        <w:widowControl w:val="0"/>
        <w:autoSpaceDE w:val="0"/>
        <w:autoSpaceDN w:val="0"/>
        <w:adjustRightInd w:val="0"/>
        <w:spacing w:after="120"/>
        <w:jc w:val="both"/>
        <w:rPr>
          <w:b/>
        </w:rPr>
      </w:pPr>
      <w:r>
        <w:rPr>
          <w:b/>
        </w:rPr>
        <w:t>Продукция</w:t>
      </w:r>
      <w:r>
        <w:rPr>
          <w:sz w:val="28"/>
          <w:szCs w:val="28"/>
        </w:rPr>
        <w:t xml:space="preserve"> </w:t>
      </w:r>
      <w:r>
        <w:rPr>
          <w:b/>
        </w:rPr>
        <w:t>–</w:t>
      </w:r>
      <w:r>
        <w:t xml:space="preserve"> товары, работы или услуги.</w:t>
      </w:r>
    </w:p>
    <w:p w:rsidR="00107CC9" w:rsidRDefault="007A49BD">
      <w:pPr>
        <w:widowControl w:val="0"/>
        <w:autoSpaceDE w:val="0"/>
        <w:autoSpaceDN w:val="0"/>
        <w:adjustRightInd w:val="0"/>
        <w:spacing w:after="120"/>
        <w:jc w:val="both"/>
        <w:rPr>
          <w:color w:val="0000FF"/>
          <w:u w:val="single"/>
        </w:rPr>
      </w:pPr>
      <w:r>
        <w:rPr>
          <w:b/>
        </w:rPr>
        <w:t xml:space="preserve">Извещение о проведении запроса предложений – </w:t>
      </w:r>
      <w:r>
        <w:t xml:space="preserve">информация о запросе предложений, публикуемая на официальном сайте Госкорпорации «Росатом» для размещения информации о закупках товаров, работ, услуг </w:t>
      </w:r>
      <w:r>
        <w:rPr>
          <w:rStyle w:val="a9"/>
        </w:rPr>
        <w:t>http://zakupki.rosatom.ru/.</w:t>
      </w:r>
    </w:p>
    <w:p w:rsidR="00107CC9" w:rsidRDefault="007A49BD">
      <w:pPr>
        <w:spacing w:after="120"/>
        <w:jc w:val="both"/>
      </w:pPr>
      <w:proofErr w:type="gramStart"/>
      <w:r>
        <w:rPr>
          <w:b/>
        </w:rPr>
        <w:t xml:space="preserve">Документация по проведению запроса предложений – </w:t>
      </w:r>
      <w:r>
        <w:t>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t xml:space="preserve"> предложений договора. Документация по проведению запроса предложений (далее также – документация) размещается на сайте </w:t>
      </w:r>
      <w:hyperlink r:id="rId10" w:history="1">
        <w:r>
          <w:rPr>
            <w:rStyle w:val="a9"/>
          </w:rPr>
          <w:t>http://zakupki.rosatom.ru/</w:t>
        </w:r>
      </w:hyperlink>
      <w:r>
        <w:t xml:space="preserve"> одновременно с размещением на указанном сайте извещения о проведении запроса предложений. </w:t>
      </w:r>
    </w:p>
    <w:p w:rsidR="00107CC9" w:rsidRDefault="007A49BD">
      <w:pPr>
        <w:spacing w:after="120"/>
        <w:jc w:val="both"/>
      </w:pPr>
      <w:proofErr w:type="gramStart"/>
      <w:r>
        <w:rPr>
          <w:b/>
        </w:rPr>
        <w:t xml:space="preserve">Предложение (заявка на участие в процедуре закупки) – </w:t>
      </w:r>
      <w:r>
        <w:t>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roofErr w:type="gramEnd"/>
    </w:p>
    <w:p w:rsidR="00107CC9" w:rsidRDefault="007A49BD">
      <w:pPr>
        <w:spacing w:after="120"/>
        <w:jc w:val="both"/>
      </w:pPr>
      <w:r>
        <w:rPr>
          <w:b/>
        </w:rPr>
        <w:t xml:space="preserve">Участник процедуры закупки – </w:t>
      </w:r>
      <w:r>
        <w:t>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p>
    <w:p w:rsidR="00107CC9" w:rsidRDefault="007A49BD">
      <w:pPr>
        <w:spacing w:after="120"/>
        <w:jc w:val="both"/>
      </w:pPr>
      <w:r>
        <w:rPr>
          <w:b/>
        </w:rPr>
        <w:t xml:space="preserve">Участник запроса предложений – </w:t>
      </w:r>
      <w:r>
        <w:t>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107CC9" w:rsidRDefault="007A49BD">
      <w:pPr>
        <w:widowControl w:val="0"/>
        <w:autoSpaceDE w:val="0"/>
        <w:autoSpaceDN w:val="0"/>
        <w:adjustRightInd w:val="0"/>
        <w:spacing w:after="120"/>
        <w:jc w:val="both"/>
        <w:rPr>
          <w:b/>
        </w:rPr>
      </w:pPr>
      <w:r>
        <w:rPr>
          <w:b/>
        </w:rPr>
        <w:t>Победитель запроса предложений</w:t>
      </w:r>
      <w:r>
        <w:t xml:space="preserve"> </w:t>
      </w:r>
      <w:r>
        <w:rPr>
          <w:b/>
        </w:rPr>
        <w:t xml:space="preserve">– </w:t>
      </w:r>
      <w:r>
        <w:t>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107CC9" w:rsidRDefault="007A49BD">
      <w:pPr>
        <w:spacing w:after="120"/>
        <w:jc w:val="both"/>
        <w:rPr>
          <w:b/>
        </w:rPr>
      </w:pPr>
      <w:r>
        <w:rPr>
          <w:b/>
        </w:rPr>
        <w:lastRenderedPageBreak/>
        <w:t>Начальная (максимальная) цена договора</w:t>
      </w:r>
      <w:r>
        <w:t xml:space="preserve"> – предельно допустимая цена договора, определяемая в извещении о проведении запроса предложений и документации по проведению запроса предложений.</w:t>
      </w:r>
    </w:p>
    <w:p w:rsidR="00107CC9" w:rsidRDefault="007A49BD">
      <w:pPr>
        <w:autoSpaceDE w:val="0"/>
        <w:autoSpaceDN w:val="0"/>
        <w:adjustRightInd w:val="0"/>
        <w:spacing w:after="120"/>
        <w:jc w:val="both"/>
      </w:pPr>
      <w:r>
        <w:rPr>
          <w:b/>
        </w:rPr>
        <w:t>Переторжка –</w:t>
      </w:r>
      <w:r>
        <w:t xml:space="preserve"> процедура, предполагающая добровольное изменение Предложения участников запроса предложений. Переторжка проводится только по решению Комиссии. </w:t>
      </w:r>
    </w:p>
    <w:p w:rsidR="00107CC9" w:rsidRDefault="00107CC9">
      <w:pPr>
        <w:autoSpaceDE w:val="0"/>
        <w:autoSpaceDN w:val="0"/>
        <w:adjustRightInd w:val="0"/>
        <w:spacing w:after="120"/>
        <w:jc w:val="both"/>
        <w:rPr>
          <w:b/>
        </w:rPr>
      </w:pPr>
    </w:p>
    <w:p w:rsidR="00107CC9" w:rsidRDefault="00107CC9">
      <w:pPr>
        <w:spacing w:after="120"/>
        <w:jc w:val="both"/>
      </w:pPr>
    </w:p>
    <w:p w:rsidR="00107CC9" w:rsidRDefault="007A49BD">
      <w:pPr>
        <w:spacing w:after="120"/>
        <w:jc w:val="both"/>
      </w:pPr>
      <w:r>
        <w:br w:type="page"/>
      </w:r>
    </w:p>
    <w:p w:rsidR="00107CC9" w:rsidRDefault="007A49BD">
      <w:pPr>
        <w:pStyle w:val="11"/>
        <w:numPr>
          <w:ilvl w:val="1"/>
          <w:numId w:val="13"/>
        </w:numPr>
        <w:spacing w:before="240"/>
        <w:ind w:left="1434" w:hanging="357"/>
        <w:jc w:val="center"/>
        <w:rPr>
          <w:rFonts w:eastAsia="Times New Roman"/>
          <w:b/>
        </w:rPr>
      </w:pPr>
      <w:bookmarkStart w:id="1" w:name="_Toc289784135"/>
      <w:r>
        <w:rPr>
          <w:rFonts w:eastAsia="Times New Roman"/>
          <w:b/>
        </w:rPr>
        <w:lastRenderedPageBreak/>
        <w:t>Общие положения</w:t>
      </w:r>
      <w:bookmarkEnd w:id="1"/>
    </w:p>
    <w:p w:rsidR="00107CC9" w:rsidRDefault="007A49BD">
      <w:pPr>
        <w:pStyle w:val="ab"/>
        <w:keepNext/>
        <w:numPr>
          <w:ilvl w:val="1"/>
          <w:numId w:val="14"/>
        </w:numPr>
        <w:tabs>
          <w:tab w:val="clear" w:pos="360"/>
          <w:tab w:val="num" w:pos="960"/>
        </w:tabs>
        <w:spacing w:beforeAutospacing="0" w:after="120" w:afterAutospacing="0"/>
        <w:ind w:left="958" w:hanging="958"/>
        <w:jc w:val="both"/>
        <w:rPr>
          <w:b/>
        </w:rPr>
      </w:pPr>
      <w:r>
        <w:rPr>
          <w:b/>
        </w:rPr>
        <w:t>Форма и вид процедуры закупки, предмет запроса предложений</w:t>
      </w:r>
    </w:p>
    <w:p w:rsidR="00107CC9" w:rsidRDefault="007A49BD">
      <w:pPr>
        <w:pStyle w:val="Times12"/>
        <w:numPr>
          <w:ilvl w:val="2"/>
          <w:numId w:val="14"/>
        </w:numPr>
        <w:tabs>
          <w:tab w:val="clear" w:pos="720"/>
          <w:tab w:val="num" w:pos="960"/>
        </w:tabs>
        <w:spacing w:after="120"/>
        <w:ind w:left="0" w:firstLine="0"/>
        <w:rPr>
          <w:szCs w:val="24"/>
        </w:rPr>
      </w:pPr>
      <w:bookmarkStart w:id="2" w:name="_Ref126000848"/>
      <w:r>
        <w:rPr>
          <w:szCs w:val="24"/>
        </w:rPr>
        <w:t xml:space="preserve">Открытый </w:t>
      </w:r>
      <w:bookmarkEnd w:id="2"/>
      <w:r>
        <w:rPr>
          <w:szCs w:val="24"/>
        </w:rPr>
        <w:t>запрос предложений на право заключения договора на поставку товаров, выполнение работ или оказание услуг.</w:t>
      </w:r>
    </w:p>
    <w:p w:rsidR="00107CC9" w:rsidRDefault="007A49BD">
      <w:pPr>
        <w:pStyle w:val="Times12"/>
        <w:numPr>
          <w:ilvl w:val="2"/>
          <w:numId w:val="14"/>
        </w:numPr>
        <w:tabs>
          <w:tab w:val="clear" w:pos="720"/>
          <w:tab w:val="num" w:pos="960"/>
        </w:tabs>
        <w:spacing w:after="120"/>
        <w:ind w:left="0" w:firstLine="0"/>
        <w:rPr>
          <w:szCs w:val="24"/>
        </w:rPr>
      </w:pPr>
      <w:proofErr w:type="gramStart"/>
      <w:r>
        <w:rPr>
          <w:szCs w:val="24"/>
        </w:rPr>
        <w:t>Наименование, количество, объем и характеристики поставляемых по договору</w:t>
      </w:r>
      <w:r>
        <w:rPr>
          <w:b/>
          <w:i/>
          <w:sz w:val="20"/>
          <w:szCs w:val="20"/>
          <w:shd w:val="clear" w:color="auto" w:fill="FDE9D9"/>
        </w:rPr>
        <w:t xml:space="preserve"> </w:t>
      </w:r>
      <w:r>
        <w:rPr>
          <w:szCs w:val="24"/>
        </w:rPr>
        <w:t>товаров, выполняемых работ и оказываемых услуг указаны в томе 2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107CC9" w:rsidRDefault="007A49BD">
      <w:pPr>
        <w:pStyle w:val="Times12"/>
        <w:numPr>
          <w:ilvl w:val="2"/>
          <w:numId w:val="14"/>
        </w:numPr>
        <w:tabs>
          <w:tab w:val="clear" w:pos="720"/>
          <w:tab w:val="num" w:pos="960"/>
        </w:tabs>
        <w:spacing w:after="120"/>
        <w:ind w:left="0" w:firstLine="0"/>
        <w:rPr>
          <w:szCs w:val="24"/>
        </w:rPr>
      </w:pPr>
      <w:r>
        <w:rPr>
          <w:szCs w:val="24"/>
        </w:rPr>
        <w:t>Предметом настоящего запроса предложений является право на заключение договора</w:t>
      </w:r>
      <w:r>
        <w:rPr>
          <w:b/>
          <w:i/>
          <w:sz w:val="20"/>
          <w:szCs w:val="20"/>
          <w:shd w:val="clear" w:color="auto" w:fill="FDE9D9"/>
        </w:rPr>
        <w:t xml:space="preserve"> </w:t>
      </w:r>
      <w:r>
        <w:rPr>
          <w:szCs w:val="24"/>
        </w:rPr>
        <w:t>на поставку товаров, выполнение работ или оказание услуг согласно пункту 1 раздела 6 «Информационная карта запроса предложений».</w:t>
      </w:r>
    </w:p>
    <w:p w:rsidR="00107CC9" w:rsidRDefault="007A49BD">
      <w:pPr>
        <w:pStyle w:val="Times12"/>
        <w:ind w:firstLine="0"/>
        <w:rPr>
          <w:szCs w:val="24"/>
        </w:rPr>
      </w:pPr>
      <w:r>
        <w:rPr>
          <w:szCs w:val="24"/>
        </w:rPr>
        <w:t>Состав и объем товара, работ и услуг, сроки поставки товара, выполнения работ или оказания услуг, количество лотов указаны в пунктах 1, 3, 4 раздела 6 «Информационная карта запроса предложений».</w:t>
      </w:r>
    </w:p>
    <w:p w:rsidR="00107CC9" w:rsidRDefault="007A49BD">
      <w:pPr>
        <w:pStyle w:val="Times12"/>
        <w:spacing w:after="120"/>
        <w:ind w:firstLine="0"/>
        <w:rPr>
          <w:szCs w:val="24"/>
        </w:rPr>
      </w:pPr>
      <w:r>
        <w:rPr>
          <w:szCs w:val="24"/>
        </w:rPr>
        <w:t>Частичная поставка товара, выполнение работ, оказание услуг не допускается.</w:t>
      </w:r>
    </w:p>
    <w:p w:rsidR="00107CC9" w:rsidRDefault="007A49BD">
      <w:pPr>
        <w:pStyle w:val="Times12"/>
        <w:numPr>
          <w:ilvl w:val="2"/>
          <w:numId w:val="14"/>
        </w:numPr>
        <w:tabs>
          <w:tab w:val="clear" w:pos="720"/>
          <w:tab w:val="num" w:pos="960"/>
        </w:tabs>
        <w:spacing w:after="120"/>
        <w:ind w:left="0" w:firstLine="0"/>
        <w:rPr>
          <w:szCs w:val="24"/>
        </w:rPr>
      </w:pPr>
      <w:r>
        <w:rPr>
          <w:bCs w:val="0"/>
        </w:rPr>
        <w:t>После завершения процедуры рассмотрения и оценки Предложений участников открытого запроса предложений в настоящую документацию</w:t>
      </w:r>
      <w:r>
        <w:rPr>
          <w:szCs w:val="24"/>
        </w:rPr>
        <w:t>, прежде всего (</w:t>
      </w:r>
      <w:proofErr w:type="gramStart"/>
      <w:r>
        <w:rPr>
          <w:szCs w:val="24"/>
        </w:rPr>
        <w:t>но</w:t>
      </w:r>
      <w:proofErr w:type="gramEnd"/>
      <w:r>
        <w:rPr>
          <w:szCs w:val="24"/>
        </w:rPr>
        <w:t> не ограничиваясь) в техническую часть (</w:t>
      </w:r>
      <w:r w:rsidR="00B10E28">
        <w:rPr>
          <w:b/>
          <w:i/>
          <w:sz w:val="20"/>
          <w:szCs w:val="20"/>
          <w:shd w:val="clear" w:color="auto" w:fill="FDE9D9"/>
        </w:rPr>
        <w:t>раздел</w:t>
      </w:r>
      <w:r>
        <w:rPr>
          <w:b/>
          <w:i/>
          <w:sz w:val="20"/>
          <w:szCs w:val="20"/>
          <w:shd w:val="clear" w:color="auto" w:fill="FDE9D9"/>
        </w:rPr>
        <w:t xml:space="preserve"> </w:t>
      </w:r>
      <w:r w:rsidR="00B10E28">
        <w:rPr>
          <w:b/>
          <w:i/>
          <w:sz w:val="20"/>
          <w:szCs w:val="20"/>
          <w:shd w:val="clear" w:color="auto" w:fill="FDE9D9"/>
        </w:rPr>
        <w:t>8</w:t>
      </w:r>
      <w:r>
        <w:rPr>
          <w:szCs w:val="24"/>
        </w:rPr>
        <w:t>), проект договора (</w:t>
      </w:r>
      <w:r>
        <w:rPr>
          <w:b/>
          <w:i/>
          <w:sz w:val="20"/>
          <w:szCs w:val="20"/>
          <w:shd w:val="clear" w:color="auto" w:fill="FDE9D9"/>
        </w:rPr>
        <w:t>раздел 5</w:t>
      </w:r>
      <w:r>
        <w:rPr>
          <w:szCs w:val="24"/>
        </w:rPr>
        <w:t xml:space="preserve">), в требования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w:t>
      </w:r>
      <w:r>
        <w:rPr>
          <w:bCs w:val="0"/>
        </w:rPr>
        <w:t>в течение 2 (двух) рабочих дней после принятия такого решения направляются соответствующими уведомлениями всем участникам запроса предложений.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107CC9" w:rsidRDefault="007A49BD">
      <w:pPr>
        <w:pStyle w:val="ab"/>
        <w:keepNext/>
        <w:numPr>
          <w:ilvl w:val="1"/>
          <w:numId w:val="14"/>
        </w:numPr>
        <w:tabs>
          <w:tab w:val="clear" w:pos="360"/>
          <w:tab w:val="num" w:pos="960"/>
        </w:tabs>
        <w:spacing w:before="120" w:beforeAutospacing="0" w:after="120" w:afterAutospacing="0"/>
        <w:ind w:left="958" w:hanging="958"/>
        <w:jc w:val="both"/>
        <w:rPr>
          <w:b/>
        </w:rPr>
      </w:pPr>
      <w:r>
        <w:rPr>
          <w:b/>
        </w:rPr>
        <w:t>Участник процедуры закупки/Участник запроса предложений</w:t>
      </w:r>
    </w:p>
    <w:p w:rsidR="00107CC9" w:rsidRDefault="007A49BD">
      <w:pPr>
        <w:pStyle w:val="Times12"/>
        <w:numPr>
          <w:ilvl w:val="2"/>
          <w:numId w:val="14"/>
        </w:numPr>
        <w:tabs>
          <w:tab w:val="clear" w:pos="720"/>
          <w:tab w:val="num" w:pos="960"/>
        </w:tabs>
        <w:spacing w:after="120"/>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107CC9" w:rsidRDefault="007A49BD">
      <w:pPr>
        <w:pStyle w:val="Times12"/>
        <w:numPr>
          <w:ilvl w:val="2"/>
          <w:numId w:val="14"/>
        </w:numPr>
        <w:tabs>
          <w:tab w:val="clear" w:pos="720"/>
          <w:tab w:val="num" w:pos="960"/>
        </w:tabs>
        <w:spacing w:after="120"/>
        <w:ind w:left="0" w:firstLine="0"/>
        <w:rPr>
          <w:szCs w:val="24"/>
        </w:rPr>
      </w:pPr>
      <w:r>
        <w:rPr>
          <w:szCs w:val="24"/>
        </w:rPr>
        <w:t>Для участия в процедуре запроса предложений участник процедуры закупки должен удовлетворять требованиям, изложенным в пункте 13.1 раздела 6 «Информационная карта запроса предложений», быть правомочным на предоставление Предложения и представить Предложение, соответствующее требованиям настоящей документации.</w:t>
      </w:r>
    </w:p>
    <w:p w:rsidR="00107CC9" w:rsidRDefault="007A49BD">
      <w:pPr>
        <w:pStyle w:val="Times12"/>
        <w:numPr>
          <w:ilvl w:val="2"/>
          <w:numId w:val="14"/>
        </w:numPr>
        <w:tabs>
          <w:tab w:val="clear" w:pos="720"/>
          <w:tab w:val="num" w:pos="960"/>
        </w:tabs>
        <w:spacing w:after="120"/>
        <w:ind w:left="0" w:firstLine="0"/>
        <w:rPr>
          <w:szCs w:val="24"/>
        </w:rPr>
      </w:pPr>
      <w:r>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107CC9" w:rsidRDefault="007A49BD">
      <w:pPr>
        <w:pStyle w:val="Times12"/>
        <w:numPr>
          <w:ilvl w:val="2"/>
          <w:numId w:val="14"/>
        </w:numPr>
        <w:tabs>
          <w:tab w:val="clear" w:pos="720"/>
          <w:tab w:val="num" w:pos="960"/>
        </w:tabs>
        <w:spacing w:after="120"/>
        <w:ind w:left="0" w:firstLine="0"/>
        <w:rPr>
          <w:szCs w:val="24"/>
        </w:rPr>
      </w:pPr>
      <w:r>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107CC9" w:rsidRDefault="007A49BD">
      <w:pPr>
        <w:pStyle w:val="Times12"/>
        <w:numPr>
          <w:ilvl w:val="2"/>
          <w:numId w:val="14"/>
        </w:numPr>
        <w:tabs>
          <w:tab w:val="clear" w:pos="720"/>
          <w:tab w:val="num" w:pos="960"/>
        </w:tabs>
        <w:spacing w:after="120"/>
        <w:ind w:left="0" w:firstLine="0"/>
        <w:rPr>
          <w:szCs w:val="24"/>
        </w:rPr>
      </w:pPr>
      <w:proofErr w:type="gramStart"/>
      <w:r>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107CC9" w:rsidRDefault="007A49BD">
      <w:pPr>
        <w:pStyle w:val="ab"/>
        <w:keepNext/>
        <w:numPr>
          <w:ilvl w:val="1"/>
          <w:numId w:val="14"/>
        </w:numPr>
        <w:tabs>
          <w:tab w:val="clear" w:pos="360"/>
          <w:tab w:val="num" w:pos="960"/>
        </w:tabs>
        <w:spacing w:beforeAutospacing="0"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Pr>
          <w:b/>
        </w:rPr>
        <w:lastRenderedPageBreak/>
        <w:t>Правовой статус процедур и документов</w:t>
      </w:r>
      <w:bookmarkEnd w:id="3"/>
      <w:bookmarkEnd w:id="4"/>
      <w:bookmarkEnd w:id="5"/>
      <w:bookmarkEnd w:id="6"/>
      <w:bookmarkEnd w:id="7"/>
      <w:bookmarkEnd w:id="8"/>
      <w:bookmarkEnd w:id="9"/>
      <w:bookmarkEnd w:id="10"/>
      <w:bookmarkEnd w:id="11"/>
    </w:p>
    <w:p w:rsidR="00107CC9" w:rsidRDefault="007A49BD">
      <w:pPr>
        <w:pStyle w:val="Times12"/>
        <w:numPr>
          <w:ilvl w:val="2"/>
          <w:numId w:val="14"/>
        </w:numPr>
        <w:tabs>
          <w:tab w:val="clear" w:pos="720"/>
          <w:tab w:val="num" w:pos="960"/>
        </w:tabs>
        <w:spacing w:after="120"/>
        <w:ind w:left="0" w:firstLine="0"/>
        <w:rPr>
          <w:szCs w:val="24"/>
        </w:rPr>
      </w:pPr>
      <w:r>
        <w:rPr>
          <w:bCs w:val="0"/>
          <w:szCs w:val="24"/>
        </w:rPr>
        <w:t xml:space="preserve">Данная процедура запроса предложений </w:t>
      </w:r>
      <w:r>
        <w:rPr>
          <w:szCs w:val="24"/>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107CC9" w:rsidRDefault="007A49BD">
      <w:pPr>
        <w:pStyle w:val="Times12"/>
        <w:numPr>
          <w:ilvl w:val="2"/>
          <w:numId w:val="14"/>
        </w:numPr>
        <w:tabs>
          <w:tab w:val="clear" w:pos="720"/>
          <w:tab w:val="num" w:pos="960"/>
        </w:tabs>
        <w:spacing w:after="120"/>
        <w:ind w:left="0" w:firstLine="0"/>
        <w:rPr>
          <w:szCs w:val="24"/>
        </w:rPr>
      </w:pPr>
      <w:r>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07CC9" w:rsidRDefault="007A49BD">
      <w:pPr>
        <w:pStyle w:val="Times12"/>
        <w:numPr>
          <w:ilvl w:val="2"/>
          <w:numId w:val="14"/>
        </w:numPr>
        <w:tabs>
          <w:tab w:val="clear" w:pos="720"/>
          <w:tab w:val="num" w:pos="960"/>
        </w:tabs>
        <w:spacing w:after="120"/>
        <w:ind w:left="0" w:firstLine="0"/>
        <w:rPr>
          <w:bCs w:val="0"/>
          <w:szCs w:val="24"/>
        </w:rPr>
      </w:pPr>
      <w:r>
        <w:rPr>
          <w:bCs w:val="0"/>
          <w:szCs w:val="24"/>
        </w:rPr>
        <w:t xml:space="preserve">Опубликованное на официальном </w:t>
      </w:r>
      <w:r>
        <w:t xml:space="preserve">сайте </w:t>
      </w:r>
      <w:hyperlink r:id="rId11" w:history="1">
        <w:r>
          <w:rPr>
            <w:rStyle w:val="a9"/>
          </w:rPr>
          <w:t>http://zakupki.rosatom.ru/</w:t>
        </w:r>
      </w:hyperlink>
      <w:r>
        <w:rPr>
          <w:bCs w:val="0"/>
          <w:szCs w:val="24"/>
        </w:rPr>
        <w:t xml:space="preserve"> извещение о проведении 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107CC9" w:rsidRDefault="007A49BD">
      <w:pPr>
        <w:pStyle w:val="Times12"/>
        <w:numPr>
          <w:ilvl w:val="2"/>
          <w:numId w:val="14"/>
        </w:numPr>
        <w:tabs>
          <w:tab w:val="clear" w:pos="720"/>
          <w:tab w:val="num" w:pos="960"/>
        </w:tabs>
        <w:spacing w:after="120"/>
        <w:ind w:left="0" w:firstLine="0"/>
        <w:rPr>
          <w:szCs w:val="24"/>
        </w:rPr>
      </w:pPr>
      <w:r>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107CC9" w:rsidRDefault="007A49BD">
      <w:pPr>
        <w:pStyle w:val="Times12"/>
        <w:numPr>
          <w:ilvl w:val="2"/>
          <w:numId w:val="14"/>
        </w:numPr>
        <w:tabs>
          <w:tab w:val="clear" w:pos="720"/>
          <w:tab w:val="num" w:pos="960"/>
        </w:tabs>
        <w:spacing w:after="120"/>
        <w:ind w:left="0" w:firstLine="0"/>
        <w:rPr>
          <w:bCs w:val="0"/>
          <w:szCs w:val="24"/>
        </w:rPr>
      </w:pPr>
      <w:r>
        <w:rPr>
          <w:bCs w:val="0"/>
          <w:szCs w:val="24"/>
        </w:rPr>
        <w:t>Заключенный по результатам запроса предложений договор фиксирует все достигнутые сторонами договоренности.</w:t>
      </w:r>
    </w:p>
    <w:p w:rsidR="00107CC9" w:rsidRDefault="007A49BD">
      <w:pPr>
        <w:pStyle w:val="Times12"/>
        <w:numPr>
          <w:ilvl w:val="2"/>
          <w:numId w:val="14"/>
        </w:numPr>
        <w:tabs>
          <w:tab w:val="clear" w:pos="720"/>
          <w:tab w:val="num" w:pos="960"/>
        </w:tabs>
        <w:spacing w:after="120"/>
        <w:ind w:left="0" w:firstLine="0"/>
        <w:rPr>
          <w:szCs w:val="24"/>
        </w:rPr>
      </w:pPr>
      <w:r>
        <w:rPr>
          <w:bCs w:val="0"/>
          <w:szCs w:val="24"/>
        </w:rPr>
        <w:t>При определении</w:t>
      </w:r>
      <w:r>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107CC9" w:rsidRDefault="007A49BD">
      <w:pPr>
        <w:numPr>
          <w:ilvl w:val="0"/>
          <w:numId w:val="15"/>
        </w:numPr>
        <w:shd w:val="clear" w:color="auto" w:fill="FFFFFF"/>
        <w:tabs>
          <w:tab w:val="left" w:pos="1440"/>
        </w:tabs>
        <w:autoSpaceDE w:val="0"/>
        <w:autoSpaceDN w:val="0"/>
        <w:adjustRightInd w:val="0"/>
        <w:ind w:left="11" w:right="28" w:firstLine="714"/>
        <w:jc w:val="both"/>
        <w:rPr>
          <w:spacing w:val="-10"/>
        </w:rPr>
      </w:pPr>
      <w:r>
        <w:t>протоколы преддоговорных переговоров;</w:t>
      </w:r>
    </w:p>
    <w:p w:rsidR="00107CC9" w:rsidRDefault="007A49BD">
      <w:pPr>
        <w:widowControl w:val="0"/>
        <w:numPr>
          <w:ilvl w:val="0"/>
          <w:numId w:val="15"/>
        </w:numPr>
        <w:shd w:val="clear" w:color="auto" w:fill="FFFFFF"/>
        <w:tabs>
          <w:tab w:val="left" w:pos="1440"/>
        </w:tabs>
        <w:autoSpaceDE w:val="0"/>
        <w:autoSpaceDN w:val="0"/>
        <w:adjustRightInd w:val="0"/>
        <w:ind w:left="10" w:right="29" w:firstLine="715"/>
        <w:jc w:val="both"/>
        <w:rPr>
          <w:spacing w:val="-8"/>
        </w:rPr>
      </w:pPr>
      <w:r>
        <w:t>извещение о проведении запроса предложений и документация по проведению запроса предложений со всеми дополнениями и разъяснениями;</w:t>
      </w:r>
    </w:p>
    <w:p w:rsidR="00107CC9" w:rsidRDefault="007A49BD">
      <w:pPr>
        <w:widowControl w:val="0"/>
        <w:numPr>
          <w:ilvl w:val="0"/>
          <w:numId w:val="15"/>
        </w:numPr>
        <w:shd w:val="clear" w:color="auto" w:fill="FFFFFF"/>
        <w:tabs>
          <w:tab w:val="left" w:pos="1440"/>
        </w:tabs>
        <w:autoSpaceDE w:val="0"/>
        <w:autoSpaceDN w:val="0"/>
        <w:adjustRightInd w:val="0"/>
        <w:ind w:left="10" w:right="29" w:firstLine="715"/>
        <w:jc w:val="both"/>
        <w:rPr>
          <w:spacing w:val="-8"/>
        </w:rPr>
      </w:pPr>
      <w:r>
        <w:t>предложение участника, с которым заключается договор, со всеми дополнениями и разъяснениями.</w:t>
      </w:r>
    </w:p>
    <w:p w:rsidR="00107CC9" w:rsidRDefault="007A49BD">
      <w:pPr>
        <w:shd w:val="clear" w:color="auto" w:fill="FFFFFF"/>
        <w:tabs>
          <w:tab w:val="num" w:pos="1560"/>
        </w:tabs>
        <w:spacing w:after="120"/>
        <w:ind w:firstLine="697"/>
        <w:jc w:val="both"/>
      </w:pPr>
      <w: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107CC9" w:rsidRDefault="007A49BD">
      <w:pPr>
        <w:pStyle w:val="Times12"/>
        <w:numPr>
          <w:ilvl w:val="2"/>
          <w:numId w:val="14"/>
        </w:numPr>
        <w:tabs>
          <w:tab w:val="clear" w:pos="720"/>
          <w:tab w:val="num" w:pos="960"/>
        </w:tabs>
        <w:spacing w:after="120"/>
        <w:ind w:left="0" w:firstLine="0"/>
        <w:rPr>
          <w:szCs w:val="24"/>
        </w:rPr>
      </w:pPr>
      <w:r>
        <w:rPr>
          <w:szCs w:val="24"/>
        </w:rPr>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107CC9" w:rsidRDefault="007A49BD">
      <w:pPr>
        <w:pStyle w:val="Times12"/>
        <w:numPr>
          <w:ilvl w:val="2"/>
          <w:numId w:val="14"/>
        </w:numPr>
        <w:tabs>
          <w:tab w:val="clear" w:pos="720"/>
          <w:tab w:val="num" w:pos="960"/>
        </w:tabs>
        <w:spacing w:after="120"/>
        <w:ind w:left="0" w:firstLine="0"/>
        <w:rPr>
          <w:szCs w:val="24"/>
        </w:rPr>
      </w:pPr>
      <w:r>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107CC9" w:rsidRDefault="007A49BD">
      <w:pPr>
        <w:pStyle w:val="Times12"/>
        <w:numPr>
          <w:ilvl w:val="2"/>
          <w:numId w:val="14"/>
        </w:numPr>
        <w:tabs>
          <w:tab w:val="clear" w:pos="720"/>
          <w:tab w:val="num" w:pos="960"/>
        </w:tabs>
        <w:spacing w:after="120"/>
        <w:ind w:left="0" w:firstLine="0"/>
        <w:rPr>
          <w:szCs w:val="24"/>
        </w:rPr>
      </w:pPr>
      <w:r>
        <w:rPr>
          <w:szCs w:val="24"/>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Госкорпорации «Росатом».</w:t>
      </w:r>
    </w:p>
    <w:p w:rsidR="00107CC9" w:rsidRDefault="007A49BD">
      <w:pPr>
        <w:pStyle w:val="ab"/>
        <w:keepNext/>
        <w:numPr>
          <w:ilvl w:val="1"/>
          <w:numId w:val="14"/>
        </w:numPr>
        <w:tabs>
          <w:tab w:val="clear" w:pos="360"/>
          <w:tab w:val="num" w:pos="960"/>
        </w:tabs>
        <w:spacing w:beforeAutospacing="0" w:after="120" w:afterAutospacing="0"/>
        <w:ind w:left="958" w:hanging="958"/>
        <w:jc w:val="both"/>
        <w:rPr>
          <w:b/>
        </w:rPr>
      </w:pPr>
      <w:r>
        <w:rPr>
          <w:b/>
        </w:rPr>
        <w:t>Затраты на участие в запросе предложений</w:t>
      </w:r>
    </w:p>
    <w:p w:rsidR="00107CC9" w:rsidRDefault="007A49BD">
      <w:pPr>
        <w:pStyle w:val="Times12"/>
        <w:numPr>
          <w:ilvl w:val="2"/>
          <w:numId w:val="14"/>
        </w:numPr>
        <w:tabs>
          <w:tab w:val="clear" w:pos="720"/>
          <w:tab w:val="num" w:pos="960"/>
        </w:tabs>
        <w:spacing w:after="120"/>
        <w:ind w:left="0" w:firstLine="0"/>
        <w:rPr>
          <w:szCs w:val="24"/>
        </w:rPr>
      </w:pPr>
      <w:r>
        <w:rPr>
          <w:szCs w:val="24"/>
        </w:rPr>
        <w:t xml:space="preserve">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w:t>
      </w:r>
      <w:r>
        <w:rPr>
          <w:szCs w:val="24"/>
        </w:rPr>
        <w:lastRenderedPageBreak/>
        <w:t>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107CC9" w:rsidRDefault="007A49BD">
      <w:pPr>
        <w:pStyle w:val="Times12"/>
        <w:numPr>
          <w:ilvl w:val="2"/>
          <w:numId w:val="14"/>
        </w:numPr>
        <w:tabs>
          <w:tab w:val="clear" w:pos="720"/>
          <w:tab w:val="num" w:pos="960"/>
        </w:tabs>
        <w:spacing w:after="120"/>
        <w:ind w:left="0" w:firstLine="0"/>
        <w:rPr>
          <w:szCs w:val="24"/>
        </w:rPr>
      </w:pPr>
      <w:r>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107CC9" w:rsidRDefault="007A49BD">
      <w:pPr>
        <w:pStyle w:val="ab"/>
        <w:keepNext/>
        <w:numPr>
          <w:ilvl w:val="1"/>
          <w:numId w:val="14"/>
        </w:numPr>
        <w:tabs>
          <w:tab w:val="clear" w:pos="360"/>
          <w:tab w:val="num" w:pos="960"/>
        </w:tabs>
        <w:spacing w:beforeAutospacing="0" w:after="120" w:afterAutospacing="0"/>
        <w:ind w:left="958" w:hanging="958"/>
        <w:jc w:val="both"/>
        <w:rPr>
          <w:b/>
        </w:rPr>
      </w:pPr>
      <w:r>
        <w:rPr>
          <w:b/>
        </w:rPr>
        <w:t>Отказ от проведения запроса предложений</w:t>
      </w:r>
    </w:p>
    <w:p w:rsidR="00107CC9" w:rsidRDefault="007A49BD">
      <w:pPr>
        <w:pStyle w:val="afb"/>
        <w:numPr>
          <w:ilvl w:val="2"/>
          <w:numId w:val="14"/>
        </w:numPr>
        <w:tabs>
          <w:tab w:val="clear" w:pos="720"/>
          <w:tab w:val="num" w:pos="960"/>
        </w:tabs>
        <w:ind w:left="0" w:firstLine="0"/>
        <w:jc w:val="both"/>
      </w:pPr>
      <w:r>
        <w:t xml:space="preserve">Заказчик/организатор размещения заказа, разместивший на официальном сайте </w:t>
      </w:r>
      <w:hyperlink r:id="rId12" w:history="1">
        <w:r>
          <w:rPr>
            <w:rStyle w:val="a9"/>
          </w:rPr>
          <w:t>http://zakupki.rosatom.ru/</w:t>
        </w:r>
      </w:hyperlink>
      <w:r>
        <w:rPr>
          <w:rStyle w:val="a9"/>
        </w:rPr>
        <w:t xml:space="preserve"> </w:t>
      </w:r>
      <w:r>
        <w:t xml:space="preserve">извещение о проведении запроса предложений, вправе отказаться от его проведения </w:t>
      </w:r>
      <w:r>
        <w:rPr>
          <w:iCs/>
          <w:snapToGrid w:val="0"/>
        </w:rPr>
        <w:t>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107CC9" w:rsidRDefault="007A49BD">
      <w:pPr>
        <w:pStyle w:val="afb"/>
        <w:numPr>
          <w:ilvl w:val="2"/>
          <w:numId w:val="14"/>
        </w:numPr>
        <w:tabs>
          <w:tab w:val="clear" w:pos="720"/>
          <w:tab w:val="num" w:pos="960"/>
        </w:tabs>
        <w:ind w:left="0" w:firstLine="0"/>
        <w:jc w:val="both"/>
      </w:pPr>
      <w:r>
        <w:t xml:space="preserve">Извещение об отказе от проведения </w:t>
      </w:r>
      <w:r>
        <w:rPr>
          <w:iCs/>
          <w:snapToGrid w:val="0"/>
        </w:rPr>
        <w:t>открытого запроса предложений</w:t>
      </w:r>
      <w: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107CC9" w:rsidRDefault="00107CC9">
      <w:pPr>
        <w:pStyle w:val="afb"/>
        <w:ind w:left="0"/>
        <w:jc w:val="both"/>
      </w:pPr>
    </w:p>
    <w:p w:rsidR="00107CC9" w:rsidRDefault="007A49BD">
      <w:pPr>
        <w:pStyle w:val="afb"/>
        <w:ind w:left="0"/>
        <w:jc w:val="both"/>
      </w:pPr>
      <w:r>
        <w:br w:type="page"/>
      </w:r>
    </w:p>
    <w:p w:rsidR="00107CC9" w:rsidRDefault="007A49BD">
      <w:pPr>
        <w:pStyle w:val="11"/>
        <w:numPr>
          <w:ilvl w:val="1"/>
          <w:numId w:val="13"/>
        </w:numPr>
        <w:spacing w:before="240" w:after="120"/>
        <w:ind w:left="1434" w:hanging="357"/>
        <w:jc w:val="center"/>
        <w:rPr>
          <w:rFonts w:eastAsia="Times New Roman"/>
          <w:b/>
        </w:rPr>
      </w:pPr>
      <w:bookmarkStart w:id="12" w:name="_Toc289784136"/>
      <w:r>
        <w:rPr>
          <w:rFonts w:eastAsia="Times New Roman"/>
          <w:b/>
        </w:rPr>
        <w:lastRenderedPageBreak/>
        <w:t>Требования к участникам процедуры закупки, документам, предоставляемым в составе Предложения</w:t>
      </w:r>
      <w:bookmarkEnd w:id="12"/>
    </w:p>
    <w:p w:rsidR="00107CC9" w:rsidRDefault="007A49BD">
      <w:pPr>
        <w:pStyle w:val="afb"/>
        <w:numPr>
          <w:ilvl w:val="1"/>
          <w:numId w:val="16"/>
        </w:numPr>
        <w:tabs>
          <w:tab w:val="clear" w:pos="720"/>
          <w:tab w:val="num" w:pos="960"/>
        </w:tabs>
        <w:spacing w:after="0"/>
        <w:ind w:left="0" w:firstLine="0"/>
        <w:jc w:val="both"/>
      </w:pPr>
      <w: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107CC9" w:rsidRDefault="007A49BD">
      <w:pPr>
        <w:numPr>
          <w:ilvl w:val="0"/>
          <w:numId w:val="12"/>
        </w:numPr>
        <w:tabs>
          <w:tab w:val="clear" w:pos="453"/>
          <w:tab w:val="left" w:pos="993"/>
        </w:tabs>
        <w:spacing w:before="120"/>
        <w:ind w:left="993" w:hanging="426"/>
        <w:jc w:val="both"/>
      </w:pPr>
      <w:r>
        <w:t>быть правомочным заключать договор;</w:t>
      </w:r>
    </w:p>
    <w:p w:rsidR="00107CC9" w:rsidRDefault="007A49BD">
      <w:pPr>
        <w:numPr>
          <w:ilvl w:val="0"/>
          <w:numId w:val="12"/>
        </w:numPr>
        <w:tabs>
          <w:tab w:val="clear" w:pos="453"/>
          <w:tab w:val="left" w:pos="993"/>
        </w:tabs>
        <w:spacing w:before="120"/>
        <w:ind w:left="993" w:hanging="426"/>
        <w:jc w:val="both"/>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107CC9" w:rsidRDefault="007A49BD">
      <w:pPr>
        <w:numPr>
          <w:ilvl w:val="0"/>
          <w:numId w:val="12"/>
        </w:numPr>
        <w:tabs>
          <w:tab w:val="clear" w:pos="453"/>
          <w:tab w:val="left" w:pos="993"/>
        </w:tabs>
        <w:spacing w:before="120"/>
        <w:ind w:left="993" w:hanging="426"/>
        <w:jc w:val="both"/>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107CC9" w:rsidRDefault="007A49BD">
      <w:pPr>
        <w:numPr>
          <w:ilvl w:val="0"/>
          <w:numId w:val="12"/>
        </w:numPr>
        <w:tabs>
          <w:tab w:val="clear" w:pos="453"/>
          <w:tab w:val="left" w:pos="993"/>
        </w:tabs>
        <w:spacing w:before="120"/>
        <w:ind w:left="993" w:hanging="426"/>
        <w:jc w:val="both"/>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107CC9" w:rsidRDefault="007A49BD">
      <w:pPr>
        <w:numPr>
          <w:ilvl w:val="0"/>
          <w:numId w:val="12"/>
        </w:numPr>
        <w:tabs>
          <w:tab w:val="clear" w:pos="453"/>
          <w:tab w:val="left" w:pos="993"/>
        </w:tabs>
        <w:spacing w:before="120"/>
        <w:ind w:left="993" w:hanging="426"/>
        <w:jc w:val="both"/>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107CC9" w:rsidRDefault="007A49BD">
      <w:pPr>
        <w:numPr>
          <w:ilvl w:val="0"/>
          <w:numId w:val="12"/>
        </w:numPr>
        <w:tabs>
          <w:tab w:val="clear" w:pos="453"/>
          <w:tab w:val="left" w:pos="993"/>
        </w:tabs>
        <w:spacing w:before="120"/>
        <w:ind w:left="993" w:hanging="426"/>
        <w:jc w:val="both"/>
      </w:pPr>
      <w:r>
        <w:t>отсутствие сведений о регистрации участника процедуры закупки на подставное лицо (утерянный паспорт) по данным Федеральной миграционной службы (</w:t>
      </w:r>
      <w:hyperlink r:id="rId13" w:history="1">
        <w:r>
          <w:rPr>
            <w:rStyle w:val="a9"/>
            <w:color w:val="auto"/>
            <w:u w:val="none"/>
          </w:rPr>
          <w:t>http://services.fms.gov.ru/info-service.htm?sid=2000</w:t>
        </w:r>
      </w:hyperlink>
      <w:r>
        <w:t>).</w:t>
      </w:r>
    </w:p>
    <w:p w:rsidR="00107CC9" w:rsidRDefault="00107CC9">
      <w:pPr>
        <w:pStyle w:val="afb"/>
        <w:spacing w:after="0"/>
        <w:ind w:left="0"/>
        <w:jc w:val="both"/>
      </w:pPr>
    </w:p>
    <w:p w:rsidR="00107CC9" w:rsidRDefault="007A49BD">
      <w:pPr>
        <w:pStyle w:val="afb"/>
        <w:spacing w:after="0"/>
        <w:ind w:left="0"/>
        <w:jc w:val="both"/>
      </w:pPr>
      <w:r>
        <w:t>Дополнительные требования к участникам процедуры закупки указаны в пункте 13.1 раздела 6 «Информационная карта запроса предложений».</w:t>
      </w:r>
    </w:p>
    <w:p w:rsidR="00107CC9" w:rsidRDefault="007A49BD">
      <w:pPr>
        <w:pStyle w:val="afb"/>
        <w:numPr>
          <w:ilvl w:val="1"/>
          <w:numId w:val="16"/>
        </w:numPr>
        <w:tabs>
          <w:tab w:val="clear" w:pos="720"/>
          <w:tab w:val="num" w:pos="960"/>
        </w:tabs>
        <w:ind w:left="0" w:firstLine="0"/>
        <w:jc w:val="both"/>
      </w:pPr>
      <w:r>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107CC9" w:rsidRDefault="007A49BD">
      <w:pPr>
        <w:numPr>
          <w:ilvl w:val="0"/>
          <w:numId w:val="12"/>
        </w:numPr>
        <w:tabs>
          <w:tab w:val="clear" w:pos="453"/>
          <w:tab w:val="left" w:pos="993"/>
        </w:tabs>
        <w:spacing w:before="120"/>
        <w:ind w:left="993" w:hanging="426"/>
        <w:jc w:val="both"/>
      </w:pPr>
      <w:proofErr w:type="gramStart"/>
      <w:r>
        <w:t>полученную не ранее чем за шесть месяцев до дня размещения на официальном сайте извещения о проведении 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w:t>
      </w:r>
      <w:proofErr w:type="gramEnd"/>
      <w:r>
        <w:t xml:space="preserve"> </w:t>
      </w:r>
      <w:proofErr w:type="gramStart"/>
      <w:r>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w:t>
      </w:r>
      <w:proofErr w:type="gramEnd"/>
      <w:r>
        <w:t xml:space="preserve"> </w:t>
      </w:r>
      <w:r>
        <w:lastRenderedPageBreak/>
        <w:t xml:space="preserve">на официальном сайте о размещении заказов извещения о проведении запроса предложений; </w:t>
      </w:r>
    </w:p>
    <w:p w:rsidR="00107CC9" w:rsidRDefault="007A49BD">
      <w:pPr>
        <w:numPr>
          <w:ilvl w:val="0"/>
          <w:numId w:val="12"/>
        </w:numPr>
        <w:tabs>
          <w:tab w:val="clear" w:pos="453"/>
          <w:tab w:val="left" w:pos="993"/>
        </w:tabs>
        <w:spacing w:before="120"/>
        <w:ind w:left="993" w:hanging="426"/>
        <w:jc w:val="both"/>
      </w:pPr>
      <w:r>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107CC9" w:rsidRDefault="007A49BD">
      <w:pPr>
        <w:numPr>
          <w:ilvl w:val="0"/>
          <w:numId w:val="12"/>
        </w:numPr>
        <w:tabs>
          <w:tab w:val="clear" w:pos="453"/>
          <w:tab w:val="left" w:pos="993"/>
        </w:tabs>
        <w:spacing w:before="120"/>
        <w:ind w:left="993" w:hanging="426"/>
        <w:jc w:val="both"/>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107CC9" w:rsidRDefault="007A49BD">
      <w:pPr>
        <w:numPr>
          <w:ilvl w:val="0"/>
          <w:numId w:val="12"/>
        </w:numPr>
        <w:tabs>
          <w:tab w:val="clear" w:pos="453"/>
          <w:tab w:val="left" w:pos="993"/>
        </w:tabs>
        <w:spacing w:before="120"/>
        <w:ind w:left="993" w:hanging="426"/>
        <w:jc w:val="both"/>
      </w:pPr>
      <w:proofErr w:type="gramStart"/>
      <w: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t xml:space="preserve"> исполнения договора являются крупной сделкой;</w:t>
      </w:r>
    </w:p>
    <w:p w:rsidR="00107CC9" w:rsidRDefault="007A49BD">
      <w:pPr>
        <w:ind w:left="992" w:firstLine="425"/>
        <w:jc w:val="both"/>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t>дств в к</w:t>
      </w:r>
      <w:proofErr w:type="gramEnd"/>
      <w:r>
        <w:t>ачестве обеспечения заявки о подаче Предложения, обеспечения исполнения договора не являются для данного участника крупной сделкой.</w:t>
      </w:r>
    </w:p>
    <w:p w:rsidR="00107CC9" w:rsidRDefault="007A49BD">
      <w:pPr>
        <w:tabs>
          <w:tab w:val="left" w:pos="993"/>
        </w:tabs>
        <w:ind w:left="993"/>
        <w:jc w:val="both"/>
      </w:pPr>
      <w:r>
        <w:t xml:space="preserve">В случае, если получение указанного решения до истечения срока подачи Предложений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107CC9" w:rsidRDefault="007A49BD">
      <w:pPr>
        <w:numPr>
          <w:ilvl w:val="0"/>
          <w:numId w:val="12"/>
        </w:numPr>
        <w:tabs>
          <w:tab w:val="clear" w:pos="453"/>
          <w:tab w:val="left" w:pos="993"/>
        </w:tabs>
        <w:spacing w:before="120"/>
        <w:ind w:left="993" w:hanging="426"/>
        <w:jc w:val="both"/>
      </w:pPr>
      <w:r>
        <w:t xml:space="preserve">копии документов на осуществление видов деятельности, связанных с выполнением договора, </w:t>
      </w:r>
      <w:proofErr w:type="gramStart"/>
      <w:r>
        <w:t>право</w:t>
      </w:r>
      <w:proofErr w:type="gramEnd"/>
      <w:r>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107CC9" w:rsidRDefault="007A49BD">
      <w:pPr>
        <w:numPr>
          <w:ilvl w:val="0"/>
          <w:numId w:val="12"/>
        </w:numPr>
        <w:tabs>
          <w:tab w:val="clear" w:pos="453"/>
          <w:tab w:val="left" w:pos="993"/>
        </w:tabs>
        <w:spacing w:before="120"/>
        <w:ind w:left="993" w:hanging="426"/>
        <w:jc w:val="both"/>
        <w:rPr>
          <w:sz w:val="22"/>
          <w:szCs w:val="22"/>
        </w:rPr>
      </w:pPr>
      <w:r>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
    <w:p w:rsidR="00107CC9" w:rsidRDefault="007A49BD">
      <w:pPr>
        <w:pStyle w:val="afb"/>
        <w:numPr>
          <w:ilvl w:val="1"/>
          <w:numId w:val="16"/>
        </w:numPr>
        <w:tabs>
          <w:tab w:val="clear" w:pos="720"/>
          <w:tab w:val="num" w:pos="960"/>
        </w:tabs>
        <w:spacing w:before="120"/>
        <w:ind w:left="0" w:firstLine="0"/>
        <w:jc w:val="both"/>
      </w:pPr>
      <w:r>
        <w:lastRenderedPageBreak/>
        <w:t xml:space="preserve">Дополнительные требования к </w:t>
      </w:r>
      <w:r>
        <w:rPr>
          <w:b/>
          <w:i/>
          <w:sz w:val="20"/>
          <w:szCs w:val="20"/>
          <w:shd w:val="clear" w:color="auto" w:fill="FDE9D9"/>
        </w:rPr>
        <w:t>субподрядчикам/ соисполнителям</w:t>
      </w:r>
      <w:r>
        <w:t xml:space="preserve"> и порядку подтверждения их соответствия установленным требованиям приведены в пункте 3.4.</w:t>
      </w:r>
      <w:r>
        <w:rPr>
          <w:lang w:val="ru-MO"/>
        </w:rPr>
        <w:t xml:space="preserve"> </w:t>
      </w:r>
      <w:r>
        <w:t xml:space="preserve">Возможность привлечения </w:t>
      </w:r>
      <w:r>
        <w:rPr>
          <w:b/>
          <w:i/>
          <w:sz w:val="20"/>
          <w:szCs w:val="20"/>
          <w:shd w:val="clear" w:color="auto" w:fill="FDE9D9"/>
        </w:rPr>
        <w:t>субподрядчиков/ соисполнителей</w:t>
      </w:r>
      <w:r>
        <w:t xml:space="preserve"> указана в пункте 19 раздела 6 «Информационная карта запроса предложений».</w:t>
      </w:r>
      <w:r>
        <w:rPr>
          <w:b/>
          <w:u w:val="single"/>
        </w:rPr>
        <w:t xml:space="preserve"> </w:t>
      </w:r>
    </w:p>
    <w:p w:rsidR="00107CC9" w:rsidRDefault="007A49BD">
      <w:pPr>
        <w:pStyle w:val="afb"/>
        <w:numPr>
          <w:ilvl w:val="1"/>
          <w:numId w:val="16"/>
        </w:numPr>
        <w:tabs>
          <w:tab w:val="clear" w:pos="720"/>
          <w:tab w:val="num" w:pos="960"/>
        </w:tabs>
        <w:ind w:left="0" w:firstLine="0"/>
        <w:jc w:val="both"/>
      </w:pPr>
      <w:bookmarkStart w:id="13" w:name="_Toc127262883"/>
      <w:bookmarkStart w:id="14" w:name="_Toc255985672"/>
      <w:r>
        <w:t>Привлечение субподрядчиков</w:t>
      </w:r>
      <w:bookmarkEnd w:id="13"/>
      <w:bookmarkEnd w:id="14"/>
      <w:r>
        <w:t>/ соисполнителей</w:t>
      </w:r>
    </w:p>
    <w:p w:rsidR="00107CC9" w:rsidRDefault="007A49BD">
      <w:pPr>
        <w:pStyle w:val="afff0"/>
        <w:spacing w:before="0" w:after="0" w:line="240" w:lineRule="auto"/>
        <w:ind w:firstLine="0"/>
        <w:rPr>
          <w:rFonts w:ascii="Times New Roman" w:hAnsi="Times New Roman" w:cs="Times New Roman"/>
        </w:rPr>
      </w:pPr>
      <w:r>
        <w:rPr>
          <w:rFonts w:ascii="Times New Roman" w:hAnsi="Times New Roman" w:cs="Times New Roman"/>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107CC9" w:rsidRDefault="007A49BD">
      <w:pPr>
        <w:pStyle w:val="Times12"/>
        <w:numPr>
          <w:ilvl w:val="2"/>
          <w:numId w:val="16"/>
        </w:numPr>
        <w:tabs>
          <w:tab w:val="clear" w:pos="720"/>
          <w:tab w:val="num" w:pos="960"/>
        </w:tabs>
        <w:ind w:left="0" w:firstLine="0"/>
        <w:rPr>
          <w:szCs w:val="24"/>
        </w:rPr>
      </w:pPr>
      <w:r>
        <w:rPr>
          <w:szCs w:val="24"/>
        </w:rPr>
        <w:t>Участник процедуры закупки должен доказать Комиссии, что каждый из привлекаемых им субподрядчиков/ соисполнителей (т.е. выполняющий/оказывающий более объема поставок, работ / услуг, указанного в пункте 19 раздела 6 «Информационная карта запроса предложений</w:t>
      </w:r>
      <w:r>
        <w:t>»</w:t>
      </w:r>
      <w:r>
        <w:rPr>
          <w:szCs w:val="24"/>
        </w:rPr>
        <w:t>):</w:t>
      </w:r>
    </w:p>
    <w:p w:rsidR="00107CC9" w:rsidRDefault="007A49BD">
      <w:pPr>
        <w:pStyle w:val="02statia2"/>
        <w:numPr>
          <w:ilvl w:val="0"/>
          <w:numId w:val="17"/>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осведомлен о привлечении его в качестве субподрядчика/ соисполнителя;</w:t>
      </w:r>
    </w:p>
    <w:p w:rsidR="00107CC9" w:rsidRDefault="007A49BD">
      <w:pPr>
        <w:pStyle w:val="02statia2"/>
        <w:numPr>
          <w:ilvl w:val="0"/>
          <w:numId w:val="17"/>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согласен с выделяемым ему перечнем, объемами, сроками и стоимостью </w:t>
      </w:r>
      <w:proofErr w:type="gramStart"/>
      <w:r>
        <w:rPr>
          <w:rFonts w:ascii="Times New Roman" w:hAnsi="Times New Roman"/>
          <w:sz w:val="24"/>
          <w:szCs w:val="24"/>
        </w:rPr>
        <w:t>поставки товара/выполнения работ/оказания услуг</w:t>
      </w:r>
      <w:proofErr w:type="gramEnd"/>
      <w:r>
        <w:rPr>
          <w:rFonts w:ascii="Times New Roman" w:hAnsi="Times New Roman"/>
          <w:sz w:val="24"/>
          <w:szCs w:val="24"/>
        </w:rPr>
        <w:t>;</w:t>
      </w:r>
    </w:p>
    <w:p w:rsidR="00107CC9" w:rsidRDefault="007A49BD">
      <w:pPr>
        <w:pStyle w:val="02statia2"/>
        <w:numPr>
          <w:ilvl w:val="0"/>
          <w:numId w:val="17"/>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отвечает требованиям настоящей документации по проведению запроса предложений (пункт 13.2 раздела 6 «Информационная карта запроса предложений») в объеме выполняемых работ/ оказываемых услуг субподрядчиком/ соисполнителем.</w:t>
      </w:r>
    </w:p>
    <w:p w:rsidR="00107CC9" w:rsidRDefault="007A49BD">
      <w:pPr>
        <w:pStyle w:val="Times12"/>
        <w:numPr>
          <w:ilvl w:val="2"/>
          <w:numId w:val="16"/>
        </w:numPr>
        <w:tabs>
          <w:tab w:val="clear" w:pos="720"/>
          <w:tab w:val="num" w:pos="960"/>
        </w:tabs>
        <w:ind w:left="0" w:firstLine="0"/>
        <w:rPr>
          <w:szCs w:val="24"/>
        </w:rPr>
      </w:pPr>
      <w:proofErr w:type="gramStart"/>
      <w:r>
        <w:rPr>
          <w:szCs w:val="24"/>
        </w:rPr>
        <w:t>В связи с вышеизложенным участник процедуры закупки готовит Предложение с учетом следующих дополнительных требований:</w:t>
      </w:r>
      <w:proofErr w:type="gramEnd"/>
    </w:p>
    <w:p w:rsidR="00107CC9" w:rsidRDefault="007A49BD">
      <w:pPr>
        <w:pStyle w:val="02statia2"/>
        <w:numPr>
          <w:ilvl w:val="0"/>
          <w:numId w:val="18"/>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b/>
          <w:bCs/>
          <w:i/>
          <w:color w:val="auto"/>
          <w:sz w:val="20"/>
          <w:szCs w:val="20"/>
          <w:shd w:val="clear" w:color="auto" w:fill="FDE9D9"/>
        </w:rPr>
        <w:t>субподрядчиком/ соисполнителем</w:t>
      </w:r>
      <w:r>
        <w:rPr>
          <w:rFonts w:ascii="Times New Roman" w:hAnsi="Times New Roman"/>
          <w:sz w:val="24"/>
          <w:szCs w:val="24"/>
        </w:rPr>
        <w:t xml:space="preserve">, с указанием перечня, объема, стоимости и сроков </w:t>
      </w:r>
      <w:proofErr w:type="gramStart"/>
      <w:r>
        <w:rPr>
          <w:rFonts w:ascii="Times New Roman" w:hAnsi="Times New Roman"/>
          <w:b/>
          <w:bCs/>
          <w:i/>
          <w:color w:val="auto"/>
          <w:sz w:val="20"/>
          <w:szCs w:val="20"/>
          <w:shd w:val="clear" w:color="auto" w:fill="FDE9D9"/>
        </w:rPr>
        <w:t>поставки товара/ выполнения работ/ оказания</w:t>
      </w:r>
      <w:proofErr w:type="gramEnd"/>
      <w:r>
        <w:rPr>
          <w:rFonts w:ascii="Times New Roman" w:hAnsi="Times New Roman"/>
          <w:b/>
          <w:bCs/>
          <w:i/>
          <w:color w:val="auto"/>
          <w:sz w:val="20"/>
          <w:szCs w:val="20"/>
          <w:shd w:val="clear" w:color="auto" w:fill="FDE9D9"/>
        </w:rPr>
        <w:t xml:space="preserve"> услуг,</w:t>
      </w:r>
      <w:r>
        <w:rPr>
          <w:rFonts w:ascii="Times New Roman" w:hAnsi="Times New Roman"/>
          <w:sz w:val="24"/>
          <w:szCs w:val="24"/>
        </w:rPr>
        <w:t xml:space="preserve"> возлагаемых на </w:t>
      </w:r>
      <w:r>
        <w:rPr>
          <w:rFonts w:ascii="Times New Roman" w:hAnsi="Times New Roman"/>
          <w:b/>
          <w:bCs/>
          <w:i/>
          <w:color w:val="auto"/>
          <w:sz w:val="20"/>
          <w:szCs w:val="20"/>
          <w:shd w:val="clear" w:color="auto" w:fill="FDE9D9"/>
        </w:rPr>
        <w:t>субподрядчика/ соисполнителя поставок, работ /услуг</w:t>
      </w:r>
      <w:r>
        <w:rPr>
          <w:rFonts w:ascii="Times New Roman" w:hAnsi="Times New Roman"/>
          <w:sz w:val="24"/>
          <w:szCs w:val="24"/>
        </w:rPr>
        <w:t>;</w:t>
      </w:r>
    </w:p>
    <w:p w:rsidR="00107CC9" w:rsidRDefault="007A49BD">
      <w:pPr>
        <w:pStyle w:val="02statia2"/>
        <w:numPr>
          <w:ilvl w:val="0"/>
          <w:numId w:val="18"/>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Предложение должно включать сведения, подтверждающие соответствие каждого </w:t>
      </w:r>
      <w:r>
        <w:rPr>
          <w:rFonts w:ascii="Times New Roman" w:hAnsi="Times New Roman"/>
          <w:b/>
          <w:bCs/>
          <w:i/>
          <w:color w:val="auto"/>
          <w:sz w:val="20"/>
          <w:szCs w:val="20"/>
          <w:shd w:val="clear" w:color="auto" w:fill="FDE9D9"/>
        </w:rPr>
        <w:t>субподрядчика/ соисполнителя</w:t>
      </w:r>
      <w:r>
        <w:rPr>
          <w:rFonts w:ascii="Times New Roman" w:hAnsi="Times New Roman"/>
          <w:sz w:val="24"/>
          <w:szCs w:val="24"/>
        </w:rPr>
        <w:t xml:space="preserve"> установленным в подпункте в) пункта 3.4.1. требованиям, в объеме </w:t>
      </w:r>
      <w:r>
        <w:rPr>
          <w:rFonts w:ascii="Times New Roman" w:hAnsi="Times New Roman"/>
          <w:b/>
          <w:bCs/>
          <w:i/>
          <w:color w:val="auto"/>
          <w:sz w:val="20"/>
          <w:szCs w:val="20"/>
          <w:shd w:val="clear" w:color="auto" w:fill="FDE9D9"/>
        </w:rPr>
        <w:t xml:space="preserve">поставляемого товара/ выполняемых работ/ оказываемых услуг субподрядчиком/соисполнителем </w:t>
      </w:r>
      <w:r>
        <w:rPr>
          <w:rFonts w:ascii="Times New Roman" w:hAnsi="Times New Roman"/>
          <w:sz w:val="24"/>
          <w:szCs w:val="24"/>
        </w:rPr>
        <w:t xml:space="preserve">с предоставлением документов согласно пункту 16.1 раздела 6 «Информационная карта запроса предложений». Соответствующие формы раздела 7 заполняются </w:t>
      </w:r>
      <w:r>
        <w:rPr>
          <w:rFonts w:ascii="Times New Roman" w:hAnsi="Times New Roman"/>
          <w:b/>
          <w:bCs/>
          <w:i/>
          <w:color w:val="auto"/>
          <w:sz w:val="20"/>
          <w:szCs w:val="20"/>
          <w:shd w:val="clear" w:color="auto" w:fill="FDE9D9"/>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b/>
          <w:bCs/>
          <w:i/>
          <w:color w:val="auto"/>
          <w:sz w:val="20"/>
          <w:szCs w:val="20"/>
          <w:shd w:val="clear" w:color="auto" w:fill="FDE9D9"/>
        </w:rPr>
        <w:t>субподрядчика/ соисполнителя</w:t>
      </w:r>
      <w:r>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107CC9" w:rsidRDefault="007A49BD">
      <w:pPr>
        <w:pStyle w:val="02statia2"/>
        <w:numPr>
          <w:ilvl w:val="0"/>
          <w:numId w:val="18"/>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Предложение должно включать сведения о распределении объемов </w:t>
      </w:r>
      <w:r>
        <w:rPr>
          <w:rFonts w:ascii="Times New Roman" w:hAnsi="Times New Roman"/>
          <w:b/>
          <w:bCs/>
          <w:i/>
          <w:color w:val="auto"/>
          <w:sz w:val="20"/>
          <w:szCs w:val="20"/>
          <w:shd w:val="clear" w:color="auto" w:fill="FDE9D9"/>
        </w:rPr>
        <w:t>поставок, работ/услуг</w:t>
      </w:r>
      <w:r>
        <w:rPr>
          <w:rFonts w:ascii="Times New Roman" w:hAnsi="Times New Roman"/>
          <w:sz w:val="24"/>
          <w:szCs w:val="24"/>
        </w:rPr>
        <w:t xml:space="preserve"> между участником процедуры закупки и </w:t>
      </w:r>
      <w:r>
        <w:rPr>
          <w:rFonts w:ascii="Times New Roman" w:hAnsi="Times New Roman"/>
          <w:b/>
          <w:bCs/>
          <w:i/>
          <w:color w:val="auto"/>
          <w:sz w:val="20"/>
          <w:szCs w:val="20"/>
          <w:shd w:val="clear" w:color="auto" w:fill="FDE9D9"/>
        </w:rPr>
        <w:t>субподрядчиками/ соисполнителями</w:t>
      </w:r>
      <w:r>
        <w:rPr>
          <w:rFonts w:ascii="Times New Roman" w:hAnsi="Times New Roman"/>
          <w:sz w:val="24"/>
          <w:szCs w:val="24"/>
        </w:rPr>
        <w:t xml:space="preserve"> (раздел 7, соответствующая форма);</w:t>
      </w:r>
    </w:p>
    <w:p w:rsidR="00107CC9" w:rsidRDefault="007A49BD">
      <w:pPr>
        <w:pStyle w:val="Times12"/>
        <w:numPr>
          <w:ilvl w:val="2"/>
          <w:numId w:val="16"/>
        </w:numPr>
        <w:tabs>
          <w:tab w:val="clear" w:pos="720"/>
          <w:tab w:val="num" w:pos="960"/>
        </w:tabs>
        <w:ind w:left="0" w:firstLine="0"/>
        <w:rPr>
          <w:szCs w:val="24"/>
        </w:rPr>
      </w:pPr>
      <w:r>
        <w:rPr>
          <w:szCs w:val="24"/>
        </w:rPr>
        <w:t xml:space="preserve">При рассмотрении и оценке </w:t>
      </w:r>
      <w:r>
        <w:rPr>
          <w:b/>
          <w:i/>
          <w:sz w:val="20"/>
          <w:szCs w:val="20"/>
          <w:shd w:val="clear" w:color="auto" w:fill="FDE9D9"/>
        </w:rPr>
        <w:t>субподрядчиков/ соисполнителей</w:t>
      </w:r>
      <w:r>
        <w:rPr>
          <w:szCs w:val="24"/>
        </w:rPr>
        <w:t xml:space="preserve"> количественные требования к </w:t>
      </w:r>
      <w:r>
        <w:rPr>
          <w:b/>
          <w:i/>
          <w:sz w:val="20"/>
          <w:szCs w:val="20"/>
          <w:shd w:val="clear" w:color="auto" w:fill="FDE9D9"/>
        </w:rPr>
        <w:t>субподрядчикам/ соисполнителям</w:t>
      </w:r>
      <w:r>
        <w:rPr>
          <w:szCs w:val="24"/>
        </w:rPr>
        <w:t xml:space="preserve"> и участнику процедуры закупки устанавливаются в процентном соотношении от перечня и объема </w:t>
      </w:r>
      <w:r>
        <w:rPr>
          <w:b/>
          <w:i/>
          <w:sz w:val="20"/>
          <w:szCs w:val="20"/>
          <w:shd w:val="clear" w:color="auto" w:fill="FDE9D9"/>
        </w:rPr>
        <w:t>поставляемого товара/ выполняемых работ/ оказываемых услуг</w:t>
      </w:r>
      <w:r>
        <w:rPr>
          <w:szCs w:val="24"/>
        </w:rPr>
        <w:t>.</w:t>
      </w:r>
    </w:p>
    <w:p w:rsidR="00107CC9" w:rsidRDefault="007A49BD">
      <w:pPr>
        <w:pStyle w:val="Times12"/>
        <w:spacing w:after="120"/>
        <w:ind w:firstLine="0"/>
        <w:rPr>
          <w:szCs w:val="24"/>
        </w:rPr>
      </w:pPr>
      <w:r>
        <w:br w:type="page"/>
      </w:r>
    </w:p>
    <w:p w:rsidR="00107CC9" w:rsidRDefault="007A49BD">
      <w:pPr>
        <w:pStyle w:val="11"/>
        <w:numPr>
          <w:ilvl w:val="1"/>
          <w:numId w:val="13"/>
        </w:numPr>
        <w:spacing w:before="240" w:after="120"/>
        <w:ind w:left="1434" w:hanging="357"/>
        <w:jc w:val="center"/>
        <w:rPr>
          <w:rFonts w:eastAsia="Times New Roman"/>
          <w:b/>
        </w:rPr>
      </w:pPr>
      <w:bookmarkStart w:id="15" w:name="_Toc289784137"/>
      <w:r>
        <w:rPr>
          <w:rFonts w:eastAsia="Times New Roman"/>
          <w:b/>
        </w:rPr>
        <w:lastRenderedPageBreak/>
        <w:t>Порядок проведения запроса предложений</w:t>
      </w:r>
      <w:bookmarkEnd w:id="15"/>
    </w:p>
    <w:p w:rsidR="00107CC9" w:rsidRDefault="007A49BD">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16" w:name="_Toc289784138"/>
      <w:r>
        <w:rPr>
          <w:rFonts w:ascii="Times New Roman" w:eastAsia="Times New Roman" w:hAnsi="Times New Roman" w:cs="Times New Roman"/>
          <w:i w:val="0"/>
          <w:sz w:val="24"/>
          <w:szCs w:val="24"/>
        </w:rPr>
        <w:t>Получение документации по проведению запроса предложений</w:t>
      </w:r>
      <w:bookmarkEnd w:id="16"/>
    </w:p>
    <w:p w:rsidR="00107CC9" w:rsidRPr="00A54622" w:rsidRDefault="00A54622" w:rsidP="00A54622">
      <w:pPr>
        <w:tabs>
          <w:tab w:val="num" w:pos="960"/>
          <w:tab w:val="num" w:pos="1288"/>
        </w:tabs>
        <w:suppressAutoHyphens/>
        <w:spacing w:before="100" w:beforeAutospacing="1" w:after="120"/>
        <w:jc w:val="both"/>
      </w:pPr>
      <w:r>
        <w:t xml:space="preserve">4.1.1      </w:t>
      </w:r>
      <w:r w:rsidR="007A49BD">
        <w:t xml:space="preserve">Документация по проведению запроса предложений, размещенная на официальном сайте Госкорпорации «Росатом» </w:t>
      </w:r>
      <w:r w:rsidR="007A49BD">
        <w:rPr>
          <w:rStyle w:val="a9"/>
        </w:rPr>
        <w:t>http://zakupki.rosatom.ru/</w:t>
      </w:r>
      <w:r w:rsidR="007A49BD">
        <w:t>,</w:t>
      </w:r>
      <w:r w:rsidRPr="00A54622">
        <w:rPr>
          <w:rStyle w:val="a9"/>
        </w:rPr>
        <w:t xml:space="preserve"> </w:t>
      </w:r>
      <w:hyperlink r:id="rId14" w:history="1">
        <w:r w:rsidRPr="00143192">
          <w:rPr>
            <w:rStyle w:val="a9"/>
          </w:rPr>
          <w:t>http://</w:t>
        </w:r>
        <w:r w:rsidRPr="00A54622">
          <w:rPr>
            <w:rStyle w:val="a9"/>
            <w:lang w:val="en-US"/>
          </w:rPr>
          <w:t>www</w:t>
        </w:r>
        <w:r w:rsidRPr="00143192">
          <w:rPr>
            <w:rStyle w:val="a9"/>
          </w:rPr>
          <w:t>.</w:t>
        </w:r>
        <w:r w:rsidRPr="00A54622">
          <w:rPr>
            <w:rStyle w:val="a9"/>
            <w:lang w:val="en-US"/>
          </w:rPr>
          <w:t>a</w:t>
        </w:r>
        <w:r w:rsidRPr="00143192">
          <w:rPr>
            <w:rStyle w:val="a9"/>
          </w:rPr>
          <w:t>-</w:t>
        </w:r>
        <w:r w:rsidRPr="00A54622">
          <w:rPr>
            <w:rStyle w:val="a9"/>
            <w:lang w:val="en-US"/>
          </w:rPr>
          <w:t>k</w:t>
        </w:r>
        <w:r w:rsidRPr="00143192">
          <w:rPr>
            <w:rStyle w:val="a9"/>
          </w:rPr>
          <w:t>-</w:t>
        </w:r>
        <w:r w:rsidRPr="00A54622">
          <w:rPr>
            <w:rStyle w:val="a9"/>
            <w:lang w:val="en-US"/>
          </w:rPr>
          <w:t>d</w:t>
        </w:r>
        <w:r w:rsidRPr="00143192">
          <w:rPr>
            <w:rStyle w:val="a9"/>
          </w:rPr>
          <w:t>.</w:t>
        </w:r>
        <w:proofErr w:type="spellStart"/>
        <w:r w:rsidRPr="00A54622">
          <w:rPr>
            <w:rStyle w:val="a9"/>
            <w:lang w:val="en-US"/>
          </w:rPr>
          <w:t>r</w:t>
        </w:r>
        <w:proofErr w:type="spellEnd"/>
        <w:r w:rsidRPr="00A54622">
          <w:rPr>
            <w:rStyle w:val="a9"/>
            <w:lang w:val="en-US"/>
          </w:rPr>
          <w:t>u</w:t>
        </w:r>
      </w:hyperlink>
      <w:r>
        <w:t xml:space="preserve"> , </w:t>
      </w:r>
      <w:r w:rsidR="007A49BD">
        <w:t xml:space="preserve"> доступна для ознакомления. </w:t>
      </w:r>
    </w:p>
    <w:p w:rsidR="00107CC9" w:rsidRDefault="007A49BD">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17" w:name="_Toc289784139"/>
      <w:r w:rsidRPr="00A54622">
        <w:rPr>
          <w:rFonts w:ascii="Times New Roman" w:eastAsia="Times New Roman" w:hAnsi="Times New Roman" w:cs="Times New Roman"/>
          <w:i w:val="0"/>
          <w:sz w:val="24"/>
          <w:szCs w:val="24"/>
        </w:rPr>
        <w:t>Разъяснение положений документации по проведению запроса предложений</w:t>
      </w:r>
      <w:bookmarkEnd w:id="17"/>
    </w:p>
    <w:p w:rsidR="00107CC9" w:rsidRDefault="007A49BD">
      <w:pPr>
        <w:numPr>
          <w:ilvl w:val="2"/>
          <w:numId w:val="19"/>
        </w:numPr>
        <w:tabs>
          <w:tab w:val="num" w:pos="960"/>
          <w:tab w:val="num" w:pos="1430"/>
        </w:tabs>
        <w:spacing w:after="120"/>
        <w:ind w:left="0" w:firstLine="0"/>
        <w:jc w:val="both"/>
      </w:pPr>
      <w:proofErr w:type="gramStart"/>
      <w:r>
        <w:t>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не позднее, чем за 5 (пять) дней до дня окончания подачи Предложений.</w:t>
      </w:r>
      <w:proofErr w:type="gramEnd"/>
    </w:p>
    <w:p w:rsidR="00107CC9" w:rsidRDefault="007A49BD">
      <w:pPr>
        <w:numPr>
          <w:ilvl w:val="2"/>
          <w:numId w:val="19"/>
        </w:numPr>
        <w:tabs>
          <w:tab w:val="num" w:pos="960"/>
          <w:tab w:val="num" w:pos="1430"/>
        </w:tabs>
        <w:spacing w:after="120"/>
        <w:ind w:left="0" w:firstLine="0"/>
        <w:jc w:val="both"/>
      </w:pPr>
      <w:r>
        <w:t xml:space="preserve">Организатор размещения заказа направляет в письменной форме разъяснение на запрос, сделанный в порядке, определенном пунктом 4.2.1. При этом такое разъяснение размещается на сайте </w:t>
      </w:r>
      <w:hyperlink r:id="rId15" w:history="1">
        <w:r>
          <w:rPr>
            <w:rStyle w:val="a9"/>
          </w:rPr>
          <w:t>http://zakupki.rosatom.ru/</w:t>
        </w:r>
      </w:hyperlink>
      <w:r>
        <w:t xml:space="preserve"> в течение 1 (одного) дня со дня направления такого разъяснения лицу, сделавшему соответствующий запрос, без ссылки на указанное лицо. </w:t>
      </w:r>
    </w:p>
    <w:p w:rsidR="00107CC9" w:rsidRDefault="007A49BD">
      <w:pPr>
        <w:numPr>
          <w:ilvl w:val="2"/>
          <w:numId w:val="19"/>
        </w:numPr>
        <w:tabs>
          <w:tab w:val="num" w:pos="960"/>
        </w:tabs>
        <w:spacing w:after="120"/>
        <w:ind w:left="0" w:firstLine="0"/>
        <w:jc w:val="both"/>
      </w:pPr>
      <w: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107CC9" w:rsidRDefault="007A49BD">
      <w:pPr>
        <w:numPr>
          <w:ilvl w:val="2"/>
          <w:numId w:val="19"/>
        </w:numPr>
        <w:tabs>
          <w:tab w:val="num" w:pos="960"/>
        </w:tabs>
        <w:spacing w:after="120"/>
        <w:ind w:left="0" w:firstLine="0"/>
        <w:jc w:val="both"/>
      </w:pPr>
      <w: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107CC9" w:rsidRDefault="007A49BD">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18" w:name="_Toc289784140"/>
      <w:r>
        <w:rPr>
          <w:rFonts w:ascii="Times New Roman" w:eastAsia="Times New Roman" w:hAnsi="Times New Roman" w:cs="Times New Roman"/>
          <w:i w:val="0"/>
          <w:sz w:val="24"/>
          <w:szCs w:val="24"/>
        </w:rPr>
        <w:t>Внесение изменений в документацию по проведению запроса предложений</w:t>
      </w:r>
      <w:bookmarkEnd w:id="18"/>
    </w:p>
    <w:p w:rsidR="00107CC9" w:rsidRDefault="007A49BD">
      <w:pPr>
        <w:numPr>
          <w:ilvl w:val="2"/>
          <w:numId w:val="19"/>
        </w:numPr>
        <w:tabs>
          <w:tab w:val="num" w:pos="960"/>
        </w:tabs>
        <w:spacing w:after="120"/>
        <w:ind w:left="0" w:firstLine="0"/>
        <w:jc w:val="both"/>
      </w:pPr>
      <w: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107CC9" w:rsidRDefault="007A49BD">
      <w:pPr>
        <w:numPr>
          <w:ilvl w:val="2"/>
          <w:numId w:val="19"/>
        </w:numPr>
        <w:tabs>
          <w:tab w:val="num" w:pos="960"/>
        </w:tabs>
        <w:spacing w:after="120"/>
        <w:ind w:left="0" w:firstLine="0"/>
        <w:jc w:val="both"/>
      </w:pPr>
      <w:r>
        <w:t>Любое изменение документации по проведению запроса предложений является неотъемлемой ее частью.</w:t>
      </w:r>
    </w:p>
    <w:p w:rsidR="00107CC9" w:rsidRDefault="007A49BD">
      <w:pPr>
        <w:numPr>
          <w:ilvl w:val="2"/>
          <w:numId w:val="19"/>
        </w:numPr>
        <w:tabs>
          <w:tab w:val="num" w:pos="960"/>
        </w:tabs>
        <w:spacing w:after="120"/>
        <w:ind w:left="0" w:firstLine="0"/>
        <w:jc w:val="both"/>
      </w:pPr>
      <w:proofErr w:type="gramStart"/>
      <w: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 предоставление документации по проведению запроса</w:t>
      </w:r>
      <w:proofErr w:type="gramEnd"/>
      <w:r>
        <w:t xml:space="preserve"> предложений. </w:t>
      </w:r>
    </w:p>
    <w:p w:rsidR="00107CC9" w:rsidRDefault="007A49BD">
      <w:pPr>
        <w:numPr>
          <w:ilvl w:val="2"/>
          <w:numId w:val="19"/>
        </w:numPr>
        <w:tabs>
          <w:tab w:val="clear" w:pos="1288"/>
          <w:tab w:val="num" w:pos="960"/>
          <w:tab w:val="num" w:pos="2847"/>
        </w:tabs>
        <w:spacing w:after="120"/>
        <w:ind w:left="0" w:firstLine="0"/>
        <w:jc w:val="both"/>
      </w:pPr>
      <w:r>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w:t>
      </w:r>
      <w:proofErr w:type="gramStart"/>
      <w:r>
        <w:t xml:space="preserve">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и в течение двух рабочих дней, но не позднее переносимой даты окончания подачи Предложений направляются всем участникам процедуры закупки, которым была </w:t>
      </w:r>
      <w:r>
        <w:lastRenderedPageBreak/>
        <w:t>предоставлена документация по проведению запроса предложений по реквизитам</w:t>
      </w:r>
      <w:proofErr w:type="gramEnd"/>
      <w:r>
        <w:t xml:space="preserve">, </w:t>
      </w:r>
      <w:proofErr w:type="gramStart"/>
      <w:r>
        <w:t>указанным</w:t>
      </w:r>
      <w:proofErr w:type="gramEnd"/>
      <w:r>
        <w:t xml:space="preserve"> в запросе на предоставление документации.</w:t>
      </w:r>
    </w:p>
    <w:p w:rsidR="00107CC9" w:rsidRDefault="007A49BD">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19" w:name="_Toc289784141"/>
      <w:r>
        <w:rPr>
          <w:rFonts w:ascii="Times New Roman" w:eastAsia="Times New Roman" w:hAnsi="Times New Roman" w:cs="Times New Roman"/>
          <w:i w:val="0"/>
          <w:sz w:val="24"/>
          <w:szCs w:val="24"/>
        </w:rPr>
        <w:t>Общие требования к Предложению</w:t>
      </w:r>
      <w:bookmarkEnd w:id="19"/>
    </w:p>
    <w:p w:rsidR="00107CC9" w:rsidRDefault="007A49BD">
      <w:pPr>
        <w:numPr>
          <w:ilvl w:val="2"/>
          <w:numId w:val="19"/>
        </w:numPr>
        <w:tabs>
          <w:tab w:val="num" w:pos="960"/>
          <w:tab w:val="num" w:pos="2847"/>
        </w:tabs>
        <w:spacing w:after="120"/>
        <w:ind w:left="0" w:firstLine="0"/>
        <w:jc w:val="both"/>
        <w:rPr>
          <w:b/>
          <w:bCs/>
          <w:i/>
          <w:sz w:val="20"/>
          <w:szCs w:val="20"/>
          <w:shd w:val="clear" w:color="auto" w:fill="FDE9D9"/>
        </w:rPr>
      </w:pPr>
      <w:r>
        <w:t xml:space="preserve">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 сделанное в </w:t>
      </w:r>
      <w:proofErr w:type="spellStart"/>
      <w:proofErr w:type="gramStart"/>
      <w:r>
        <w:t>в</w:t>
      </w:r>
      <w:proofErr w:type="spellEnd"/>
      <w:proofErr w:type="gramEnd"/>
      <w:r>
        <w:t xml:space="preserve"> виде </w:t>
      </w:r>
      <w:r w:rsidR="00A54622">
        <w:t xml:space="preserve">электронного </w:t>
      </w:r>
      <w:r>
        <w:t xml:space="preserve">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запроса предложений», содержание которых соответствует требованиям настоящей документации. </w:t>
      </w:r>
    </w:p>
    <w:p w:rsidR="00107CC9" w:rsidRPr="006500B5" w:rsidRDefault="007A49BD">
      <w:pPr>
        <w:numPr>
          <w:ilvl w:val="2"/>
          <w:numId w:val="19"/>
        </w:numPr>
        <w:tabs>
          <w:tab w:val="num" w:pos="960"/>
          <w:tab w:val="num" w:pos="2847"/>
        </w:tabs>
        <w:ind w:left="0" w:firstLine="0"/>
        <w:jc w:val="both"/>
        <w:rPr>
          <w:b/>
          <w:bCs/>
          <w:i/>
          <w:sz w:val="20"/>
          <w:szCs w:val="20"/>
          <w:shd w:val="clear" w:color="auto" w:fill="FDE9D9"/>
        </w:rPr>
      </w:pPr>
      <w:r>
        <w:t>Участник процедуры закупки вправе подать только одно Предложение. 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4.11.2).</w:t>
      </w:r>
    </w:p>
    <w:p w:rsidR="006500B5" w:rsidRDefault="006500B5" w:rsidP="006500B5">
      <w:pPr>
        <w:tabs>
          <w:tab w:val="num" w:pos="1288"/>
          <w:tab w:val="num" w:pos="2847"/>
        </w:tabs>
        <w:jc w:val="both"/>
        <w:rPr>
          <w:b/>
          <w:bCs/>
          <w:i/>
          <w:sz w:val="20"/>
          <w:szCs w:val="20"/>
          <w:shd w:val="clear" w:color="auto" w:fill="FDE9D9"/>
        </w:rPr>
      </w:pPr>
    </w:p>
    <w:p w:rsidR="00107CC9" w:rsidRDefault="007A49BD">
      <w:pPr>
        <w:numPr>
          <w:ilvl w:val="2"/>
          <w:numId w:val="19"/>
        </w:numPr>
        <w:tabs>
          <w:tab w:val="num" w:pos="960"/>
        </w:tabs>
        <w:spacing w:after="120"/>
        <w:ind w:left="0" w:firstLine="0"/>
        <w:jc w:val="both"/>
      </w:pPr>
      <w: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последнем случае оригинал доверенности прикладывается к Предложению. Факсимильное воспроизведение подписи не допускается.</w:t>
      </w:r>
    </w:p>
    <w:p w:rsidR="00107CC9" w:rsidRDefault="007A49BD">
      <w:pPr>
        <w:numPr>
          <w:ilvl w:val="2"/>
          <w:numId w:val="19"/>
        </w:numPr>
        <w:tabs>
          <w:tab w:val="num" w:pos="960"/>
        </w:tabs>
        <w:spacing w:after="120"/>
        <w:ind w:left="0" w:firstLine="0"/>
        <w:jc w:val="both"/>
      </w:pPr>
      <w:r>
        <w:t>Каждый документ, входящий в Предложение, должен быть скреплен печатью участника процедуры закупки.</w:t>
      </w:r>
    </w:p>
    <w:p w:rsidR="00107CC9" w:rsidRDefault="007A49BD">
      <w:pPr>
        <w:numPr>
          <w:ilvl w:val="2"/>
          <w:numId w:val="19"/>
        </w:numPr>
        <w:tabs>
          <w:tab w:val="num" w:pos="960"/>
        </w:tabs>
        <w:spacing w:after="120"/>
        <w:ind w:left="0" w:firstLine="0"/>
        <w:jc w:val="both"/>
      </w:pPr>
      <w:r>
        <w:t>Требования п. 4.4.3 и 4.4.4 не распространяются на нотариально заверенные копии документов или документы, переплетенные типографским способом.</w:t>
      </w:r>
    </w:p>
    <w:p w:rsidR="00107CC9" w:rsidRDefault="007A49BD">
      <w:pPr>
        <w:numPr>
          <w:ilvl w:val="2"/>
          <w:numId w:val="19"/>
        </w:numPr>
        <w:tabs>
          <w:tab w:val="num" w:pos="960"/>
        </w:tabs>
        <w:spacing w:after="120"/>
        <w:ind w:left="0" w:firstLine="0"/>
        <w:jc w:val="both"/>
      </w:pPr>
      <w:r>
        <w:t>После этого должна быть проведена нумерация всех без исключения страниц и информационных конвертов Предложения (как внутренняя нумерация листов отдельных приложений, так и сквозная нумерация всех страниц Предложения;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107CC9" w:rsidRDefault="007A49BD">
      <w:pPr>
        <w:spacing w:after="120"/>
        <w:jc w:val="both"/>
      </w:pPr>
      <w:r>
        <w:t>При нумерации листов Предложения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107CC9" w:rsidRDefault="007A49BD">
      <w:pPr>
        <w:numPr>
          <w:ilvl w:val="2"/>
          <w:numId w:val="19"/>
        </w:numPr>
        <w:tabs>
          <w:tab w:val="num" w:pos="960"/>
        </w:tabs>
        <w:spacing w:after="120"/>
        <w:ind w:left="0" w:firstLine="0"/>
        <w:jc w:val="both"/>
      </w:pPr>
      <w:r>
        <w:t xml:space="preserve">Предложение в электронном виде должно быть представлено файлами в формате PDF, являющихся электронными образами документов, представленных в составе Предложения на бумажном носителе </w:t>
      </w:r>
      <w:r>
        <w:rPr>
          <w:sz w:val="22"/>
          <w:szCs w:val="22"/>
        </w:rPr>
        <w:t xml:space="preserve">в </w:t>
      </w:r>
      <w:r>
        <w:t xml:space="preserve">формате «один файл – один документ» и файлами в формате </w:t>
      </w:r>
      <w:proofErr w:type="spellStart"/>
      <w:r>
        <w:t>Word</w:t>
      </w:r>
      <w:proofErr w:type="spellEnd"/>
      <w:r>
        <w:t xml:space="preserve">, </w:t>
      </w:r>
      <w:proofErr w:type="spellStart"/>
      <w:r>
        <w:t>Excel</w:t>
      </w:r>
      <w:proofErr w:type="spellEnd"/>
      <w: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107CC9" w:rsidRDefault="007A49BD">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20" w:name="_Toc289784142"/>
      <w:r>
        <w:rPr>
          <w:rFonts w:ascii="Times New Roman" w:eastAsia="Times New Roman" w:hAnsi="Times New Roman" w:cs="Times New Roman"/>
          <w:i w:val="0"/>
          <w:sz w:val="24"/>
          <w:szCs w:val="24"/>
        </w:rPr>
        <w:t>Срок действия Предложения</w:t>
      </w:r>
      <w:bookmarkEnd w:id="20"/>
    </w:p>
    <w:p w:rsidR="00107CC9" w:rsidRDefault="007A49BD">
      <w:pPr>
        <w:numPr>
          <w:ilvl w:val="2"/>
          <w:numId w:val="19"/>
        </w:numPr>
        <w:tabs>
          <w:tab w:val="num" w:pos="993"/>
        </w:tabs>
        <w:spacing w:after="120"/>
        <w:ind w:left="0" w:firstLine="0"/>
        <w:jc w:val="both"/>
      </w:pPr>
      <w:r>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Pr>
            <w:rStyle w:val="a9"/>
          </w:rPr>
          <w:t>форма 1</w:t>
        </w:r>
      </w:hyperlink>
      <w:r>
        <w:t>), но не менее чем 60 календарных дней со дня, следующего за днем окончания подачи конвертов с Предложениями.</w:t>
      </w:r>
    </w:p>
    <w:p w:rsidR="00107CC9" w:rsidRDefault="007A49BD">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21" w:name="_Toc289784143"/>
      <w:r>
        <w:rPr>
          <w:rFonts w:ascii="Times New Roman" w:eastAsia="Times New Roman" w:hAnsi="Times New Roman" w:cs="Times New Roman"/>
          <w:i w:val="0"/>
          <w:sz w:val="24"/>
          <w:szCs w:val="24"/>
        </w:rPr>
        <w:lastRenderedPageBreak/>
        <w:t>Официальный язык запроса предложений</w:t>
      </w:r>
      <w:bookmarkEnd w:id="21"/>
    </w:p>
    <w:p w:rsidR="00107CC9" w:rsidRDefault="007A49BD">
      <w:pPr>
        <w:numPr>
          <w:ilvl w:val="2"/>
          <w:numId w:val="19"/>
        </w:numPr>
        <w:tabs>
          <w:tab w:val="num" w:pos="960"/>
        </w:tabs>
        <w:spacing w:after="120"/>
        <w:ind w:left="0" w:firstLine="0"/>
        <w:jc w:val="both"/>
      </w:pPr>
      <w:r>
        <w:t xml:space="preserve">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 </w:t>
      </w:r>
    </w:p>
    <w:p w:rsidR="00107CC9" w:rsidRDefault="007A49BD">
      <w:pPr>
        <w:numPr>
          <w:ilvl w:val="2"/>
          <w:numId w:val="19"/>
        </w:numPr>
        <w:tabs>
          <w:tab w:val="clear" w:pos="1288"/>
          <w:tab w:val="num" w:pos="960"/>
          <w:tab w:val="num" w:pos="2847"/>
        </w:tabs>
        <w:spacing w:after="120"/>
        <w:ind w:left="0" w:firstLine="0"/>
        <w:jc w:val="both"/>
      </w:pPr>
      <w: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t>апостиль</w:t>
      </w:r>
      <w:proofErr w:type="spellEnd"/>
      <w:r>
        <w:t xml:space="preserve"> компетентного органа государства, в котором этот документ был составлен).</w:t>
      </w:r>
    </w:p>
    <w:p w:rsidR="00107CC9" w:rsidRDefault="007A49BD">
      <w:pPr>
        <w:numPr>
          <w:ilvl w:val="2"/>
          <w:numId w:val="19"/>
        </w:numPr>
        <w:tabs>
          <w:tab w:val="num" w:pos="960"/>
        </w:tabs>
        <w:spacing w:after="120"/>
        <w:ind w:left="0" w:firstLine="0"/>
        <w:jc w:val="both"/>
      </w:pPr>
      <w: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107CC9" w:rsidRDefault="007A49BD">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22" w:name="_Toc289784144"/>
      <w:r>
        <w:rPr>
          <w:rFonts w:ascii="Times New Roman" w:eastAsia="Times New Roman" w:hAnsi="Times New Roman" w:cs="Times New Roman"/>
          <w:i w:val="0"/>
          <w:sz w:val="24"/>
          <w:szCs w:val="24"/>
        </w:rPr>
        <w:t>Валюта Предложения</w:t>
      </w:r>
      <w:bookmarkEnd w:id="22"/>
    </w:p>
    <w:p w:rsidR="00107CC9" w:rsidRDefault="007A49BD" w:rsidP="006500B5">
      <w:pPr>
        <w:numPr>
          <w:ilvl w:val="2"/>
          <w:numId w:val="19"/>
        </w:numPr>
        <w:tabs>
          <w:tab w:val="num" w:pos="960"/>
        </w:tabs>
        <w:spacing w:after="120"/>
        <w:ind w:left="0" w:firstLine="0"/>
        <w:jc w:val="both"/>
      </w:pPr>
      <w:r>
        <w:t>Все суммы денежных сре</w:t>
      </w:r>
      <w:proofErr w:type="gramStart"/>
      <w:r>
        <w:t>дств в Пр</w:t>
      </w:r>
      <w:proofErr w:type="gramEnd"/>
      <w:r>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107CC9" w:rsidRDefault="007A49BD">
      <w:pPr>
        <w:numPr>
          <w:ilvl w:val="2"/>
          <w:numId w:val="19"/>
        </w:numPr>
        <w:tabs>
          <w:tab w:val="num" w:pos="960"/>
        </w:tabs>
        <w:spacing w:after="120"/>
        <w:ind w:left="0" w:firstLine="0"/>
        <w:jc w:val="both"/>
      </w:pPr>
      <w:r>
        <w:t xml:space="preserve">Выражение денежных сумм в других валютах, за исключением </w:t>
      </w:r>
      <w:proofErr w:type="gramStart"/>
      <w:r>
        <w:t>случаев, предусмо</w:t>
      </w:r>
      <w:r w:rsidR="006500B5">
        <w:t xml:space="preserve">тренных пунктом 4.7.1 </w:t>
      </w:r>
      <w:r>
        <w:t>может</w:t>
      </w:r>
      <w:proofErr w:type="gramEnd"/>
      <w:r>
        <w:t xml:space="preserve"> быть расценено Комиссией как несоответствие Предложения требованиям, установленным настоящей документацией.</w:t>
      </w:r>
    </w:p>
    <w:p w:rsidR="00107CC9" w:rsidRDefault="007A49BD">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23" w:name="_Toc289784145"/>
      <w:r>
        <w:rPr>
          <w:rFonts w:ascii="Times New Roman" w:eastAsia="Times New Roman" w:hAnsi="Times New Roman" w:cs="Times New Roman"/>
          <w:i w:val="0"/>
          <w:sz w:val="24"/>
          <w:szCs w:val="24"/>
        </w:rPr>
        <w:t>Начальная (максимальная) цена договора</w:t>
      </w:r>
      <w:bookmarkEnd w:id="23"/>
    </w:p>
    <w:p w:rsidR="00107CC9" w:rsidRDefault="007A49BD">
      <w:pPr>
        <w:pStyle w:val="Times12"/>
        <w:ind w:firstLine="0"/>
        <w:rPr>
          <w:szCs w:val="24"/>
        </w:rPr>
      </w:pPr>
      <w:r>
        <w:rPr>
          <w:szCs w:val="24"/>
        </w:rPr>
        <w:t>Начальная (максимальная) цена договора указана в извещении о проведении запроса предложений и в пункте 9 раздела 6 «Информационная карта запроса предложений».</w:t>
      </w:r>
      <w:bookmarkStart w:id="24" w:name="_Toc268623315"/>
      <w:bookmarkStart w:id="25" w:name="_Toc269476351"/>
    </w:p>
    <w:p w:rsidR="00107CC9" w:rsidRDefault="007A49BD">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26" w:name="_Toc284594893"/>
      <w:bookmarkStart w:id="27" w:name="_Toc285216088"/>
      <w:bookmarkStart w:id="28" w:name="_Toc276141184"/>
      <w:bookmarkStart w:id="29" w:name="_Toc276577603"/>
      <w:bookmarkStart w:id="30" w:name="_Toc276141185"/>
      <w:bookmarkStart w:id="31" w:name="_Toc276577604"/>
      <w:bookmarkStart w:id="32" w:name="_Toc276141186"/>
      <w:bookmarkStart w:id="33" w:name="_Toc276577605"/>
      <w:bookmarkStart w:id="34" w:name="_Toc276141188"/>
      <w:bookmarkStart w:id="35" w:name="_Toc276577607"/>
      <w:bookmarkStart w:id="36" w:name="_Toc276141192"/>
      <w:bookmarkStart w:id="37" w:name="_Toc276577611"/>
      <w:bookmarkStart w:id="38" w:name="_Toc276141193"/>
      <w:bookmarkStart w:id="39" w:name="_Toc276577612"/>
      <w:bookmarkStart w:id="40" w:name="_Toc276141197"/>
      <w:bookmarkStart w:id="41" w:name="_Toc276577616"/>
      <w:bookmarkStart w:id="42" w:name="_Toc276141200"/>
      <w:bookmarkStart w:id="43" w:name="_Toc276577619"/>
      <w:bookmarkStart w:id="44" w:name="_Toc276141201"/>
      <w:bookmarkStart w:id="45" w:name="_Toc276577620"/>
      <w:bookmarkStart w:id="46" w:name="_Toc276141207"/>
      <w:bookmarkStart w:id="47" w:name="_Toc276577626"/>
      <w:bookmarkStart w:id="48" w:name="_Toc263441558"/>
      <w:bookmarkStart w:id="49" w:name="_Toc269476353"/>
      <w:bookmarkStart w:id="50" w:name="_Toc289784147"/>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Pr>
          <w:rFonts w:ascii="Times New Roman" w:eastAsia="Times New Roman" w:hAnsi="Times New Roman" w:cs="Times New Roman"/>
          <w:i w:val="0"/>
          <w:sz w:val="24"/>
          <w:szCs w:val="24"/>
        </w:rPr>
        <w:t xml:space="preserve">Подача и прием конвертов с </w:t>
      </w:r>
      <w:bookmarkEnd w:id="48"/>
      <w:r>
        <w:rPr>
          <w:rFonts w:ascii="Times New Roman" w:eastAsia="Times New Roman" w:hAnsi="Times New Roman" w:cs="Times New Roman"/>
          <w:i w:val="0"/>
          <w:sz w:val="24"/>
          <w:szCs w:val="24"/>
        </w:rPr>
        <w:t>Предложениями</w:t>
      </w:r>
      <w:bookmarkEnd w:id="49"/>
      <w:bookmarkEnd w:id="50"/>
    </w:p>
    <w:p w:rsidR="00107CC9" w:rsidRDefault="00107CC9">
      <w:pPr>
        <w:pStyle w:val="a2"/>
        <w:numPr>
          <w:ilvl w:val="0"/>
          <w:numId w:val="0"/>
        </w:numPr>
        <w:tabs>
          <w:tab w:val="left" w:pos="709"/>
        </w:tabs>
        <w:spacing w:line="240" w:lineRule="auto"/>
        <w:ind w:left="1494"/>
        <w:rPr>
          <w:b/>
          <w:i/>
          <w:sz w:val="20"/>
          <w:szCs w:val="20"/>
          <w:shd w:val="clear" w:color="auto" w:fill="FDE9D9"/>
        </w:rPr>
      </w:pPr>
    </w:p>
    <w:p w:rsidR="00107CC9" w:rsidRDefault="007A49BD">
      <w:pPr>
        <w:numPr>
          <w:ilvl w:val="2"/>
          <w:numId w:val="19"/>
        </w:numPr>
        <w:tabs>
          <w:tab w:val="num" w:pos="960"/>
        </w:tabs>
        <w:spacing w:after="120"/>
        <w:ind w:left="0" w:firstLine="0"/>
        <w:jc w:val="both"/>
      </w:pPr>
      <w:r>
        <w:t xml:space="preserve">Датой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16" w:history="1">
        <w:r>
          <w:rPr>
            <w:rStyle w:val="a9"/>
          </w:rPr>
          <w:t>http://zakupki.rosatom.ru/</w:t>
        </w:r>
      </w:hyperlink>
      <w:r>
        <w:rPr>
          <w:rStyle w:val="a9"/>
        </w:rPr>
        <w:t>.</w:t>
      </w:r>
    </w:p>
    <w:p w:rsidR="00107CC9" w:rsidRDefault="007A49BD">
      <w:pPr>
        <w:numPr>
          <w:ilvl w:val="2"/>
          <w:numId w:val="19"/>
        </w:numPr>
        <w:tabs>
          <w:tab w:val="num" w:pos="960"/>
        </w:tabs>
        <w:spacing w:after="120"/>
        <w:ind w:left="0" w:firstLine="0"/>
        <w:jc w:val="both"/>
      </w:pPr>
      <w:r>
        <w:t xml:space="preserve">Предложения должны быть поданы до истечения срока, установленного извещением о проведении запроса предложений и пунктом 22 раздела 6 «Информационная карта запроса предложений». </w:t>
      </w:r>
    </w:p>
    <w:p w:rsidR="00107CC9" w:rsidRDefault="007A49BD">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51" w:name="_Toc263441560"/>
      <w:bookmarkStart w:id="52" w:name="_Toc269476354"/>
      <w:bookmarkStart w:id="53" w:name="_Toc289784148"/>
      <w:r>
        <w:rPr>
          <w:rFonts w:ascii="Times New Roman" w:eastAsia="Times New Roman" w:hAnsi="Times New Roman" w:cs="Times New Roman"/>
          <w:i w:val="0"/>
          <w:sz w:val="24"/>
          <w:szCs w:val="24"/>
        </w:rPr>
        <w:t>Изменение Предложений или их отзыв</w:t>
      </w:r>
      <w:bookmarkEnd w:id="51"/>
      <w:bookmarkEnd w:id="52"/>
      <w:bookmarkEnd w:id="53"/>
    </w:p>
    <w:p w:rsidR="00107CC9" w:rsidRDefault="007A49BD">
      <w:pPr>
        <w:numPr>
          <w:ilvl w:val="2"/>
          <w:numId w:val="19"/>
        </w:numPr>
        <w:tabs>
          <w:tab w:val="num" w:pos="960"/>
        </w:tabs>
        <w:spacing w:after="120"/>
        <w:ind w:left="0" w:firstLine="0"/>
        <w:jc w:val="both"/>
      </w:pPr>
      <w:r>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107CC9" w:rsidRDefault="007A49BD">
      <w:pPr>
        <w:numPr>
          <w:ilvl w:val="2"/>
          <w:numId w:val="19"/>
        </w:numPr>
        <w:tabs>
          <w:tab w:val="num" w:pos="960"/>
        </w:tabs>
        <w:ind w:left="0" w:firstLine="0"/>
        <w:jc w:val="both"/>
      </w:pPr>
      <w:r>
        <w:t xml:space="preserve">Подача изменения Предложения осуществляется </w:t>
      </w:r>
      <w:r w:rsidR="006500B5">
        <w:t xml:space="preserve">в электронном виде на сайт </w:t>
      </w:r>
      <w:hyperlink r:id="rId17" w:history="1">
        <w:r w:rsidR="006500B5" w:rsidRPr="00143192">
          <w:rPr>
            <w:rStyle w:val="a9"/>
          </w:rPr>
          <w:t>http://</w:t>
        </w:r>
        <w:r w:rsidR="006500B5" w:rsidRPr="00A54622">
          <w:rPr>
            <w:rStyle w:val="a9"/>
            <w:lang w:val="en-US"/>
          </w:rPr>
          <w:t>www</w:t>
        </w:r>
        <w:r w:rsidR="006500B5" w:rsidRPr="00143192">
          <w:rPr>
            <w:rStyle w:val="a9"/>
          </w:rPr>
          <w:t>.</w:t>
        </w:r>
        <w:r w:rsidR="006500B5" w:rsidRPr="00A54622">
          <w:rPr>
            <w:rStyle w:val="a9"/>
            <w:lang w:val="en-US"/>
          </w:rPr>
          <w:t>a</w:t>
        </w:r>
        <w:r w:rsidR="006500B5" w:rsidRPr="00143192">
          <w:rPr>
            <w:rStyle w:val="a9"/>
          </w:rPr>
          <w:t>-</w:t>
        </w:r>
        <w:r w:rsidR="006500B5" w:rsidRPr="00A54622">
          <w:rPr>
            <w:rStyle w:val="a9"/>
            <w:lang w:val="en-US"/>
          </w:rPr>
          <w:t>k</w:t>
        </w:r>
        <w:r w:rsidR="006500B5" w:rsidRPr="00143192">
          <w:rPr>
            <w:rStyle w:val="a9"/>
          </w:rPr>
          <w:t>-</w:t>
        </w:r>
        <w:r w:rsidR="006500B5" w:rsidRPr="00A54622">
          <w:rPr>
            <w:rStyle w:val="a9"/>
            <w:lang w:val="en-US"/>
          </w:rPr>
          <w:t>d</w:t>
        </w:r>
        <w:r w:rsidR="006500B5" w:rsidRPr="00143192">
          <w:rPr>
            <w:rStyle w:val="a9"/>
          </w:rPr>
          <w:t>.</w:t>
        </w:r>
        <w:proofErr w:type="spellStart"/>
        <w:r w:rsidR="006500B5" w:rsidRPr="00A54622">
          <w:rPr>
            <w:rStyle w:val="a9"/>
            <w:lang w:val="en-US"/>
          </w:rPr>
          <w:t>ru</w:t>
        </w:r>
        <w:proofErr w:type="spellEnd"/>
      </w:hyperlink>
      <w:r w:rsidR="006500B5">
        <w:rPr>
          <w:rStyle w:val="a9"/>
        </w:rPr>
        <w:t>,</w:t>
      </w:r>
      <w:r w:rsidR="006500B5">
        <w:t xml:space="preserve"> </w:t>
      </w:r>
      <w:r>
        <w:t xml:space="preserve"> в </w:t>
      </w:r>
      <w:r w:rsidR="006500B5">
        <w:t>котором</w:t>
      </w:r>
      <w:r>
        <w:t xml:space="preserve"> этом случае участник процедуры закупки готовит следующие документы:</w:t>
      </w:r>
    </w:p>
    <w:p w:rsidR="00107CC9" w:rsidRDefault="007A49BD">
      <w:pPr>
        <w:pStyle w:val="a2"/>
        <w:numPr>
          <w:ilvl w:val="4"/>
          <w:numId w:val="21"/>
        </w:numPr>
        <w:spacing w:line="240" w:lineRule="auto"/>
        <w:rPr>
          <w:sz w:val="24"/>
          <w:szCs w:val="24"/>
        </w:rPr>
      </w:pPr>
      <w:r>
        <w:rPr>
          <w:sz w:val="24"/>
          <w:szCs w:val="24"/>
        </w:rPr>
        <w:t>обращение к организатору размещения заказа с просьбой об изменении Предложения на бланке организации (для юридического лица);</w:t>
      </w:r>
    </w:p>
    <w:p w:rsidR="00107CC9" w:rsidRDefault="007A49BD">
      <w:pPr>
        <w:pStyle w:val="a2"/>
        <w:numPr>
          <w:ilvl w:val="4"/>
          <w:numId w:val="21"/>
        </w:numPr>
        <w:spacing w:line="240" w:lineRule="auto"/>
        <w:rPr>
          <w:sz w:val="24"/>
          <w:szCs w:val="24"/>
        </w:rPr>
      </w:pPr>
      <w:r>
        <w:rPr>
          <w:sz w:val="24"/>
          <w:szCs w:val="24"/>
        </w:rPr>
        <w:t>перечень изменений в Предложении с указанием документов первоначального Предложения, которых данные изменения касаются;</w:t>
      </w:r>
    </w:p>
    <w:p w:rsidR="00107CC9" w:rsidRDefault="007A49BD">
      <w:pPr>
        <w:pStyle w:val="a2"/>
        <w:numPr>
          <w:ilvl w:val="4"/>
          <w:numId w:val="21"/>
        </w:numPr>
        <w:spacing w:after="120" w:line="240" w:lineRule="auto"/>
        <w:ind w:left="1491" w:hanging="357"/>
        <w:rPr>
          <w:sz w:val="24"/>
          <w:szCs w:val="24"/>
        </w:rPr>
      </w:pPr>
      <w:r>
        <w:rPr>
          <w:sz w:val="24"/>
          <w:szCs w:val="24"/>
        </w:rPr>
        <w:lastRenderedPageBreak/>
        <w:t>новые версии документов, которые изменяются.</w:t>
      </w:r>
    </w:p>
    <w:p w:rsidR="00107CC9" w:rsidRDefault="007A49BD">
      <w:pPr>
        <w:numPr>
          <w:ilvl w:val="2"/>
          <w:numId w:val="19"/>
        </w:numPr>
        <w:tabs>
          <w:tab w:val="num" w:pos="960"/>
        </w:tabs>
        <w:spacing w:after="120"/>
        <w:ind w:left="0" w:firstLine="0"/>
        <w:jc w:val="both"/>
      </w:pPr>
      <w:r>
        <w:rPr>
          <w:snapToGrid w:val="0"/>
        </w:rPr>
        <w:t xml:space="preserve">Для отзыва Предложения, участник </w:t>
      </w:r>
      <w:r>
        <w:t>процедуры закупки</w:t>
      </w:r>
      <w:r>
        <w:rPr>
          <w:snapToGrid w:val="0"/>
        </w:rPr>
        <w:t xml:space="preserve">, подавший Предложение, предоставляет организатору размещения заказа уведомление об отзыве, подписанное уполномоченным лицом участника </w:t>
      </w:r>
      <w:r>
        <w:t>процедуры закупки</w:t>
      </w:r>
      <w:r>
        <w:rPr>
          <w:snapToGrid w:val="0"/>
        </w:rPr>
        <w:t>. В случае</w:t>
      </w:r>
      <w:proofErr w:type="gramStart"/>
      <w:r>
        <w:rPr>
          <w:snapToGrid w:val="0"/>
        </w:rPr>
        <w:t>,</w:t>
      </w:r>
      <w:proofErr w:type="gramEnd"/>
      <w:r>
        <w:rPr>
          <w:snapToGrid w:val="0"/>
        </w:rPr>
        <w:t xml:space="preserve"> если уведомление подписано лицом, уполномоченным руководителем участника </w:t>
      </w:r>
      <w:r>
        <w:t>процедуры закупки</w:t>
      </w:r>
      <w:r>
        <w:rPr>
          <w:snapToGrid w:val="0"/>
        </w:rPr>
        <w:t xml:space="preserve">, к уведомлению должен быть приложен документ, подтверждающий полномочия такого лица. </w:t>
      </w:r>
      <w:r>
        <w:t>В уведомлении указывается наименование запроса предложений, по которому отзывается данное Предложение, наименование и почтовый адрес участника процедуры закупки, отзывающего Предложение, способ возврата Предложения (в случае такой необходимости). Расходы по возврату отзываемого участником процедуры закупки Предложения относятся на его счет.</w:t>
      </w:r>
    </w:p>
    <w:p w:rsidR="00107CC9" w:rsidRDefault="007A49BD">
      <w:pPr>
        <w:numPr>
          <w:ilvl w:val="2"/>
          <w:numId w:val="19"/>
        </w:numPr>
        <w:tabs>
          <w:tab w:val="num" w:pos="960"/>
        </w:tabs>
        <w:spacing w:after="120"/>
        <w:ind w:left="0" w:firstLine="0"/>
        <w:jc w:val="both"/>
      </w:pPr>
      <w:r>
        <w:t>Предоставление изменений или отзыва Предложений, их прием и регистрация осуществляется в порядке, аналогичном порядку, определенному подразделом 4.10. В случае изменений Предложений на конверте дополнительно указывается «Изменение Предложения (Заявки на участие в процедуре закупки)».</w:t>
      </w:r>
    </w:p>
    <w:p w:rsidR="00107CC9" w:rsidRDefault="007A49BD">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54" w:name="_Toc263441561"/>
      <w:bookmarkStart w:id="55" w:name="_Toc269476355"/>
      <w:bookmarkStart w:id="56" w:name="_Toc289784149"/>
      <w:bookmarkStart w:id="57" w:name="_Toc269472549"/>
      <w:r>
        <w:rPr>
          <w:rFonts w:ascii="Times New Roman" w:eastAsia="Times New Roman" w:hAnsi="Times New Roman" w:cs="Times New Roman"/>
          <w:i w:val="0"/>
          <w:sz w:val="24"/>
          <w:szCs w:val="24"/>
        </w:rPr>
        <w:t xml:space="preserve">Вскрытие конвертов с </w:t>
      </w:r>
      <w:bookmarkEnd w:id="54"/>
      <w:r>
        <w:rPr>
          <w:rFonts w:ascii="Times New Roman" w:eastAsia="Times New Roman" w:hAnsi="Times New Roman" w:cs="Times New Roman"/>
          <w:i w:val="0"/>
          <w:sz w:val="24"/>
          <w:szCs w:val="24"/>
        </w:rPr>
        <w:t>Предложениями</w:t>
      </w:r>
      <w:bookmarkEnd w:id="55"/>
      <w:bookmarkEnd w:id="56"/>
    </w:p>
    <w:p w:rsidR="00107CC9" w:rsidRDefault="006500B5">
      <w:pPr>
        <w:numPr>
          <w:ilvl w:val="2"/>
          <w:numId w:val="19"/>
        </w:numPr>
        <w:tabs>
          <w:tab w:val="num" w:pos="960"/>
          <w:tab w:val="num" w:pos="1701"/>
        </w:tabs>
        <w:spacing w:after="120"/>
        <w:ind w:left="0" w:firstLine="0"/>
        <w:jc w:val="both"/>
      </w:pPr>
      <w:bookmarkStart w:id="58" w:name="_Ref125771274"/>
      <w:r>
        <w:t>В</w:t>
      </w:r>
      <w:r w:rsidR="007A49BD">
        <w:t xml:space="preserve"> час, день</w:t>
      </w:r>
      <w:r w:rsidR="00C26E55">
        <w:t xml:space="preserve">, на сайте </w:t>
      </w:r>
      <w:hyperlink r:id="rId18" w:history="1">
        <w:r w:rsidR="00C26E55" w:rsidRPr="00143192">
          <w:rPr>
            <w:rStyle w:val="a9"/>
          </w:rPr>
          <w:t>http://</w:t>
        </w:r>
        <w:r w:rsidR="00C26E55" w:rsidRPr="00A54622">
          <w:rPr>
            <w:rStyle w:val="a9"/>
            <w:lang w:val="en-US"/>
          </w:rPr>
          <w:t>www</w:t>
        </w:r>
        <w:r w:rsidR="00C26E55" w:rsidRPr="00143192">
          <w:rPr>
            <w:rStyle w:val="a9"/>
          </w:rPr>
          <w:t>.</w:t>
        </w:r>
        <w:r w:rsidR="00C26E55" w:rsidRPr="00A54622">
          <w:rPr>
            <w:rStyle w:val="a9"/>
            <w:lang w:val="en-US"/>
          </w:rPr>
          <w:t>a</w:t>
        </w:r>
        <w:r w:rsidR="00C26E55" w:rsidRPr="00143192">
          <w:rPr>
            <w:rStyle w:val="a9"/>
          </w:rPr>
          <w:t>-</w:t>
        </w:r>
        <w:r w:rsidR="00C26E55" w:rsidRPr="00A54622">
          <w:rPr>
            <w:rStyle w:val="a9"/>
            <w:lang w:val="en-US"/>
          </w:rPr>
          <w:t>k</w:t>
        </w:r>
        <w:r w:rsidR="00C26E55" w:rsidRPr="00143192">
          <w:rPr>
            <w:rStyle w:val="a9"/>
          </w:rPr>
          <w:t>-</w:t>
        </w:r>
        <w:r w:rsidR="00C26E55" w:rsidRPr="00A54622">
          <w:rPr>
            <w:rStyle w:val="a9"/>
            <w:lang w:val="en-US"/>
          </w:rPr>
          <w:t>d</w:t>
        </w:r>
        <w:r w:rsidR="00C26E55" w:rsidRPr="00143192">
          <w:rPr>
            <w:rStyle w:val="a9"/>
          </w:rPr>
          <w:t>.</w:t>
        </w:r>
        <w:proofErr w:type="spellStart"/>
        <w:r w:rsidR="00C26E55" w:rsidRPr="00A54622">
          <w:rPr>
            <w:rStyle w:val="a9"/>
            <w:lang w:val="en-US"/>
          </w:rPr>
          <w:t>ru</w:t>
        </w:r>
        <w:proofErr w:type="spellEnd"/>
      </w:hyperlink>
      <w:r w:rsidR="00C26E55">
        <w:t xml:space="preserve"> ,</w:t>
      </w:r>
      <w:r>
        <w:t xml:space="preserve">указанном в </w:t>
      </w:r>
      <w:r w:rsidR="00C26E55">
        <w:t>И</w:t>
      </w:r>
      <w:r>
        <w:t>звещении</w:t>
      </w:r>
      <w:r w:rsidR="00C26E55">
        <w:t xml:space="preserve"> о проведении запроса предложений</w:t>
      </w:r>
      <w:r>
        <w:t xml:space="preserve"> проводится автоматическое вскрытие конвертов с Предложениями</w:t>
      </w:r>
      <w:r w:rsidR="007A49BD">
        <w:t xml:space="preserve"> </w:t>
      </w:r>
      <w:r>
        <w:t>участников</w:t>
      </w:r>
      <w:r w:rsidR="00C26E55">
        <w:t xml:space="preserve"> </w:t>
      </w:r>
    </w:p>
    <w:p w:rsidR="00C26E55" w:rsidRDefault="00C26E55" w:rsidP="00C26E55">
      <w:pPr>
        <w:numPr>
          <w:ilvl w:val="2"/>
          <w:numId w:val="19"/>
        </w:numPr>
        <w:tabs>
          <w:tab w:val="num" w:pos="960"/>
          <w:tab w:val="num" w:pos="1701"/>
        </w:tabs>
        <w:spacing w:after="120"/>
        <w:ind w:left="0" w:firstLine="0"/>
        <w:jc w:val="both"/>
      </w:pPr>
      <w:r>
        <w:t>Предложения</w:t>
      </w:r>
      <w:r w:rsidR="007A49BD">
        <w:t xml:space="preserve"> участников процедуры закупки, </w:t>
      </w:r>
      <w:r>
        <w:t>которые поступили</w:t>
      </w:r>
      <w:r w:rsidRPr="00C26E55">
        <w:t xml:space="preserve"> </w:t>
      </w:r>
      <w:r>
        <w:t xml:space="preserve">до окончания срока подачи Предложений на сайт </w:t>
      </w:r>
      <w:hyperlink r:id="rId19" w:history="1">
        <w:r w:rsidRPr="00143192">
          <w:rPr>
            <w:rStyle w:val="a9"/>
          </w:rPr>
          <w:t>http://</w:t>
        </w:r>
        <w:r w:rsidRPr="00A54622">
          <w:rPr>
            <w:rStyle w:val="a9"/>
            <w:lang w:val="en-US"/>
          </w:rPr>
          <w:t>www</w:t>
        </w:r>
        <w:r w:rsidRPr="00143192">
          <w:rPr>
            <w:rStyle w:val="a9"/>
          </w:rPr>
          <w:t>.</w:t>
        </w:r>
        <w:r w:rsidRPr="00A54622">
          <w:rPr>
            <w:rStyle w:val="a9"/>
            <w:lang w:val="en-US"/>
          </w:rPr>
          <w:t>a</w:t>
        </w:r>
        <w:r w:rsidRPr="00143192">
          <w:rPr>
            <w:rStyle w:val="a9"/>
          </w:rPr>
          <w:t>-</w:t>
        </w:r>
        <w:r w:rsidRPr="00A54622">
          <w:rPr>
            <w:rStyle w:val="a9"/>
            <w:lang w:val="en-US"/>
          </w:rPr>
          <w:t>k</w:t>
        </w:r>
        <w:r w:rsidRPr="00143192">
          <w:rPr>
            <w:rStyle w:val="a9"/>
          </w:rPr>
          <w:t>-</w:t>
        </w:r>
        <w:r w:rsidRPr="00A54622">
          <w:rPr>
            <w:rStyle w:val="a9"/>
            <w:lang w:val="en-US"/>
          </w:rPr>
          <w:t>d</w:t>
        </w:r>
        <w:r w:rsidRPr="00143192">
          <w:rPr>
            <w:rStyle w:val="a9"/>
          </w:rPr>
          <w:t>.</w:t>
        </w:r>
        <w:proofErr w:type="spellStart"/>
        <w:r w:rsidRPr="00A54622">
          <w:rPr>
            <w:rStyle w:val="a9"/>
            <w:lang w:val="en-US"/>
          </w:rPr>
          <w:t>ru</w:t>
        </w:r>
        <w:proofErr w:type="spellEnd"/>
      </w:hyperlink>
      <w:r>
        <w:t xml:space="preserve"> направляются </w:t>
      </w:r>
      <w:r w:rsidR="007A49BD">
        <w:t>организатору размещения заказа</w:t>
      </w:r>
      <w:r>
        <w:t>.</w:t>
      </w:r>
      <w:r w:rsidR="007A49BD">
        <w:t xml:space="preserve"> </w:t>
      </w:r>
    </w:p>
    <w:p w:rsidR="00107CC9" w:rsidRDefault="007A49BD" w:rsidP="00C26E55">
      <w:pPr>
        <w:numPr>
          <w:ilvl w:val="2"/>
          <w:numId w:val="19"/>
        </w:numPr>
        <w:tabs>
          <w:tab w:val="num" w:pos="960"/>
          <w:tab w:val="num" w:pos="1701"/>
        </w:tabs>
        <w:spacing w:after="120"/>
        <w:ind w:left="0" w:firstLine="0"/>
        <w:jc w:val="both"/>
      </w:pPr>
      <w:r>
        <w:t xml:space="preserve"> Предложения участников процедуры закупки объявляются и заносятся в протокол вскрытия конвертов</w:t>
      </w:r>
      <w:r w:rsidR="00C26E55">
        <w:t>, в котором указывают</w:t>
      </w:r>
      <w:r>
        <w:t xml:space="preserve">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58"/>
      <w:r>
        <w:t xml:space="preserve">, иные сведения, которые Комиссия считает нужным огласить. </w:t>
      </w:r>
    </w:p>
    <w:p w:rsidR="00107CC9" w:rsidRDefault="007A49BD">
      <w:pPr>
        <w:numPr>
          <w:ilvl w:val="2"/>
          <w:numId w:val="19"/>
        </w:numPr>
        <w:tabs>
          <w:tab w:val="num" w:pos="960"/>
          <w:tab w:val="num" w:pos="1701"/>
        </w:tabs>
        <w:spacing w:after="120"/>
        <w:ind w:left="0" w:firstLine="0"/>
        <w:jc w:val="both"/>
      </w:pPr>
      <w:r>
        <w:t>Комиссия не оглашает отозванные в установленном порядке Предложения.</w:t>
      </w:r>
    </w:p>
    <w:p w:rsidR="00107CC9" w:rsidRDefault="007A49BD">
      <w:pPr>
        <w:numPr>
          <w:ilvl w:val="2"/>
          <w:numId w:val="19"/>
        </w:numPr>
        <w:tabs>
          <w:tab w:val="num" w:pos="960"/>
          <w:tab w:val="num" w:pos="1701"/>
        </w:tabs>
        <w:spacing w:after="120"/>
        <w:ind w:left="0" w:firstLine="0"/>
        <w:jc w:val="both"/>
      </w:pPr>
      <w:r>
        <w:t>В случае</w:t>
      </w:r>
      <w:proofErr w:type="gramStart"/>
      <w:r>
        <w:t>,</w:t>
      </w:r>
      <w:proofErr w:type="gramEnd"/>
      <w:r>
        <w:t xml:space="preserve"> если по окончании срока подачи Предложений, подано только одно Предложение, указанн</w:t>
      </w:r>
      <w:r w:rsidR="00C26E55">
        <w:t>ое  Предложение</w:t>
      </w:r>
      <w:r>
        <w:t xml:space="preserve"> рассматривается в порядке, установленном подразделом 4.14.2.</w:t>
      </w:r>
    </w:p>
    <w:p w:rsidR="00107CC9" w:rsidRDefault="007A49BD">
      <w:pPr>
        <w:numPr>
          <w:ilvl w:val="2"/>
          <w:numId w:val="19"/>
        </w:numPr>
        <w:tabs>
          <w:tab w:val="clear" w:pos="1288"/>
          <w:tab w:val="num" w:pos="960"/>
          <w:tab w:val="num" w:pos="1560"/>
        </w:tabs>
        <w:spacing w:after="120"/>
        <w:ind w:left="0" w:firstLine="0"/>
        <w:jc w:val="both"/>
      </w:pPr>
      <w:r>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w:t>
      </w:r>
      <w:proofErr w:type="gramStart"/>
      <w:r>
        <w:t>несостоявшимся</w:t>
      </w:r>
      <w:proofErr w:type="gramEnd"/>
      <w:r>
        <w:t>.</w:t>
      </w:r>
    </w:p>
    <w:p w:rsidR="00C26E55" w:rsidRDefault="007A49BD" w:rsidP="00C26E55">
      <w:pPr>
        <w:numPr>
          <w:ilvl w:val="2"/>
          <w:numId w:val="19"/>
        </w:numPr>
        <w:tabs>
          <w:tab w:val="num" w:pos="960"/>
          <w:tab w:val="num" w:pos="1701"/>
        </w:tabs>
        <w:spacing w:after="120"/>
        <w:ind w:left="0" w:firstLine="0"/>
        <w:jc w:val="both"/>
      </w:pPr>
      <w:r>
        <w:t>В случае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w:t>
      </w:r>
      <w:r w:rsidR="00C26E55">
        <w:t>дуры закупки не рассматриваются. Данный факт отражается в протоколе рассмотрения Предложений.</w:t>
      </w:r>
    </w:p>
    <w:p w:rsidR="00107CC9" w:rsidRDefault="007A49BD" w:rsidP="00C26E55">
      <w:pPr>
        <w:numPr>
          <w:ilvl w:val="2"/>
          <w:numId w:val="19"/>
        </w:numPr>
        <w:tabs>
          <w:tab w:val="num" w:pos="960"/>
          <w:tab w:val="num" w:pos="1701"/>
        </w:tabs>
        <w:spacing w:after="120"/>
        <w:ind w:left="0" w:firstLine="0"/>
        <w:jc w:val="both"/>
      </w:pPr>
      <w:r>
        <w:t xml:space="preserve">Протокол </w:t>
      </w:r>
      <w:r w:rsidR="00C26E55">
        <w:t>рассмотрения</w:t>
      </w:r>
      <w:r>
        <w:t>, содержащий сведения, указанные в пункте 4.</w:t>
      </w:r>
      <w:r w:rsidR="00C26E55">
        <w:t>11</w:t>
      </w:r>
      <w:r>
        <w:t xml:space="preserve">.3, размещается на официальном сайте о размещении заказов </w:t>
      </w:r>
      <w:hyperlink r:id="rId20" w:history="1">
        <w:r>
          <w:rPr>
            <w:rStyle w:val="a9"/>
          </w:rPr>
          <w:t>http://zakupki.rosatom.ru/</w:t>
        </w:r>
      </w:hyperlink>
      <w:r>
        <w:t xml:space="preserve"> в течение дня, следующего после дня </w:t>
      </w:r>
      <w:r w:rsidR="00C26E55">
        <w:t>рассмотрения</w:t>
      </w:r>
      <w:r>
        <w:t> Предложени</w:t>
      </w:r>
      <w:r w:rsidR="00C26E55">
        <w:t>й</w:t>
      </w:r>
      <w:r>
        <w:t>.</w:t>
      </w:r>
    </w:p>
    <w:p w:rsidR="00107CC9" w:rsidRDefault="007A49BD">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59" w:name="_Toc289784150"/>
      <w:r>
        <w:rPr>
          <w:rFonts w:ascii="Times New Roman" w:eastAsia="Times New Roman" w:hAnsi="Times New Roman" w:cs="Times New Roman"/>
          <w:i w:val="0"/>
          <w:sz w:val="24"/>
          <w:szCs w:val="24"/>
        </w:rPr>
        <w:t>Опоздавшие Предложения</w:t>
      </w:r>
      <w:bookmarkEnd w:id="57"/>
      <w:bookmarkEnd w:id="59"/>
    </w:p>
    <w:p w:rsidR="00107CC9" w:rsidRDefault="007A49BD">
      <w:pPr>
        <w:numPr>
          <w:ilvl w:val="2"/>
          <w:numId w:val="19"/>
        </w:numPr>
        <w:tabs>
          <w:tab w:val="num" w:pos="960"/>
          <w:tab w:val="num" w:pos="1701"/>
        </w:tabs>
        <w:spacing w:after="120"/>
        <w:ind w:left="0" w:firstLine="0"/>
        <w:jc w:val="both"/>
      </w:pPr>
      <w:bookmarkStart w:id="60" w:name="_Toc269472550"/>
      <w:proofErr w:type="gramStart"/>
      <w:r>
        <w:t>Предложения,</w:t>
      </w:r>
      <w:r w:rsidR="00C26E55">
        <w:t xml:space="preserve"> полученные после </w:t>
      </w:r>
      <w:r>
        <w:t xml:space="preserve"> окончания срока подачи Предложений возвращаются</w:t>
      </w:r>
      <w:proofErr w:type="gramEnd"/>
      <w:r>
        <w:t xml:space="preserve"> в порядке согласно подразделу 2.6. Расходы по возврату участнику процедуры закупки опоздавшего Предложения относятся на его счет.</w:t>
      </w:r>
    </w:p>
    <w:p w:rsidR="00107CC9" w:rsidRDefault="007A49BD">
      <w:pPr>
        <w:numPr>
          <w:ilvl w:val="2"/>
          <w:numId w:val="19"/>
        </w:numPr>
        <w:tabs>
          <w:tab w:val="num" w:pos="960"/>
          <w:tab w:val="num" w:pos="1701"/>
        </w:tabs>
        <w:spacing w:after="120"/>
        <w:ind w:left="0" w:firstLine="0"/>
        <w:jc w:val="both"/>
      </w:pPr>
      <w:r>
        <w:lastRenderedPageBreak/>
        <w:t>Участник процедуры закупки при отправке Предложения несет риск того, что его Предложение будет доставлено по неправильному адресу и/или после окончания срока подачи Предложений и признана опоздавшей.</w:t>
      </w:r>
    </w:p>
    <w:p w:rsidR="00107CC9" w:rsidRDefault="007A49BD">
      <w:pPr>
        <w:pStyle w:val="20"/>
        <w:numPr>
          <w:ilvl w:val="1"/>
          <w:numId w:val="19"/>
        </w:numPr>
        <w:tabs>
          <w:tab w:val="num" w:pos="960"/>
        </w:tabs>
        <w:suppressAutoHyphens/>
        <w:spacing w:before="100" w:beforeAutospacing="1" w:after="120"/>
        <w:ind w:left="0" w:firstLine="0"/>
        <w:jc w:val="both"/>
        <w:rPr>
          <w:rFonts w:ascii="Times New Roman" w:eastAsia="Times New Roman" w:hAnsi="Times New Roman" w:cs="Times New Roman"/>
          <w:i w:val="0"/>
          <w:sz w:val="24"/>
          <w:szCs w:val="24"/>
        </w:rPr>
      </w:pPr>
      <w:bookmarkStart w:id="61" w:name="_Toc289784151"/>
      <w:bookmarkEnd w:id="60"/>
      <w:r>
        <w:rPr>
          <w:rFonts w:ascii="Times New Roman" w:eastAsia="Times New Roman" w:hAnsi="Times New Roman" w:cs="Times New Roman"/>
          <w:i w:val="0"/>
          <w:sz w:val="24"/>
          <w:szCs w:val="24"/>
        </w:rPr>
        <w:t>Рассмотрение и оценка Предложений, проведение переторжки, выбор победителя запроса предложений</w:t>
      </w:r>
      <w:bookmarkEnd w:id="61"/>
    </w:p>
    <w:p w:rsidR="00107CC9" w:rsidRDefault="007A49BD">
      <w:pPr>
        <w:pStyle w:val="4"/>
        <w:widowControl w:val="0"/>
        <w:numPr>
          <w:ilvl w:val="2"/>
          <w:numId w:val="19"/>
        </w:numPr>
        <w:tabs>
          <w:tab w:val="num" w:pos="993"/>
        </w:tabs>
        <w:suppressAutoHyphens/>
        <w:adjustRightInd w:val="0"/>
        <w:spacing w:before="0" w:after="120"/>
        <w:ind w:left="993" w:hanging="993"/>
        <w:jc w:val="both"/>
        <w:textAlignment w:val="baseline"/>
        <w:rPr>
          <w:sz w:val="24"/>
          <w:szCs w:val="24"/>
        </w:rPr>
      </w:pPr>
      <w:bookmarkStart w:id="62" w:name="_Toc258330036"/>
      <w:r>
        <w:rPr>
          <w:sz w:val="24"/>
          <w:szCs w:val="24"/>
        </w:rPr>
        <w:t>Общие положения</w:t>
      </w:r>
      <w:bookmarkEnd w:id="62"/>
    </w:p>
    <w:p w:rsidR="00107CC9" w:rsidRDefault="007A49BD">
      <w:pPr>
        <w:widowControl w:val="0"/>
        <w:numPr>
          <w:ilvl w:val="3"/>
          <w:numId w:val="19"/>
        </w:numPr>
        <w:tabs>
          <w:tab w:val="num" w:pos="960"/>
          <w:tab w:val="num" w:pos="993"/>
        </w:tabs>
        <w:autoSpaceDE w:val="0"/>
        <w:autoSpaceDN w:val="0"/>
        <w:adjustRightInd w:val="0"/>
        <w:spacing w:after="120"/>
        <w:ind w:left="0" w:firstLine="0"/>
        <w:jc w:val="both"/>
      </w:pPr>
      <w:r>
        <w:t>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24 раздела 6 «Информационная карта запроса предложений».</w:t>
      </w:r>
    </w:p>
    <w:p w:rsidR="00107CC9" w:rsidRDefault="007A49BD">
      <w:pPr>
        <w:widowControl w:val="0"/>
        <w:numPr>
          <w:ilvl w:val="3"/>
          <w:numId w:val="19"/>
        </w:numPr>
        <w:tabs>
          <w:tab w:val="num" w:pos="960"/>
          <w:tab w:val="num" w:pos="993"/>
        </w:tabs>
        <w:autoSpaceDE w:val="0"/>
        <w:autoSpaceDN w:val="0"/>
        <w:adjustRightInd w:val="0"/>
        <w:spacing w:after="120"/>
        <w:ind w:left="0" w:firstLine="0"/>
        <w:jc w:val="both"/>
      </w:pPr>
      <w:r>
        <w:t xml:space="preserve">Рассмотрение и оценка </w:t>
      </w:r>
      <w:proofErr w:type="gramStart"/>
      <w:r>
        <w:t>Предложений участников процедуры закупки/ участников запроса предложений</w:t>
      </w:r>
      <w:proofErr w:type="gramEnd"/>
      <w:r>
        <w:t xml:space="preserve"> включает: </w:t>
      </w:r>
    </w:p>
    <w:p w:rsidR="00107CC9" w:rsidRDefault="007A49BD">
      <w:pPr>
        <w:pStyle w:val="a2"/>
        <w:numPr>
          <w:ilvl w:val="4"/>
          <w:numId w:val="21"/>
        </w:numPr>
        <w:tabs>
          <w:tab w:val="num" w:pos="2268"/>
        </w:tabs>
        <w:spacing w:line="240" w:lineRule="auto"/>
        <w:rPr>
          <w:sz w:val="24"/>
          <w:szCs w:val="24"/>
        </w:rPr>
      </w:pPr>
      <w:r>
        <w:rPr>
          <w:sz w:val="24"/>
          <w:szCs w:val="24"/>
        </w:rPr>
        <w:t xml:space="preserve">стадию рассмотрения Предложений, </w:t>
      </w:r>
    </w:p>
    <w:p w:rsidR="00107CC9" w:rsidRDefault="007A49BD">
      <w:pPr>
        <w:pStyle w:val="a2"/>
        <w:numPr>
          <w:ilvl w:val="4"/>
          <w:numId w:val="21"/>
        </w:numPr>
        <w:tabs>
          <w:tab w:val="num" w:pos="2268"/>
        </w:tabs>
        <w:spacing w:line="240" w:lineRule="auto"/>
        <w:rPr>
          <w:sz w:val="24"/>
          <w:szCs w:val="24"/>
        </w:rPr>
      </w:pPr>
      <w:r>
        <w:rPr>
          <w:sz w:val="24"/>
          <w:szCs w:val="24"/>
        </w:rPr>
        <w:t xml:space="preserve">стадию оценки и сопоставления Предложений после проведения, по решению Комиссии, процедуры переторжки, </w:t>
      </w:r>
    </w:p>
    <w:p w:rsidR="00107CC9" w:rsidRDefault="007A49BD">
      <w:pPr>
        <w:pStyle w:val="a2"/>
        <w:numPr>
          <w:ilvl w:val="4"/>
          <w:numId w:val="21"/>
        </w:numPr>
        <w:tabs>
          <w:tab w:val="num" w:pos="2268"/>
        </w:tabs>
        <w:spacing w:line="240" w:lineRule="auto"/>
      </w:pPr>
      <w:r>
        <w:rPr>
          <w:sz w:val="24"/>
          <w:szCs w:val="24"/>
        </w:rPr>
        <w:t>стадию принятия решения о выборе победителя запроса предложений.</w:t>
      </w:r>
    </w:p>
    <w:p w:rsidR="00107CC9" w:rsidRDefault="00107CC9">
      <w:pPr>
        <w:pStyle w:val="a2"/>
        <w:numPr>
          <w:ilvl w:val="0"/>
          <w:numId w:val="0"/>
        </w:numPr>
        <w:tabs>
          <w:tab w:val="num" w:pos="2268"/>
        </w:tabs>
        <w:spacing w:line="240" w:lineRule="auto"/>
        <w:ind w:left="1494"/>
      </w:pPr>
    </w:p>
    <w:p w:rsidR="00107CC9" w:rsidRDefault="007A49BD">
      <w:pPr>
        <w:widowControl w:val="0"/>
        <w:numPr>
          <w:ilvl w:val="3"/>
          <w:numId w:val="19"/>
        </w:numPr>
        <w:tabs>
          <w:tab w:val="num" w:pos="960"/>
          <w:tab w:val="num" w:pos="993"/>
        </w:tabs>
        <w:autoSpaceDE w:val="0"/>
        <w:autoSpaceDN w:val="0"/>
        <w:adjustRightInd w:val="0"/>
        <w:spacing w:after="120"/>
        <w:ind w:left="0" w:firstLine="0"/>
        <w:jc w:val="both"/>
      </w:pPr>
      <w: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107CC9" w:rsidRDefault="007A49BD">
      <w:pPr>
        <w:widowControl w:val="0"/>
        <w:numPr>
          <w:ilvl w:val="3"/>
          <w:numId w:val="19"/>
        </w:numPr>
        <w:tabs>
          <w:tab w:val="num" w:pos="960"/>
          <w:tab w:val="num" w:pos="993"/>
        </w:tabs>
        <w:autoSpaceDE w:val="0"/>
        <w:autoSpaceDN w:val="0"/>
        <w:adjustRightInd w:val="0"/>
        <w:spacing w:after="120"/>
        <w:ind w:left="0" w:firstLine="0"/>
        <w:jc w:val="both"/>
      </w:pPr>
      <w:r>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107CC9" w:rsidRDefault="007A49BD">
      <w:pPr>
        <w:widowControl w:val="0"/>
        <w:numPr>
          <w:ilvl w:val="3"/>
          <w:numId w:val="19"/>
        </w:numPr>
        <w:tabs>
          <w:tab w:val="num" w:pos="960"/>
          <w:tab w:val="num" w:pos="993"/>
        </w:tabs>
        <w:autoSpaceDE w:val="0"/>
        <w:autoSpaceDN w:val="0"/>
        <w:adjustRightInd w:val="0"/>
        <w:spacing w:after="120"/>
        <w:ind w:left="0" w:firstLine="0"/>
        <w:jc w:val="both"/>
      </w:pPr>
      <w:r>
        <w:t>Если в извещении о проведении запроса предложений и в пункте 21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107CC9" w:rsidRDefault="007A49BD">
      <w:pPr>
        <w:widowControl w:val="0"/>
        <w:numPr>
          <w:ilvl w:val="3"/>
          <w:numId w:val="19"/>
        </w:numPr>
        <w:tabs>
          <w:tab w:val="num" w:pos="993"/>
        </w:tabs>
        <w:autoSpaceDE w:val="0"/>
        <w:autoSpaceDN w:val="0"/>
        <w:adjustRightInd w:val="0"/>
        <w:spacing w:after="120"/>
        <w:ind w:left="0" w:firstLine="0"/>
        <w:jc w:val="both"/>
      </w:pPr>
      <w:r>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107CC9" w:rsidRDefault="007A49BD">
      <w:pPr>
        <w:numPr>
          <w:ilvl w:val="3"/>
          <w:numId w:val="19"/>
        </w:numPr>
        <w:tabs>
          <w:tab w:val="num" w:pos="960"/>
          <w:tab w:val="num" w:pos="993"/>
        </w:tabs>
        <w:autoSpaceDE w:val="0"/>
        <w:autoSpaceDN w:val="0"/>
        <w:adjustRightInd w:val="0"/>
        <w:spacing w:after="120"/>
        <w:ind w:left="0" w:firstLine="0"/>
        <w:jc w:val="both"/>
      </w:pPr>
      <w:r>
        <w:t xml:space="preserve">При наличии сомнений </w:t>
      </w:r>
      <w:r w:rsidR="000567B1">
        <w:t>представленной в электронном виде</w:t>
      </w:r>
      <w:r>
        <w:t xml:space="preserve"> копии документа организатор размещения заказа вправе запросить для обозрения оригинал документа, предоставленного в копии. В случае</w:t>
      </w:r>
      <w:proofErr w:type="gramStart"/>
      <w:r>
        <w:t>,</w:t>
      </w:r>
      <w:proofErr w:type="gramEnd"/>
      <w:r>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107CC9" w:rsidRDefault="007A49BD">
      <w:pPr>
        <w:widowControl w:val="0"/>
        <w:numPr>
          <w:ilvl w:val="3"/>
          <w:numId w:val="19"/>
        </w:numPr>
        <w:tabs>
          <w:tab w:val="num" w:pos="993"/>
        </w:tabs>
        <w:autoSpaceDE w:val="0"/>
        <w:autoSpaceDN w:val="0"/>
        <w:adjustRightInd w:val="0"/>
        <w:spacing w:after="120"/>
        <w:ind w:left="0" w:firstLine="0"/>
        <w:jc w:val="both"/>
      </w:pPr>
      <w:r>
        <w:t xml:space="preserve">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w:t>
      </w:r>
      <w:r>
        <w:lastRenderedPageBreak/>
        <w:t>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107CC9" w:rsidRDefault="007A49BD">
      <w:pPr>
        <w:pStyle w:val="4"/>
        <w:widowControl w:val="0"/>
        <w:numPr>
          <w:ilvl w:val="2"/>
          <w:numId w:val="19"/>
        </w:numPr>
        <w:tabs>
          <w:tab w:val="num" w:pos="993"/>
        </w:tabs>
        <w:suppressAutoHyphens/>
        <w:adjustRightInd w:val="0"/>
        <w:spacing w:before="0" w:after="120"/>
        <w:ind w:left="993" w:hanging="993"/>
        <w:jc w:val="both"/>
        <w:textAlignment w:val="baseline"/>
        <w:rPr>
          <w:sz w:val="24"/>
          <w:szCs w:val="24"/>
        </w:rPr>
      </w:pPr>
      <w:r>
        <w:rPr>
          <w:sz w:val="24"/>
          <w:szCs w:val="24"/>
        </w:rPr>
        <w:t>Рассмотрение Предложений. Допуск к участию в запросе предложений</w:t>
      </w:r>
    </w:p>
    <w:p w:rsidR="00107CC9" w:rsidRDefault="007A49BD">
      <w:pPr>
        <w:widowControl w:val="0"/>
        <w:numPr>
          <w:ilvl w:val="3"/>
          <w:numId w:val="19"/>
        </w:numPr>
        <w:tabs>
          <w:tab w:val="num" w:pos="960"/>
          <w:tab w:val="num" w:pos="993"/>
        </w:tabs>
        <w:autoSpaceDE w:val="0"/>
        <w:autoSpaceDN w:val="0"/>
        <w:adjustRightInd w:val="0"/>
        <w:spacing w:after="120"/>
        <w:ind w:left="0" w:firstLine="0"/>
        <w:jc w:val="both"/>
      </w:pPr>
      <w:proofErr w:type="gramStart"/>
      <w:r>
        <w:t xml:space="preserve">Комиссия в срок, указанный в извещении о проведении запроса предложений и в пункте 24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 допускаемых к дальнейшему участию в данном запросе предложений. </w:t>
      </w:r>
      <w:proofErr w:type="gramEnd"/>
    </w:p>
    <w:p w:rsidR="00107CC9" w:rsidRDefault="007A49BD">
      <w:pPr>
        <w:widowControl w:val="0"/>
        <w:numPr>
          <w:ilvl w:val="3"/>
          <w:numId w:val="19"/>
        </w:numPr>
        <w:tabs>
          <w:tab w:val="num" w:pos="960"/>
          <w:tab w:val="num" w:pos="993"/>
        </w:tabs>
        <w:autoSpaceDE w:val="0"/>
        <w:autoSpaceDN w:val="0"/>
        <w:adjustRightInd w:val="0"/>
        <w:spacing w:after="120"/>
        <w:ind w:left="0" w:firstLine="0"/>
        <w:jc w:val="both"/>
      </w:pPr>
      <w:bookmarkStart w:id="63" w:name="sub_1211"/>
      <w:r>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107CC9" w:rsidRDefault="007A49BD">
      <w:pPr>
        <w:pStyle w:val="ab"/>
        <w:numPr>
          <w:ilvl w:val="0"/>
          <w:numId w:val="22"/>
        </w:numPr>
        <w:tabs>
          <w:tab w:val="clear" w:pos="720"/>
          <w:tab w:val="left" w:pos="1134"/>
        </w:tabs>
        <w:ind w:left="0" w:firstLine="709"/>
        <w:jc w:val="both"/>
      </w:pPr>
      <w:bookmarkStart w:id="64" w:name="sub_1214"/>
      <w:bookmarkEnd w:id="63"/>
      <w:r>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Pr>
          <w:b/>
          <w:bCs/>
          <w:i/>
          <w:sz w:val="20"/>
          <w:szCs w:val="20"/>
          <w:shd w:val="clear" w:color="auto" w:fill="FDE9D9"/>
        </w:rPr>
        <w:t>субподрядчиках/соисполнителях</w:t>
      </w:r>
      <w:r>
        <w:t xml:space="preserve"> (в случае привлечения), или о предлагаемых товарах, работах, услугах;</w:t>
      </w:r>
    </w:p>
    <w:p w:rsidR="00107CC9" w:rsidRDefault="007A49BD">
      <w:pPr>
        <w:pStyle w:val="ab"/>
        <w:numPr>
          <w:ilvl w:val="0"/>
          <w:numId w:val="22"/>
        </w:numPr>
        <w:tabs>
          <w:tab w:val="clear" w:pos="720"/>
          <w:tab w:val="left" w:pos="1134"/>
        </w:tabs>
        <w:ind w:left="0" w:firstLine="709"/>
        <w:jc w:val="both"/>
      </w:pPr>
      <w:r>
        <w:t xml:space="preserve">несоответствия участника процедуры закупки, в том числе привлекаемых </w:t>
      </w:r>
      <w:r>
        <w:rPr>
          <w:b/>
          <w:bCs/>
          <w:i/>
          <w:sz w:val="20"/>
          <w:szCs w:val="20"/>
          <w:shd w:val="clear" w:color="auto" w:fill="FDE9D9"/>
        </w:rPr>
        <w:t xml:space="preserve">субподрядчиков/соисполнителей </w:t>
      </w:r>
      <w:r>
        <w:t>(в случае привлечения), требованиям, установленным в настоящей документации;</w:t>
      </w:r>
    </w:p>
    <w:p w:rsidR="00107CC9" w:rsidRDefault="007A49BD">
      <w:pPr>
        <w:pStyle w:val="ab"/>
        <w:numPr>
          <w:ilvl w:val="0"/>
          <w:numId w:val="22"/>
        </w:numPr>
        <w:tabs>
          <w:tab w:val="clear" w:pos="720"/>
          <w:tab w:val="left" w:pos="1134"/>
        </w:tabs>
        <w:ind w:left="0" w:firstLine="709"/>
        <w:jc w:val="both"/>
      </w:pPr>
      <w:proofErr w:type="gramStart"/>
      <w:r>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Pr>
          <w:b/>
          <w:i/>
          <w:sz w:val="20"/>
          <w:szCs w:val="20"/>
          <w:shd w:val="clear" w:color="auto" w:fill="FDE9D9"/>
        </w:rPr>
        <w:t>поставки товара, выполнения работ или оказания услуг</w:t>
      </w:r>
      <w:r>
        <w:t>.</w:t>
      </w:r>
      <w:proofErr w:type="gramEnd"/>
      <w:r>
        <w:t xml:space="preserve"> </w:t>
      </w:r>
      <w:proofErr w:type="gramStart"/>
      <w:r>
        <w:t xml:space="preserve">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Pr>
          <w:b/>
          <w:i/>
          <w:sz w:val="20"/>
          <w:szCs w:val="20"/>
          <w:shd w:val="clear" w:color="auto" w:fill="FDE9D9"/>
        </w:rPr>
        <w:t>поставки товара, выполнения работ или оказания услуг</w:t>
      </w:r>
      <w:r>
        <w:t xml:space="preserve"> отсчитывается от предполагаемой даты заключения договора, рассчитываемой в соответствии с датой </w:t>
      </w:r>
      <w:r>
        <w:rPr>
          <w:bCs/>
        </w:rPr>
        <w:t>подведения итогов запроса предложений</w:t>
      </w:r>
      <w:proofErr w:type="gramEnd"/>
      <w:r>
        <w:rPr>
          <w:bCs/>
        </w:rPr>
        <w:t xml:space="preserve">, указанной в извещении о проведении запроса предложений и пункте 24 раздела 6 «Информационная карта запроса предложений» и датой заключения </w:t>
      </w:r>
      <w:r>
        <w:t xml:space="preserve">договора, указанной в извещении о проведении запроса предложений и </w:t>
      </w:r>
      <w:r>
        <w:rPr>
          <w:bCs/>
        </w:rPr>
        <w:t>пункте 27 раздела 6 «Информационная карта запроса предложений»</w:t>
      </w:r>
      <w:r>
        <w:t>;</w:t>
      </w:r>
    </w:p>
    <w:p w:rsidR="00107CC9" w:rsidRDefault="007A49BD">
      <w:pPr>
        <w:pStyle w:val="ab"/>
        <w:numPr>
          <w:ilvl w:val="0"/>
          <w:numId w:val="22"/>
        </w:numPr>
        <w:tabs>
          <w:tab w:val="clear" w:pos="720"/>
          <w:tab w:val="left" w:pos="1134"/>
        </w:tabs>
        <w:ind w:left="0" w:firstLine="709"/>
        <w:jc w:val="both"/>
      </w:pPr>
      <w:r>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107CC9" w:rsidRDefault="007A49BD">
      <w:pPr>
        <w:pStyle w:val="ab"/>
        <w:numPr>
          <w:ilvl w:val="0"/>
          <w:numId w:val="22"/>
        </w:numPr>
        <w:tabs>
          <w:tab w:val="clear" w:pos="720"/>
          <w:tab w:val="left" w:pos="1134"/>
        </w:tabs>
        <w:ind w:left="0" w:firstLine="709"/>
        <w:jc w:val="both"/>
      </w:pPr>
      <w:r>
        <w:t xml:space="preserve">наличия сведений о регистрации участника процедуры закупки, в том числе привлекаемых </w:t>
      </w:r>
      <w:r>
        <w:rPr>
          <w:b/>
          <w:bCs/>
          <w:i/>
          <w:sz w:val="20"/>
          <w:szCs w:val="20"/>
          <w:shd w:val="clear" w:color="auto" w:fill="FDE9D9"/>
        </w:rPr>
        <w:t>субподрядчиков/соисполнителей (в случае привлечения)</w:t>
      </w:r>
      <w:r>
        <w:t>, на подставное лицо (утерянный паспорт) по данным Федеральной миграционной службы (</w:t>
      </w:r>
      <w:hyperlink r:id="rId21" w:history="1">
        <w:r>
          <w:rPr>
            <w:rStyle w:val="a9"/>
          </w:rPr>
          <w:t>http://services.fms.gov.ru/info-service.htm?sid=2000</w:t>
        </w:r>
      </w:hyperlink>
      <w:r>
        <w:t>).</w:t>
      </w:r>
    </w:p>
    <w:p w:rsidR="00107CC9" w:rsidRDefault="007A49BD">
      <w:pPr>
        <w:numPr>
          <w:ilvl w:val="3"/>
          <w:numId w:val="19"/>
        </w:numPr>
        <w:tabs>
          <w:tab w:val="num" w:pos="993"/>
        </w:tabs>
        <w:autoSpaceDE w:val="0"/>
        <w:autoSpaceDN w:val="0"/>
        <w:adjustRightInd w:val="0"/>
        <w:spacing w:after="120"/>
        <w:ind w:left="0" w:firstLine="0"/>
        <w:jc w:val="both"/>
      </w:pPr>
      <w:proofErr w:type="gramStart"/>
      <w:r>
        <w:t xml:space="preserve">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w:t>
      </w:r>
      <w:r>
        <w:lastRenderedPageBreak/>
        <w:t>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64"/>
    <w:p w:rsidR="00107CC9" w:rsidRDefault="007A49BD">
      <w:pPr>
        <w:widowControl w:val="0"/>
        <w:numPr>
          <w:ilvl w:val="3"/>
          <w:numId w:val="19"/>
        </w:numPr>
        <w:tabs>
          <w:tab w:val="num" w:pos="960"/>
          <w:tab w:val="num" w:pos="993"/>
        </w:tabs>
        <w:autoSpaceDE w:val="0"/>
        <w:autoSpaceDN w:val="0"/>
        <w:adjustRightInd w:val="0"/>
        <w:spacing w:after="120"/>
        <w:ind w:left="0" w:firstLine="0"/>
        <w:jc w:val="both"/>
      </w:pPr>
      <w:proofErr w:type="gramStart"/>
      <w:r>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w:t>
      </w:r>
      <w:proofErr w:type="gramEnd"/>
      <w:r>
        <w:t xml:space="preserve">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22" w:history="1">
        <w:r>
          <w:rPr>
            <w:rStyle w:val="a9"/>
          </w:rPr>
          <w:t>http://zakupki.rosatom.ru/</w:t>
        </w:r>
      </w:hyperlink>
      <w:r>
        <w:t>.</w:t>
      </w:r>
    </w:p>
    <w:p w:rsidR="00107CC9" w:rsidRDefault="007A49BD">
      <w:pPr>
        <w:widowControl w:val="0"/>
        <w:numPr>
          <w:ilvl w:val="3"/>
          <w:numId w:val="19"/>
        </w:numPr>
        <w:tabs>
          <w:tab w:val="num" w:pos="960"/>
          <w:tab w:val="num" w:pos="993"/>
        </w:tabs>
        <w:autoSpaceDE w:val="0"/>
        <w:autoSpaceDN w:val="0"/>
        <w:adjustRightInd w:val="0"/>
        <w:spacing w:after="120"/>
        <w:ind w:left="0" w:firstLine="0"/>
        <w:jc w:val="both"/>
      </w:pPr>
      <w:proofErr w:type="gramStart"/>
      <w:r>
        <w:t>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w:t>
      </w:r>
      <w:proofErr w:type="gramEnd"/>
    </w:p>
    <w:p w:rsidR="00107CC9" w:rsidRDefault="007A49BD">
      <w:pPr>
        <w:pStyle w:val="4"/>
        <w:widowControl w:val="0"/>
        <w:numPr>
          <w:ilvl w:val="2"/>
          <w:numId w:val="19"/>
        </w:numPr>
        <w:tabs>
          <w:tab w:val="num" w:pos="993"/>
        </w:tabs>
        <w:suppressAutoHyphens/>
        <w:adjustRightInd w:val="0"/>
        <w:spacing w:before="0" w:after="120"/>
        <w:ind w:left="993" w:hanging="993"/>
        <w:jc w:val="both"/>
        <w:textAlignment w:val="baseline"/>
        <w:rPr>
          <w:sz w:val="24"/>
          <w:szCs w:val="24"/>
        </w:rPr>
      </w:pPr>
      <w:r>
        <w:rPr>
          <w:sz w:val="24"/>
          <w:szCs w:val="24"/>
        </w:rPr>
        <w:t>Переторжка</w:t>
      </w:r>
    </w:p>
    <w:p w:rsidR="00107CC9" w:rsidRDefault="007A49BD">
      <w:pPr>
        <w:widowControl w:val="0"/>
        <w:numPr>
          <w:ilvl w:val="3"/>
          <w:numId w:val="19"/>
        </w:numPr>
        <w:tabs>
          <w:tab w:val="num" w:pos="960"/>
          <w:tab w:val="num" w:pos="993"/>
        </w:tabs>
        <w:autoSpaceDE w:val="0"/>
        <w:autoSpaceDN w:val="0"/>
        <w:adjustRightInd w:val="0"/>
        <w:spacing w:after="120"/>
        <w:ind w:left="0" w:firstLine="0"/>
        <w:jc w:val="both"/>
      </w:pPr>
      <w:r>
        <w:t xml:space="preserve">Если в пункте 20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первоначальной, указанной в Предложении, цены. </w:t>
      </w:r>
      <w:r>
        <w:rPr>
          <w:iCs/>
        </w:rPr>
        <w:t>Снижение цены Предложения не должно повлечь за собой изменение иных условий Предложения.</w:t>
      </w:r>
    </w:p>
    <w:p w:rsidR="00107CC9" w:rsidRDefault="007A49BD">
      <w:pPr>
        <w:numPr>
          <w:ilvl w:val="3"/>
          <w:numId w:val="19"/>
        </w:numPr>
        <w:tabs>
          <w:tab w:val="num" w:pos="993"/>
        </w:tabs>
        <w:autoSpaceDE w:val="0"/>
        <w:autoSpaceDN w:val="0"/>
        <w:adjustRightInd w:val="0"/>
        <w:spacing w:after="120"/>
        <w:ind w:left="0" w:firstLine="0"/>
        <w:jc w:val="both"/>
      </w:pPr>
      <w:r>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p>
    <w:p w:rsidR="00107CC9" w:rsidRDefault="007A49BD">
      <w:pPr>
        <w:numPr>
          <w:ilvl w:val="3"/>
          <w:numId w:val="19"/>
        </w:numPr>
        <w:tabs>
          <w:tab w:val="num" w:pos="993"/>
        </w:tabs>
        <w:autoSpaceDE w:val="0"/>
        <w:autoSpaceDN w:val="0"/>
        <w:adjustRightInd w:val="0"/>
        <w:spacing w:after="120"/>
        <w:ind w:left="0" w:firstLine="0"/>
        <w:jc w:val="both"/>
      </w:pPr>
      <w:proofErr w:type="gramStart"/>
      <w:r>
        <w:t>Для оформления пропуска на территорию, где будет проходить заседание Комиссии по проведению переторжки, представителям участников запроса предложений необходимо не позднее, чем за 1 рабочий день до даты проведения переторжки, указанной в письмах, приглашающих участников запроса предложений на процедуру переторжки,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w:t>
      </w:r>
      <w:proofErr w:type="gramEnd"/>
      <w:r>
        <w:t> указанием наименования участника запроса предложений,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107CC9" w:rsidRDefault="007A49BD">
      <w:pPr>
        <w:numPr>
          <w:ilvl w:val="3"/>
          <w:numId w:val="19"/>
        </w:numPr>
        <w:tabs>
          <w:tab w:val="num" w:pos="993"/>
        </w:tabs>
        <w:autoSpaceDE w:val="0"/>
        <w:autoSpaceDN w:val="0"/>
        <w:adjustRightInd w:val="0"/>
        <w:spacing w:after="120"/>
        <w:ind w:left="0" w:firstLine="0"/>
        <w:jc w:val="both"/>
      </w:pPr>
      <w: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p>
    <w:p w:rsidR="00107CC9" w:rsidRDefault="007A49BD">
      <w:pPr>
        <w:numPr>
          <w:ilvl w:val="3"/>
          <w:numId w:val="19"/>
        </w:numPr>
        <w:tabs>
          <w:tab w:val="num" w:pos="993"/>
        </w:tabs>
        <w:autoSpaceDE w:val="0"/>
        <w:autoSpaceDN w:val="0"/>
        <w:adjustRightInd w:val="0"/>
        <w:spacing w:after="120"/>
        <w:ind w:left="0" w:firstLine="0"/>
        <w:jc w:val="both"/>
      </w:pPr>
      <w:r>
        <w:rPr>
          <w:iCs/>
        </w:rPr>
        <w:lastRenderedPageBreak/>
        <w:t xml:space="preserve">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 </w:t>
      </w:r>
      <w:r>
        <w:t>его Предложение остается действующей с ранее объявленной ценой.</w:t>
      </w:r>
    </w:p>
    <w:p w:rsidR="00107CC9" w:rsidRDefault="007A49BD">
      <w:pPr>
        <w:numPr>
          <w:ilvl w:val="3"/>
          <w:numId w:val="19"/>
        </w:numPr>
        <w:tabs>
          <w:tab w:val="num" w:pos="993"/>
        </w:tabs>
        <w:autoSpaceDE w:val="0"/>
        <w:autoSpaceDN w:val="0"/>
        <w:adjustRightInd w:val="0"/>
        <w:spacing w:after="120"/>
        <w:ind w:left="0" w:firstLine="0"/>
        <w:jc w:val="both"/>
      </w:pPr>
      <w:r>
        <w:t>Переторжка проводится на заседании Комиссии и может иметь очную или заочную форму.</w:t>
      </w:r>
    </w:p>
    <w:p w:rsidR="00107CC9" w:rsidRDefault="007A49BD">
      <w:pPr>
        <w:numPr>
          <w:ilvl w:val="3"/>
          <w:numId w:val="19"/>
        </w:numPr>
        <w:tabs>
          <w:tab w:val="num" w:pos="993"/>
        </w:tabs>
        <w:autoSpaceDE w:val="0"/>
        <w:autoSpaceDN w:val="0"/>
        <w:adjustRightInd w:val="0"/>
        <w:spacing w:after="120"/>
        <w:ind w:left="0" w:firstLine="0"/>
        <w:jc w:val="both"/>
      </w:pPr>
      <w:bookmarkStart w:id="65" w:name="_Ref220819645"/>
      <w:r>
        <w:t>При заочной переторжке участники запроса предложений, приглашенные организатором размещения заказа на эту процедуру, вправе выслать в адрес организатора размещения заказа до срока, установленного в письме, приглашающем на переторжку, запечатанный конверт с документом с новой ценой и документы, определяющие его коммерческое предложение, откорректированные с учетом новой, полученной после переторжки цены. Участники 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 переторжки. Оформление, п</w:t>
      </w:r>
      <w:r>
        <w:rPr>
          <w:snapToGrid w:val="0"/>
        </w:rPr>
        <w:t xml:space="preserve">редоставление документов с новой ценой, отзыв или замена, прием и </w:t>
      </w:r>
      <w:r>
        <w:t>регистрация осуществляется в порядке, аналогичном порядку, определенному подразделами 4.4 – 4.7, 4.10, 4.11, при этом на конверте дополнительно указывается «Предложение с учетом переторжки». Процедура вскрытия конвертов с новой ценой аналогична процедуре вскрытия конвертов с Предложениями (подраздел 4.12), при этом окончательная цена Предложения каждого участника запроса предложений объявляется и заносится в протокол. На данной процедуре вскрытия имеют право присутствовать представители каждого из участников запроса предложений, своевременно представивших конверт с документом с новой ценой.</w:t>
      </w:r>
      <w:bookmarkEnd w:id="65"/>
    </w:p>
    <w:p w:rsidR="00107CC9" w:rsidRDefault="007A49BD">
      <w:pPr>
        <w:numPr>
          <w:ilvl w:val="3"/>
          <w:numId w:val="19"/>
        </w:numPr>
        <w:tabs>
          <w:tab w:val="num" w:pos="993"/>
        </w:tabs>
        <w:autoSpaceDE w:val="0"/>
        <w:autoSpaceDN w:val="0"/>
        <w:adjustRightInd w:val="0"/>
        <w:spacing w:after="120"/>
        <w:ind w:left="0" w:firstLine="0"/>
        <w:jc w:val="both"/>
      </w:pPr>
      <w:bookmarkStart w:id="66" w:name="_Ref220819638"/>
      <w:r>
        <w:t>На очную переторжку должны прибыть лично лица, подписавшие Предложение, либо лица, уполномоченные участником запроса предложений от его имени участвовать в процедуре переторжки и заявлять обязательные для участника запроса предложений цены. В любом случае лица, прибывшие на переторжку, должны перед началом переторжки 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66"/>
    </w:p>
    <w:p w:rsidR="00107CC9" w:rsidRDefault="007A49BD">
      <w:pPr>
        <w:pStyle w:val="44"/>
        <w:tabs>
          <w:tab w:val="left" w:pos="709"/>
        </w:tabs>
        <w:ind w:left="0" w:firstLine="0"/>
        <w:rPr>
          <w:sz w:val="24"/>
          <w:szCs w:val="24"/>
        </w:rPr>
      </w:pPr>
      <w:r>
        <w:rPr>
          <w:sz w:val="24"/>
          <w:szCs w:val="24"/>
        </w:rPr>
        <w:t xml:space="preserve">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 запроса предложений объявляет новую цену своего предложения, основываясь на знании цен иных участников запроса предложений, </w:t>
      </w:r>
      <w:proofErr w:type="gramStart"/>
      <w:r>
        <w:rPr>
          <w:sz w:val="24"/>
          <w:szCs w:val="24"/>
        </w:rPr>
        <w:t>но</w:t>
      </w:r>
      <w:proofErr w:type="gramEnd"/>
      <w:r>
        <w:rPr>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Pr>
          <w:sz w:val="24"/>
          <w:szCs w:val="24"/>
        </w:rPr>
        <w:t>,</w:t>
      </w:r>
      <w:proofErr w:type="gramEnd"/>
      <w:r>
        <w:rPr>
          <w:sz w:val="24"/>
          <w:szCs w:val="24"/>
        </w:rPr>
        <w:t xml:space="preserve"> если был определен шаг переторжки, Комиссия уменьшает его по ходу переторжки, но не более чем </w:t>
      </w:r>
      <w:r>
        <w:rPr>
          <w:b/>
          <w:bCs/>
          <w:i/>
          <w:sz w:val="20"/>
          <w:szCs w:val="20"/>
          <w:shd w:val="clear" w:color="auto" w:fill="FDE9D9"/>
        </w:rPr>
        <w:t>0,1%</w:t>
      </w:r>
      <w:r>
        <w:rPr>
          <w:sz w:val="24"/>
          <w:szCs w:val="24"/>
        </w:rPr>
        <w:t xml:space="preserve"> от первоначального шага.</w:t>
      </w:r>
    </w:p>
    <w:p w:rsidR="00107CC9" w:rsidRDefault="007A49BD">
      <w:pPr>
        <w:pStyle w:val="44"/>
        <w:tabs>
          <w:tab w:val="left" w:pos="709"/>
        </w:tabs>
        <w:ind w:left="0" w:firstLine="0"/>
        <w:rPr>
          <w:sz w:val="24"/>
          <w:szCs w:val="24"/>
        </w:rPr>
      </w:pPr>
      <w:r>
        <w:rPr>
          <w:sz w:val="24"/>
          <w:szCs w:val="24"/>
        </w:rPr>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107CC9" w:rsidRDefault="007A49BD">
      <w:pPr>
        <w:tabs>
          <w:tab w:val="num" w:pos="1506"/>
        </w:tabs>
        <w:autoSpaceDE w:val="0"/>
        <w:autoSpaceDN w:val="0"/>
        <w:adjustRightInd w:val="0"/>
        <w:spacing w:after="120"/>
        <w:jc w:val="both"/>
      </w:pPr>
      <w:proofErr w:type="gramStart"/>
      <w:r>
        <w:t>При очной переторжке, участник запроса предложений,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107CC9" w:rsidRDefault="007A49BD">
      <w:pPr>
        <w:pStyle w:val="4"/>
        <w:widowControl w:val="0"/>
        <w:numPr>
          <w:ilvl w:val="2"/>
          <w:numId w:val="19"/>
        </w:numPr>
        <w:tabs>
          <w:tab w:val="num" w:pos="993"/>
        </w:tabs>
        <w:suppressAutoHyphens/>
        <w:adjustRightInd w:val="0"/>
        <w:spacing w:before="0" w:after="120"/>
        <w:ind w:left="993" w:hanging="993"/>
        <w:jc w:val="both"/>
        <w:textAlignment w:val="baseline"/>
        <w:rPr>
          <w:sz w:val="24"/>
          <w:szCs w:val="24"/>
        </w:rPr>
      </w:pPr>
      <w:r>
        <w:rPr>
          <w:sz w:val="24"/>
          <w:szCs w:val="24"/>
        </w:rPr>
        <w:lastRenderedPageBreak/>
        <w:t>Порядок оценки и сопоставления Предложений</w:t>
      </w:r>
    </w:p>
    <w:p w:rsidR="00107CC9" w:rsidRDefault="007A49BD">
      <w:pPr>
        <w:numPr>
          <w:ilvl w:val="3"/>
          <w:numId w:val="19"/>
        </w:numPr>
        <w:tabs>
          <w:tab w:val="num" w:pos="993"/>
        </w:tabs>
        <w:autoSpaceDE w:val="0"/>
        <w:autoSpaceDN w:val="0"/>
        <w:adjustRightInd w:val="0"/>
        <w:spacing w:after="120"/>
        <w:ind w:left="0" w:firstLine="0"/>
        <w:jc w:val="both"/>
      </w:pPr>
      <w:proofErr w:type="gramStart"/>
      <w:r>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25, 26 раздела 6 «Информационная карта запроса предложений», в срок, указанный в извещении о проведении запроса предложений и в пункте 24 раздела 6 «Информационная карта запроса предложений».</w:t>
      </w:r>
      <w:proofErr w:type="gramEnd"/>
      <w:r>
        <w:t xml:space="preserve"> Значимость критериев оценки Предложений указана в пункте 25 раздела 6 «Информационная карта запроса предложений».</w:t>
      </w:r>
    </w:p>
    <w:p w:rsidR="00107CC9" w:rsidRDefault="007A49BD">
      <w:pPr>
        <w:numPr>
          <w:ilvl w:val="3"/>
          <w:numId w:val="19"/>
        </w:numPr>
        <w:tabs>
          <w:tab w:val="num" w:pos="993"/>
        </w:tabs>
        <w:autoSpaceDE w:val="0"/>
        <w:autoSpaceDN w:val="0"/>
        <w:adjustRightInd w:val="0"/>
        <w:spacing w:after="120"/>
        <w:ind w:left="0" w:firstLine="0"/>
        <w:jc w:val="both"/>
      </w:pPr>
      <w:r>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107CC9" w:rsidRDefault="007A49BD">
      <w:pPr>
        <w:pStyle w:val="4"/>
        <w:numPr>
          <w:ilvl w:val="2"/>
          <w:numId w:val="19"/>
        </w:numPr>
        <w:tabs>
          <w:tab w:val="num" w:pos="993"/>
        </w:tabs>
        <w:suppressAutoHyphens/>
        <w:adjustRightInd w:val="0"/>
        <w:spacing w:before="0" w:after="120"/>
        <w:ind w:left="992" w:hanging="992"/>
        <w:jc w:val="both"/>
        <w:textAlignment w:val="baseline"/>
        <w:rPr>
          <w:sz w:val="24"/>
          <w:szCs w:val="24"/>
        </w:rPr>
      </w:pPr>
      <w:bookmarkStart w:id="67" w:name="_Toc255985697"/>
      <w:bookmarkStart w:id="68" w:name="_Toc263441565"/>
      <w:r>
        <w:rPr>
          <w:sz w:val="24"/>
          <w:szCs w:val="24"/>
        </w:rPr>
        <w:t xml:space="preserve">Подведение итогов запроса предложений. Определение победителя </w:t>
      </w:r>
      <w:bookmarkEnd w:id="67"/>
      <w:bookmarkEnd w:id="68"/>
      <w:r>
        <w:rPr>
          <w:sz w:val="24"/>
          <w:szCs w:val="24"/>
        </w:rPr>
        <w:t>запроса предложений</w:t>
      </w:r>
    </w:p>
    <w:p w:rsidR="00107CC9" w:rsidRDefault="007A49BD">
      <w:pPr>
        <w:numPr>
          <w:ilvl w:val="3"/>
          <w:numId w:val="19"/>
        </w:numPr>
        <w:tabs>
          <w:tab w:val="num" w:pos="993"/>
        </w:tabs>
        <w:autoSpaceDE w:val="0"/>
        <w:autoSpaceDN w:val="0"/>
        <w:adjustRightInd w:val="0"/>
        <w:spacing w:after="120"/>
        <w:ind w:left="0" w:firstLine="0"/>
        <w:jc w:val="both"/>
      </w:pPr>
      <w:r>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 внесению изменений в настоящую документацию (пункт 2.1.4), либо по завершению данной процедуры запроса предложений без определения победителя и заключения договора:</w:t>
      </w:r>
    </w:p>
    <w:p w:rsidR="00107CC9" w:rsidRDefault="007A49BD">
      <w:pPr>
        <w:pStyle w:val="a2"/>
        <w:numPr>
          <w:ilvl w:val="0"/>
          <w:numId w:val="12"/>
        </w:numPr>
        <w:tabs>
          <w:tab w:val="clear" w:pos="453"/>
          <w:tab w:val="num" w:pos="1134"/>
        </w:tabs>
        <w:spacing w:before="60" w:line="240" w:lineRule="auto"/>
        <w:ind w:left="0" w:firstLine="709"/>
        <w:rPr>
          <w:sz w:val="24"/>
          <w:szCs w:val="24"/>
        </w:rPr>
      </w:pPr>
      <w:r>
        <w:rPr>
          <w:sz w:val="24"/>
          <w:szCs w:val="24"/>
        </w:rPr>
        <w:t>в случае</w:t>
      </w:r>
      <w:proofErr w:type="gramStart"/>
      <w:r>
        <w:rPr>
          <w:sz w:val="24"/>
          <w:szCs w:val="24"/>
        </w:rPr>
        <w:t>,</w:t>
      </w:r>
      <w:proofErr w:type="gramEnd"/>
      <w:r>
        <w:rPr>
          <w:sz w:val="24"/>
          <w:szCs w:val="24"/>
        </w:rPr>
        <w:t xml:space="preserve"> если Предложение участника запроса предложений, предложившего лучшие условия исполнения договора (т.е. Предложение которого оценено наибольшим количеством баллов и которому присвоен первый номер), полностью удовлетворит Комиссию, Комиссия определит данного участника победителем запроса предложений;</w:t>
      </w:r>
    </w:p>
    <w:p w:rsidR="00107CC9" w:rsidRDefault="007A49BD">
      <w:pPr>
        <w:pStyle w:val="a2"/>
        <w:numPr>
          <w:ilvl w:val="0"/>
          <w:numId w:val="12"/>
        </w:numPr>
        <w:tabs>
          <w:tab w:val="clear" w:pos="453"/>
          <w:tab w:val="num" w:pos="1134"/>
        </w:tabs>
        <w:spacing w:before="60" w:line="240" w:lineRule="auto"/>
        <w:ind w:left="0" w:firstLine="709"/>
        <w:rPr>
          <w:sz w:val="24"/>
          <w:szCs w:val="24"/>
        </w:rPr>
      </w:pPr>
      <w:r>
        <w:rPr>
          <w:sz w:val="24"/>
          <w:szCs w:val="24"/>
        </w:rPr>
        <w:t>в случае</w:t>
      </w:r>
      <w:proofErr w:type="gramStart"/>
      <w:r>
        <w:rPr>
          <w:sz w:val="24"/>
          <w:szCs w:val="24"/>
        </w:rPr>
        <w:t>,</w:t>
      </w:r>
      <w:proofErr w:type="gramEnd"/>
      <w:r>
        <w:rPr>
          <w:sz w:val="24"/>
          <w:szCs w:val="24"/>
        </w:rPr>
        <w:t xml:space="preserve">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запроса предложений и сроке предоставления новых Предложений, уведомляя об этом всех участников запроса предложений;</w:t>
      </w:r>
    </w:p>
    <w:p w:rsidR="00107CC9" w:rsidRDefault="007A49BD">
      <w:pPr>
        <w:pStyle w:val="a2"/>
        <w:numPr>
          <w:ilvl w:val="0"/>
          <w:numId w:val="12"/>
        </w:numPr>
        <w:tabs>
          <w:tab w:val="clear" w:pos="453"/>
          <w:tab w:val="num" w:pos="1134"/>
        </w:tabs>
        <w:spacing w:before="60" w:after="120" w:line="240" w:lineRule="auto"/>
        <w:ind w:left="0" w:firstLine="709"/>
        <w:rPr>
          <w:sz w:val="24"/>
          <w:szCs w:val="24"/>
        </w:rPr>
      </w:pPr>
      <w:r>
        <w:rPr>
          <w:sz w:val="24"/>
          <w:szCs w:val="24"/>
        </w:rPr>
        <w:t>если, по мнению Комиссии возможностей для улучшения Предложений участников запроса предложений не предвидится, Комиссия вправе принять решение о прекращении процедуры запроса предложений.</w:t>
      </w:r>
    </w:p>
    <w:p w:rsidR="00107CC9" w:rsidRDefault="007A49BD">
      <w:pPr>
        <w:numPr>
          <w:ilvl w:val="3"/>
          <w:numId w:val="19"/>
        </w:numPr>
        <w:tabs>
          <w:tab w:val="num" w:pos="993"/>
        </w:tabs>
        <w:autoSpaceDE w:val="0"/>
        <w:autoSpaceDN w:val="0"/>
        <w:adjustRightInd w:val="0"/>
        <w:spacing w:after="120"/>
        <w:ind w:left="0" w:firstLine="0"/>
        <w:jc w:val="both"/>
      </w:pPr>
      <w:r>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107CC9" w:rsidRDefault="007A49BD">
      <w:pPr>
        <w:pStyle w:val="a2"/>
        <w:numPr>
          <w:ilvl w:val="0"/>
          <w:numId w:val="12"/>
        </w:numPr>
        <w:tabs>
          <w:tab w:val="clear" w:pos="453"/>
          <w:tab w:val="num" w:pos="1134"/>
        </w:tabs>
        <w:spacing w:line="240" w:lineRule="auto"/>
        <w:ind w:left="0" w:firstLine="709"/>
        <w:rPr>
          <w:sz w:val="24"/>
          <w:szCs w:val="24"/>
        </w:rPr>
      </w:pPr>
      <w:r>
        <w:rPr>
          <w:sz w:val="24"/>
          <w:szCs w:val="24"/>
        </w:rPr>
        <w:t>об участниках, Предложения которых были рассмотрены;</w:t>
      </w:r>
    </w:p>
    <w:p w:rsidR="00107CC9" w:rsidRDefault="007A49BD">
      <w:pPr>
        <w:pStyle w:val="a2"/>
        <w:numPr>
          <w:ilvl w:val="0"/>
          <w:numId w:val="12"/>
        </w:numPr>
        <w:tabs>
          <w:tab w:val="clear" w:pos="453"/>
          <w:tab w:val="num" w:pos="1134"/>
        </w:tabs>
        <w:spacing w:line="240" w:lineRule="auto"/>
        <w:ind w:left="0" w:firstLine="709"/>
        <w:rPr>
          <w:sz w:val="24"/>
          <w:szCs w:val="24"/>
        </w:rPr>
      </w:pPr>
      <w:r>
        <w:rPr>
          <w:sz w:val="24"/>
          <w:szCs w:val="24"/>
        </w:rPr>
        <w:t>о Предложениях участников, в приеме которых организатором размещения заказа было отказано;</w:t>
      </w:r>
    </w:p>
    <w:p w:rsidR="00107CC9" w:rsidRDefault="007A49BD">
      <w:pPr>
        <w:pStyle w:val="a2"/>
        <w:numPr>
          <w:ilvl w:val="0"/>
          <w:numId w:val="12"/>
        </w:numPr>
        <w:tabs>
          <w:tab w:val="clear" w:pos="453"/>
          <w:tab w:val="num" w:pos="1134"/>
        </w:tabs>
        <w:spacing w:line="240" w:lineRule="auto"/>
        <w:ind w:left="0" w:firstLine="709"/>
        <w:rPr>
          <w:sz w:val="24"/>
          <w:szCs w:val="24"/>
        </w:rPr>
      </w:pPr>
      <w:r>
        <w:rPr>
          <w:sz w:val="24"/>
          <w:szCs w:val="24"/>
        </w:rPr>
        <w:t>об отозванных Предложениях участников;</w:t>
      </w:r>
    </w:p>
    <w:p w:rsidR="00107CC9" w:rsidRDefault="007A49BD">
      <w:pPr>
        <w:pStyle w:val="a2"/>
        <w:numPr>
          <w:ilvl w:val="0"/>
          <w:numId w:val="12"/>
        </w:numPr>
        <w:tabs>
          <w:tab w:val="clear" w:pos="453"/>
          <w:tab w:val="num" w:pos="1134"/>
        </w:tabs>
        <w:spacing w:line="240" w:lineRule="auto"/>
        <w:ind w:left="0" w:firstLine="709"/>
        <w:rPr>
          <w:sz w:val="24"/>
          <w:szCs w:val="24"/>
        </w:rPr>
      </w:pPr>
      <w:r>
        <w:rPr>
          <w:sz w:val="24"/>
          <w:szCs w:val="24"/>
        </w:rPr>
        <w:t>об участниках, Предложения которых были не допущены к участию в запросе предложений Комиссией, с указанием оснований отказа в доступе к участию в запросе предложений;</w:t>
      </w:r>
    </w:p>
    <w:p w:rsidR="00107CC9" w:rsidRDefault="007A49BD">
      <w:pPr>
        <w:pStyle w:val="a2"/>
        <w:numPr>
          <w:ilvl w:val="0"/>
          <w:numId w:val="12"/>
        </w:numPr>
        <w:tabs>
          <w:tab w:val="clear" w:pos="453"/>
          <w:tab w:val="num" w:pos="1134"/>
        </w:tabs>
        <w:spacing w:line="240" w:lineRule="auto"/>
        <w:ind w:left="0" w:firstLine="709"/>
        <w:rPr>
          <w:sz w:val="24"/>
          <w:szCs w:val="24"/>
        </w:rPr>
      </w:pPr>
      <w:r>
        <w:rPr>
          <w:sz w:val="24"/>
          <w:szCs w:val="24"/>
        </w:rPr>
        <w:t>о месте, дате, времени проведения оценки и сопоставления Предложений;</w:t>
      </w:r>
    </w:p>
    <w:p w:rsidR="00107CC9" w:rsidRDefault="007A49BD">
      <w:pPr>
        <w:pStyle w:val="a2"/>
        <w:numPr>
          <w:ilvl w:val="0"/>
          <w:numId w:val="12"/>
        </w:numPr>
        <w:tabs>
          <w:tab w:val="clear" w:pos="453"/>
          <w:tab w:val="num" w:pos="1134"/>
        </w:tabs>
        <w:spacing w:line="240" w:lineRule="auto"/>
        <w:ind w:left="0" w:firstLine="709"/>
        <w:rPr>
          <w:sz w:val="24"/>
          <w:szCs w:val="24"/>
        </w:rPr>
      </w:pPr>
      <w:r>
        <w:rPr>
          <w:sz w:val="24"/>
          <w:szCs w:val="24"/>
        </w:rPr>
        <w:t>о порядке оценки и сопоставления Предложений участников;</w:t>
      </w:r>
    </w:p>
    <w:p w:rsidR="00107CC9" w:rsidRDefault="007A49BD">
      <w:pPr>
        <w:pStyle w:val="a2"/>
        <w:numPr>
          <w:ilvl w:val="0"/>
          <w:numId w:val="12"/>
        </w:numPr>
        <w:tabs>
          <w:tab w:val="clear" w:pos="453"/>
          <w:tab w:val="num" w:pos="1134"/>
        </w:tabs>
        <w:spacing w:line="240" w:lineRule="auto"/>
        <w:ind w:left="0" w:firstLine="709"/>
        <w:rPr>
          <w:sz w:val="24"/>
          <w:szCs w:val="24"/>
        </w:rPr>
      </w:pPr>
      <w:r>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107CC9" w:rsidRDefault="007A49BD">
      <w:pPr>
        <w:pStyle w:val="a2"/>
        <w:numPr>
          <w:ilvl w:val="0"/>
          <w:numId w:val="12"/>
        </w:numPr>
        <w:tabs>
          <w:tab w:val="clear" w:pos="453"/>
          <w:tab w:val="num" w:pos="1134"/>
        </w:tabs>
        <w:spacing w:after="120" w:line="240" w:lineRule="auto"/>
        <w:ind w:left="0" w:firstLine="709"/>
        <w:rPr>
          <w:sz w:val="24"/>
          <w:szCs w:val="24"/>
        </w:rPr>
      </w:pPr>
      <w:r>
        <w:rPr>
          <w:sz w:val="24"/>
          <w:szCs w:val="24"/>
        </w:rPr>
        <w:lastRenderedPageBreak/>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107CC9" w:rsidRDefault="007A49BD">
      <w:pPr>
        <w:numPr>
          <w:ilvl w:val="3"/>
          <w:numId w:val="19"/>
        </w:numPr>
        <w:tabs>
          <w:tab w:val="num" w:pos="993"/>
        </w:tabs>
        <w:autoSpaceDE w:val="0"/>
        <w:autoSpaceDN w:val="0"/>
        <w:adjustRightInd w:val="0"/>
        <w:spacing w:after="120"/>
        <w:ind w:left="0" w:firstLine="0"/>
        <w:jc w:val="both"/>
      </w:pPr>
      <w:r>
        <w:t>Протокол оценки и сопоставления Предложений участников запроса предложений  размещается на официальном сайте о размещении заказов</w:t>
      </w:r>
      <w:r>
        <w:rPr>
          <w:rStyle w:val="a9"/>
        </w:rPr>
        <w:t xml:space="preserve"> </w:t>
      </w:r>
      <w:hyperlink r:id="rId23" w:history="1">
        <w:r>
          <w:rPr>
            <w:rStyle w:val="a9"/>
          </w:rPr>
          <w:t>http://zakupki.rosatom.ru/</w:t>
        </w:r>
      </w:hyperlink>
      <w:r>
        <w:t xml:space="preserve"> в течение дня, следующего после дня подписания указанного протокола.</w:t>
      </w:r>
    </w:p>
    <w:p w:rsidR="00107CC9" w:rsidRDefault="007A49BD">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69" w:name="_Toc276141213"/>
      <w:bookmarkStart w:id="70" w:name="_Toc276577632"/>
      <w:bookmarkStart w:id="71" w:name="_Toc263441567"/>
      <w:bookmarkStart w:id="72" w:name="_Toc269476359"/>
      <w:bookmarkStart w:id="73" w:name="_Toc289784152"/>
      <w:bookmarkStart w:id="74" w:name="_Toc269835279"/>
      <w:bookmarkStart w:id="75" w:name="_Toc270595288"/>
      <w:bookmarkStart w:id="76" w:name="_Toc271294290"/>
      <w:bookmarkEnd w:id="69"/>
      <w:bookmarkEnd w:id="70"/>
      <w:r>
        <w:rPr>
          <w:rFonts w:ascii="Times New Roman" w:eastAsia="Times New Roman" w:hAnsi="Times New Roman" w:cs="Times New Roman"/>
          <w:i w:val="0"/>
          <w:sz w:val="24"/>
          <w:szCs w:val="24"/>
        </w:rPr>
        <w:t xml:space="preserve">Заключение договора с победителем </w:t>
      </w:r>
      <w:bookmarkEnd w:id="71"/>
      <w:r>
        <w:rPr>
          <w:rFonts w:ascii="Times New Roman" w:eastAsia="Times New Roman" w:hAnsi="Times New Roman" w:cs="Times New Roman"/>
          <w:i w:val="0"/>
          <w:sz w:val="24"/>
          <w:szCs w:val="24"/>
        </w:rPr>
        <w:t>запроса предложений</w:t>
      </w:r>
      <w:bookmarkEnd w:id="72"/>
      <w:bookmarkEnd w:id="73"/>
    </w:p>
    <w:p w:rsidR="00107CC9" w:rsidRDefault="007A49BD">
      <w:pPr>
        <w:numPr>
          <w:ilvl w:val="2"/>
          <w:numId w:val="19"/>
        </w:numPr>
        <w:tabs>
          <w:tab w:val="num" w:pos="960"/>
          <w:tab w:val="num" w:pos="1701"/>
        </w:tabs>
        <w:spacing w:after="120"/>
        <w:ind w:left="0" w:firstLine="0"/>
        <w:jc w:val="both"/>
      </w:pPr>
      <w:r>
        <w:t xml:space="preserve">Организатор размещения заказа в течение пяти рабочих дней со дня подписания протокола оценки и сопоставления Предложений </w:t>
      </w:r>
      <w:proofErr w:type="gramStart"/>
      <w:r>
        <w:t>в</w:t>
      </w:r>
      <w:proofErr w:type="gramEnd"/>
      <w:r>
        <w:t xml:space="preserve"> передает </w:t>
      </w:r>
      <w:proofErr w:type="gramStart"/>
      <w:r>
        <w:t>победителю</w:t>
      </w:r>
      <w:proofErr w:type="gramEnd"/>
      <w:r>
        <w:t xml:space="preserve">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107CC9" w:rsidRDefault="007A49BD">
      <w:pPr>
        <w:numPr>
          <w:ilvl w:val="2"/>
          <w:numId w:val="19"/>
        </w:numPr>
        <w:tabs>
          <w:tab w:val="num" w:pos="960"/>
          <w:tab w:val="num" w:pos="1701"/>
        </w:tabs>
        <w:spacing w:after="120"/>
        <w:ind w:left="0" w:firstLine="0"/>
        <w:jc w:val="both"/>
      </w:pPr>
      <w: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w:t>
      </w:r>
    </w:p>
    <w:p w:rsidR="00107CC9" w:rsidRDefault="007A49BD">
      <w:pPr>
        <w:numPr>
          <w:ilvl w:val="2"/>
          <w:numId w:val="19"/>
        </w:numPr>
        <w:tabs>
          <w:tab w:val="num" w:pos="960"/>
          <w:tab w:val="num" w:pos="1701"/>
        </w:tabs>
        <w:spacing w:after="120"/>
        <w:ind w:left="0" w:firstLine="0"/>
        <w:jc w:val="both"/>
      </w:pPr>
      <w:r>
        <w:t>Договор с победителем запроса предложений заключается в срок, указанный в пункте 27 раздела 6 «Информационная карта запроса предложений».</w:t>
      </w:r>
    </w:p>
    <w:p w:rsidR="00107CC9" w:rsidRDefault="007A49BD">
      <w:pPr>
        <w:numPr>
          <w:ilvl w:val="2"/>
          <w:numId w:val="19"/>
        </w:numPr>
        <w:tabs>
          <w:tab w:val="num" w:pos="960"/>
          <w:tab w:val="num" w:pos="1701"/>
        </w:tabs>
        <w:spacing w:after="120"/>
        <w:ind w:left="0" w:firstLine="0"/>
        <w:jc w:val="both"/>
      </w:pPr>
      <w:r>
        <w:t>Заказчик вправе без объяснения причин отказаться от заключения Договора, не возмещая участнику запроса предложений понесенные им расходы в связи с участием в процедуре запроса предложений.</w:t>
      </w:r>
    </w:p>
    <w:p w:rsidR="00107CC9" w:rsidRDefault="007A49BD">
      <w:pPr>
        <w:numPr>
          <w:ilvl w:val="2"/>
          <w:numId w:val="19"/>
        </w:numPr>
        <w:tabs>
          <w:tab w:val="num" w:pos="960"/>
          <w:tab w:val="num" w:pos="1701"/>
        </w:tabs>
        <w:ind w:left="0" w:firstLine="0"/>
        <w:jc w:val="both"/>
      </w:pPr>
      <w: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107CC9" w:rsidRDefault="007A49BD">
      <w:pPr>
        <w:pStyle w:val="a2"/>
        <w:numPr>
          <w:ilvl w:val="4"/>
          <w:numId w:val="21"/>
        </w:numPr>
        <w:tabs>
          <w:tab w:val="num" w:pos="2268"/>
        </w:tabs>
        <w:spacing w:line="240" w:lineRule="auto"/>
        <w:rPr>
          <w:sz w:val="24"/>
          <w:szCs w:val="24"/>
        </w:rPr>
      </w:pPr>
      <w:r>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107CC9" w:rsidRDefault="007A49BD">
      <w:pPr>
        <w:pStyle w:val="a2"/>
        <w:numPr>
          <w:ilvl w:val="4"/>
          <w:numId w:val="21"/>
        </w:numPr>
        <w:tabs>
          <w:tab w:val="num" w:pos="2268"/>
        </w:tabs>
        <w:spacing w:after="120" w:line="240" w:lineRule="auto"/>
        <w:ind w:left="1491" w:hanging="357"/>
        <w:rPr>
          <w:sz w:val="24"/>
          <w:szCs w:val="24"/>
        </w:rPr>
      </w:pPr>
      <w:r>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107CC9" w:rsidRDefault="007A49BD">
      <w:pPr>
        <w:numPr>
          <w:ilvl w:val="2"/>
          <w:numId w:val="19"/>
        </w:numPr>
        <w:tabs>
          <w:tab w:val="num" w:pos="960"/>
          <w:tab w:val="num" w:pos="1701"/>
        </w:tabs>
        <w:spacing w:after="120"/>
        <w:ind w:left="0" w:firstLine="0"/>
        <w:jc w:val="both"/>
      </w:pPr>
      <w: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107CC9" w:rsidRDefault="007A49BD">
      <w:pPr>
        <w:numPr>
          <w:ilvl w:val="2"/>
          <w:numId w:val="19"/>
        </w:numPr>
        <w:tabs>
          <w:tab w:val="num" w:pos="960"/>
          <w:tab w:val="num" w:pos="1701"/>
        </w:tabs>
        <w:spacing w:after="120"/>
        <w:ind w:left="0" w:firstLine="0"/>
        <w:jc w:val="both"/>
      </w:pPr>
      <w:r>
        <w:t>В случае</w:t>
      </w:r>
      <w:proofErr w:type="gramStart"/>
      <w:r>
        <w:t>,</w:t>
      </w:r>
      <w:proofErr w:type="gramEnd"/>
      <w: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107CC9" w:rsidRDefault="007A49BD">
      <w:pPr>
        <w:numPr>
          <w:ilvl w:val="2"/>
          <w:numId w:val="19"/>
        </w:numPr>
        <w:tabs>
          <w:tab w:val="clear" w:pos="1288"/>
          <w:tab w:val="num" w:pos="960"/>
          <w:tab w:val="num" w:pos="1800"/>
          <w:tab w:val="num" w:pos="2847"/>
        </w:tabs>
        <w:spacing w:after="120"/>
        <w:ind w:left="0" w:firstLine="0"/>
        <w:jc w:val="both"/>
      </w:pPr>
      <w:r>
        <w:t>В случае</w:t>
      </w:r>
      <w:proofErr w:type="gramStart"/>
      <w:r>
        <w:t>,</w:t>
      </w:r>
      <w:proofErr w:type="gramEnd"/>
      <w:r>
        <w:t xml:space="preserve">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 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
    <w:p w:rsidR="00107CC9" w:rsidRDefault="007A49BD">
      <w:pPr>
        <w:numPr>
          <w:ilvl w:val="2"/>
          <w:numId w:val="19"/>
        </w:numPr>
        <w:tabs>
          <w:tab w:val="clear" w:pos="1288"/>
          <w:tab w:val="num" w:pos="960"/>
          <w:tab w:val="num" w:pos="1430"/>
          <w:tab w:val="num" w:pos="1800"/>
        </w:tabs>
        <w:spacing w:after="120"/>
        <w:ind w:left="0" w:firstLine="0"/>
        <w:jc w:val="both"/>
      </w:pPr>
      <w:r>
        <w:lastRenderedPageBreak/>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107CC9" w:rsidRDefault="007A49BD">
      <w:pPr>
        <w:tabs>
          <w:tab w:val="num" w:pos="1800"/>
        </w:tabs>
        <w:spacing w:after="120"/>
        <w:jc w:val="both"/>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107CC9" w:rsidRDefault="007A49BD">
      <w:pPr>
        <w:numPr>
          <w:ilvl w:val="2"/>
          <w:numId w:val="19"/>
        </w:numPr>
        <w:tabs>
          <w:tab w:val="clear" w:pos="1288"/>
          <w:tab w:val="num" w:pos="960"/>
          <w:tab w:val="num" w:pos="1430"/>
          <w:tab w:val="num" w:pos="1800"/>
        </w:tabs>
        <w:spacing w:after="120"/>
        <w:ind w:left="0" w:firstLine="0"/>
        <w:jc w:val="both"/>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107CC9" w:rsidRDefault="007A49BD">
      <w:pPr>
        <w:pStyle w:val="ab"/>
        <w:numPr>
          <w:ilvl w:val="0"/>
          <w:numId w:val="23"/>
        </w:numPr>
        <w:tabs>
          <w:tab w:val="left" w:pos="960"/>
        </w:tabs>
        <w:ind w:left="0" w:firstLine="600"/>
        <w:jc w:val="both"/>
      </w:pPr>
      <w:r>
        <w:t>если такой участник процедуры закупки:</w:t>
      </w:r>
    </w:p>
    <w:p w:rsidR="00107CC9" w:rsidRDefault="007A49BD">
      <w:pPr>
        <w:numPr>
          <w:ilvl w:val="0"/>
          <w:numId w:val="24"/>
        </w:numPr>
        <w:tabs>
          <w:tab w:val="left" w:pos="993"/>
        </w:tabs>
        <w:ind w:left="993" w:hanging="426"/>
        <w:jc w:val="both"/>
      </w:pPr>
      <w:r>
        <w:t>будучи признанным победителем в процедуре закупки уклонился от заключения договора;</w:t>
      </w:r>
    </w:p>
    <w:p w:rsidR="00107CC9" w:rsidRDefault="007A49BD">
      <w:pPr>
        <w:numPr>
          <w:ilvl w:val="0"/>
          <w:numId w:val="24"/>
        </w:numPr>
        <w:tabs>
          <w:tab w:val="left" w:pos="993"/>
        </w:tabs>
        <w:ind w:left="993" w:hanging="426"/>
        <w:jc w:val="both"/>
      </w:pPr>
      <w: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уклонился от заключения договора;</w:t>
      </w:r>
    </w:p>
    <w:p w:rsidR="00107CC9" w:rsidRDefault="007A49BD">
      <w:pPr>
        <w:numPr>
          <w:ilvl w:val="0"/>
          <w:numId w:val="24"/>
        </w:numPr>
        <w:tabs>
          <w:tab w:val="left" w:pos="993"/>
        </w:tabs>
        <w:ind w:left="993" w:hanging="426"/>
        <w:jc w:val="both"/>
      </w:pPr>
      <w:proofErr w:type="gramStart"/>
      <w:r>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107CC9" w:rsidRDefault="007A49BD">
      <w:pPr>
        <w:pStyle w:val="ab"/>
        <w:numPr>
          <w:ilvl w:val="0"/>
          <w:numId w:val="23"/>
        </w:numPr>
        <w:tabs>
          <w:tab w:val="left" w:pos="960"/>
        </w:tabs>
        <w:ind w:left="0" w:firstLine="600"/>
        <w:jc w:val="both"/>
      </w:pPr>
      <w:r>
        <w:t xml:space="preserve">если договор, заключенный с участником процедуры закупки по результатам запроса предложений,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107CC9" w:rsidRDefault="007A49BD">
      <w:pPr>
        <w:pStyle w:val="20"/>
        <w:numPr>
          <w:ilvl w:val="1"/>
          <w:numId w:val="19"/>
        </w:numPr>
        <w:tabs>
          <w:tab w:val="num" w:pos="960"/>
        </w:tabs>
        <w:suppressAutoHyphens/>
        <w:spacing w:before="100" w:beforeAutospacing="1" w:after="120"/>
        <w:ind w:left="0" w:firstLine="0"/>
        <w:rPr>
          <w:rFonts w:ascii="Times New Roman" w:eastAsia="Times New Roman" w:hAnsi="Times New Roman" w:cs="Times New Roman"/>
          <w:i w:val="0"/>
          <w:sz w:val="24"/>
          <w:szCs w:val="24"/>
        </w:rPr>
      </w:pPr>
      <w:bookmarkStart w:id="77" w:name="_Toc249170461"/>
      <w:bookmarkStart w:id="78" w:name="_Toc269472553"/>
      <w:bookmarkStart w:id="79" w:name="_Toc289784154"/>
      <w:bookmarkEnd w:id="74"/>
      <w:bookmarkEnd w:id="75"/>
      <w:bookmarkEnd w:id="76"/>
      <w:r>
        <w:rPr>
          <w:rFonts w:ascii="Times New Roman" w:eastAsia="Times New Roman" w:hAnsi="Times New Roman" w:cs="Times New Roman"/>
          <w:i w:val="0"/>
          <w:sz w:val="24"/>
          <w:szCs w:val="24"/>
        </w:rPr>
        <w:t>Уведомление о результатах запроса предложений</w:t>
      </w:r>
      <w:bookmarkEnd w:id="77"/>
      <w:bookmarkEnd w:id="78"/>
      <w:bookmarkEnd w:id="79"/>
    </w:p>
    <w:p w:rsidR="00107CC9" w:rsidRDefault="007A49BD">
      <w:pPr>
        <w:numPr>
          <w:ilvl w:val="2"/>
          <w:numId w:val="19"/>
        </w:numPr>
        <w:tabs>
          <w:tab w:val="clear" w:pos="1288"/>
          <w:tab w:val="num" w:pos="960"/>
          <w:tab w:val="num" w:pos="1430"/>
          <w:tab w:val="num" w:pos="1800"/>
        </w:tabs>
        <w:ind w:left="0" w:firstLine="0"/>
        <w:jc w:val="both"/>
      </w:pPr>
      <w:r>
        <w:t>Организатор размещения заказа в течение трех дней после подписания договора размещает извещение о результатах запроса предложений на сайте</w:t>
      </w:r>
      <w:r>
        <w:rPr>
          <w:rStyle w:val="a9"/>
        </w:rPr>
        <w:t xml:space="preserve"> http://zakupki.rosatom.ru/</w:t>
      </w:r>
      <w:r>
        <w:t xml:space="preserve"> с указанием следующих сведений:</w:t>
      </w:r>
    </w:p>
    <w:p w:rsidR="00107CC9" w:rsidRDefault="007A49BD">
      <w:pPr>
        <w:pStyle w:val="Times12"/>
        <w:tabs>
          <w:tab w:val="num" w:pos="1100"/>
          <w:tab w:val="num" w:pos="2268"/>
        </w:tabs>
        <w:suppressAutoHyphens/>
        <w:ind w:firstLine="709"/>
        <w:rPr>
          <w:szCs w:val="24"/>
        </w:rPr>
      </w:pPr>
      <w:r>
        <w:rPr>
          <w:szCs w:val="24"/>
        </w:rPr>
        <w:t>-</w:t>
      </w:r>
      <w:r>
        <w:rPr>
          <w:szCs w:val="24"/>
        </w:rPr>
        <w:tab/>
        <w:t>наименование и адрес победителя, подписавшего договор;</w:t>
      </w:r>
    </w:p>
    <w:p w:rsidR="00107CC9" w:rsidRDefault="007A49BD">
      <w:pPr>
        <w:pStyle w:val="Times12"/>
        <w:tabs>
          <w:tab w:val="num" w:pos="1100"/>
          <w:tab w:val="num" w:pos="2268"/>
        </w:tabs>
        <w:suppressAutoHyphens/>
        <w:ind w:firstLine="709"/>
        <w:rPr>
          <w:szCs w:val="24"/>
        </w:rPr>
      </w:pPr>
      <w:r>
        <w:rPr>
          <w:szCs w:val="24"/>
        </w:rPr>
        <w:t>-</w:t>
      </w:r>
      <w:r>
        <w:rPr>
          <w:szCs w:val="24"/>
        </w:rPr>
        <w:tab/>
        <w:t>краткое изложение предмета договора.</w:t>
      </w:r>
    </w:p>
    <w:p w:rsidR="00107CC9" w:rsidRDefault="007A49BD">
      <w:pPr>
        <w:numPr>
          <w:ilvl w:val="2"/>
          <w:numId w:val="19"/>
        </w:numPr>
        <w:tabs>
          <w:tab w:val="clear" w:pos="1288"/>
          <w:tab w:val="num" w:pos="960"/>
          <w:tab w:val="num" w:pos="1430"/>
          <w:tab w:val="num" w:pos="1800"/>
        </w:tabs>
        <w:spacing w:before="120" w:after="120"/>
        <w:ind w:left="0" w:firstLine="0"/>
        <w:jc w:val="both"/>
        <w:rPr>
          <w:szCs w:val="28"/>
        </w:rPr>
      </w:pPr>
      <w:r>
        <w:rPr>
          <w:szCs w:val="28"/>
        </w:rPr>
        <w:t xml:space="preserve">В </w:t>
      </w:r>
      <w:r>
        <w:t>случае</w:t>
      </w:r>
      <w:r>
        <w:rPr>
          <w:szCs w:val="28"/>
        </w:rPr>
        <w:t xml:space="preserve">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 Госкорпорации «Росатом» </w:t>
      </w:r>
      <w:r>
        <w:rPr>
          <w:rStyle w:val="a9"/>
        </w:rPr>
        <w:t>http://zakupki.rosatom.ru/</w:t>
      </w:r>
      <w:r>
        <w:rPr>
          <w:szCs w:val="28"/>
        </w:rPr>
        <w:t>.</w:t>
      </w:r>
    </w:p>
    <w:p w:rsidR="00107CC9" w:rsidRDefault="00107CC9">
      <w:pPr>
        <w:spacing w:after="120"/>
        <w:jc w:val="both"/>
        <w:rPr>
          <w:sz w:val="22"/>
          <w:szCs w:val="22"/>
        </w:rPr>
      </w:pPr>
    </w:p>
    <w:p w:rsidR="00107CC9" w:rsidRDefault="00107CC9">
      <w:pPr>
        <w:spacing w:after="120"/>
        <w:jc w:val="both"/>
        <w:rPr>
          <w:sz w:val="22"/>
          <w:szCs w:val="22"/>
        </w:rPr>
      </w:pPr>
    </w:p>
    <w:p w:rsidR="00107CC9" w:rsidRDefault="00107CC9">
      <w:pPr>
        <w:rPr>
          <w:sz w:val="22"/>
          <w:szCs w:val="22"/>
        </w:rPr>
        <w:sectPr w:rsidR="00107CC9">
          <w:headerReference w:type="default" r:id="rId24"/>
          <w:footerReference w:type="default" r:id="rId25"/>
          <w:pgSz w:w="11907" w:h="16840"/>
          <w:pgMar w:top="1134" w:right="737" w:bottom="1701" w:left="1134" w:header="709" w:footer="624" w:gutter="0"/>
          <w:cols w:space="720"/>
        </w:sectPr>
      </w:pPr>
    </w:p>
    <w:p w:rsidR="00107CC9" w:rsidRPr="00120270" w:rsidRDefault="007A49BD" w:rsidP="00120270">
      <w:pPr>
        <w:pStyle w:val="11"/>
        <w:numPr>
          <w:ilvl w:val="1"/>
          <w:numId w:val="13"/>
        </w:numPr>
        <w:spacing w:before="240" w:after="120"/>
        <w:ind w:left="1434" w:hanging="357"/>
        <w:jc w:val="center"/>
        <w:rPr>
          <w:rFonts w:eastAsia="Times New Roman"/>
          <w:b/>
          <w:sz w:val="22"/>
          <w:szCs w:val="22"/>
        </w:rPr>
      </w:pPr>
      <w:bookmarkStart w:id="80" w:name="_Toc289784155"/>
      <w:r>
        <w:rPr>
          <w:rFonts w:eastAsia="Times New Roman"/>
          <w:b/>
          <w:sz w:val="22"/>
          <w:szCs w:val="22"/>
        </w:rPr>
        <w:lastRenderedPageBreak/>
        <w:t>Проект договора</w:t>
      </w:r>
      <w:bookmarkEnd w:id="80"/>
    </w:p>
    <w:p w:rsidR="00227DD7" w:rsidRPr="006E19D0" w:rsidRDefault="00227DD7" w:rsidP="00227DD7">
      <w:pPr>
        <w:ind w:firstLine="284"/>
        <w:jc w:val="center"/>
        <w:rPr>
          <w:b/>
          <w:sz w:val="20"/>
          <w:szCs w:val="20"/>
        </w:rPr>
      </w:pPr>
      <w:r w:rsidRPr="006E19D0">
        <w:rPr>
          <w:b/>
          <w:sz w:val="20"/>
          <w:szCs w:val="20"/>
        </w:rPr>
        <w:t xml:space="preserve">ДОГОВОР ЛИЗИНГА № </w:t>
      </w:r>
      <w:bookmarkStart w:id="81" w:name="number_dog"/>
      <w:bookmarkEnd w:id="81"/>
      <w:r w:rsidRPr="006E19D0">
        <w:rPr>
          <w:b/>
          <w:sz w:val="20"/>
          <w:szCs w:val="20"/>
        </w:rPr>
        <w:t xml:space="preserve"> / </w:t>
      </w:r>
    </w:p>
    <w:p w:rsidR="00227DD7" w:rsidRPr="006E19D0" w:rsidRDefault="00227DD7" w:rsidP="00227DD7">
      <w:pPr>
        <w:ind w:firstLine="284"/>
        <w:jc w:val="center"/>
        <w:rPr>
          <w:b/>
          <w:sz w:val="20"/>
          <w:szCs w:val="20"/>
        </w:rPr>
      </w:pPr>
      <w:r w:rsidRPr="006E19D0">
        <w:rPr>
          <w:b/>
          <w:sz w:val="20"/>
          <w:szCs w:val="20"/>
        </w:rPr>
        <w:t>(баланс Лизингополучателя)</w:t>
      </w:r>
    </w:p>
    <w:p w:rsidR="00227DD7" w:rsidRPr="00A44007" w:rsidRDefault="00227DD7" w:rsidP="00227DD7">
      <w:pPr>
        <w:spacing w:before="240"/>
        <w:jc w:val="center"/>
      </w:pPr>
      <w:r w:rsidRPr="00A44007">
        <w:t>г</w:t>
      </w:r>
      <w:proofErr w:type="gramStart"/>
      <w:r w:rsidRPr="00A44007">
        <w:t>.</w:t>
      </w:r>
      <w:bookmarkStart w:id="82" w:name="client_city"/>
      <w:bookmarkEnd w:id="82"/>
      <w:r w:rsidRPr="00A44007">
        <w:t>М</w:t>
      </w:r>
      <w:proofErr w:type="gramEnd"/>
      <w:r w:rsidRPr="00A44007">
        <w:t xml:space="preserve">осква                                                                   </w:t>
      </w:r>
      <w:r w:rsidR="00120270" w:rsidRPr="00A44007">
        <w:t xml:space="preserve">                                                         </w:t>
      </w:r>
      <w:r w:rsidRPr="00A44007">
        <w:t xml:space="preserve">               </w:t>
      </w:r>
      <w:bookmarkStart w:id="83" w:name="client_date_dog_create"/>
      <w:bookmarkEnd w:id="83"/>
      <w:r w:rsidRPr="00A44007">
        <w:t>2011 г.</w:t>
      </w:r>
    </w:p>
    <w:p w:rsidR="00227DD7" w:rsidRPr="00A44007" w:rsidRDefault="00227DD7" w:rsidP="00227DD7">
      <w:pPr>
        <w:spacing w:before="240"/>
        <w:jc w:val="both"/>
      </w:pPr>
      <w:proofErr w:type="gramStart"/>
      <w:r w:rsidRPr="00A44007">
        <w:t xml:space="preserve">______________________________, именуемое в дальнейшем «Лизингодатель», в лице </w:t>
      </w:r>
      <w:bookmarkStart w:id="84" w:name="Our_name"/>
      <w:bookmarkEnd w:id="84"/>
      <w:r w:rsidRPr="00A44007">
        <w:t xml:space="preserve">___________________________, действующего на основании </w:t>
      </w:r>
      <w:bookmarkStart w:id="85" w:name="number_dover"/>
      <w:bookmarkStart w:id="86" w:name="date_dover"/>
      <w:bookmarkEnd w:id="85"/>
      <w:bookmarkEnd w:id="86"/>
      <w:r w:rsidRPr="00A44007">
        <w:t>____________________________, с одной стороны, и</w:t>
      </w:r>
      <w:bookmarkStart w:id="87" w:name="client_name"/>
      <w:bookmarkEnd w:id="87"/>
      <w:r w:rsidRPr="00A44007">
        <w:t>, __________________________________ именуемое (-</w:t>
      </w:r>
      <w:proofErr w:type="spellStart"/>
      <w:r w:rsidRPr="00A44007">
        <w:t>ый</w:t>
      </w:r>
      <w:proofErr w:type="spellEnd"/>
      <w:r w:rsidRPr="00A44007">
        <w:t xml:space="preserve">) «Лизингополучатель», в лице </w:t>
      </w:r>
      <w:bookmarkStart w:id="88" w:name="Client_name2"/>
      <w:bookmarkEnd w:id="88"/>
      <w:r w:rsidRPr="00A44007">
        <w:t>___________________________, с другой стороны, вместе именуемые «Стороны», заключили настоящий Договор (далее Договор и/или Договор лизинга) о нижеследующем:</w:t>
      </w:r>
      <w:proofErr w:type="gramEnd"/>
    </w:p>
    <w:p w:rsidR="00227DD7" w:rsidRPr="00A44007" w:rsidRDefault="00227DD7" w:rsidP="00227DD7">
      <w:pPr>
        <w:ind w:firstLine="284"/>
        <w:jc w:val="both"/>
        <w:rPr>
          <w:b/>
        </w:rPr>
      </w:pPr>
    </w:p>
    <w:p w:rsidR="00227DD7" w:rsidRPr="00A44007" w:rsidRDefault="00227DD7" w:rsidP="00227DD7">
      <w:pPr>
        <w:ind w:firstLine="284"/>
        <w:jc w:val="center"/>
        <w:rPr>
          <w:b/>
        </w:rPr>
      </w:pPr>
      <w:r w:rsidRPr="00A44007">
        <w:rPr>
          <w:b/>
        </w:rPr>
        <w:t>1. ПРЕДМЕТ ДОГОВОРА</w:t>
      </w:r>
    </w:p>
    <w:p w:rsidR="00227DD7" w:rsidRPr="00A44007" w:rsidRDefault="00227DD7" w:rsidP="00227DD7">
      <w:pPr>
        <w:ind w:firstLine="284"/>
        <w:jc w:val="both"/>
        <w:rPr>
          <w:b/>
        </w:rPr>
      </w:pPr>
      <w:r w:rsidRPr="00A44007">
        <w:t>1.1. Лизингодатель посредством заключения договора купли-продажи (далее «Договор купли-продажи») обязуется приобрести в собственность у выбранного Лизингополучателем Продавца</w:t>
      </w:r>
      <w:proofErr w:type="gramStart"/>
      <w:r w:rsidRPr="00A44007">
        <w:t xml:space="preserve"> </w:t>
      </w:r>
      <w:bookmarkStart w:id="89" w:name="name_prod"/>
      <w:bookmarkEnd w:id="89"/>
      <w:r w:rsidRPr="00A44007">
        <w:t>,</w:t>
      </w:r>
      <w:proofErr w:type="gramEnd"/>
      <w:r w:rsidRPr="00A44007">
        <w:t xml:space="preserve"> имущество (далее «Предмет лизинга»), указанное в Спецификации предмета лизинга (раздел 2 настоящего Договора), которое обязуется предоставить Лизингополучателю за плату во временное владение и пользование для предпринимательских целей, с правом последующего приобретения права собственности.</w:t>
      </w:r>
    </w:p>
    <w:p w:rsidR="00227DD7" w:rsidRPr="00A44007" w:rsidRDefault="00227DD7" w:rsidP="00227DD7">
      <w:pPr>
        <w:ind w:firstLine="284"/>
        <w:jc w:val="center"/>
        <w:rPr>
          <w:b/>
        </w:rPr>
      </w:pPr>
    </w:p>
    <w:p w:rsidR="00227DD7" w:rsidRPr="00A44007" w:rsidRDefault="00227DD7" w:rsidP="00227DD7">
      <w:pPr>
        <w:ind w:firstLine="284"/>
        <w:jc w:val="center"/>
        <w:rPr>
          <w:b/>
        </w:rPr>
      </w:pPr>
    </w:p>
    <w:p w:rsidR="00227DD7" w:rsidRPr="00A44007" w:rsidRDefault="00227DD7" w:rsidP="00227DD7">
      <w:pPr>
        <w:ind w:firstLine="284"/>
        <w:jc w:val="center"/>
        <w:rPr>
          <w:b/>
        </w:rPr>
      </w:pPr>
      <w:r w:rsidRPr="00A44007">
        <w:rPr>
          <w:b/>
        </w:rPr>
        <w:t>2. СПЕЦИФИКАЦИЯ ПРЕДМЕТА ЛИЗИНГА</w:t>
      </w:r>
    </w:p>
    <w:tbl>
      <w:tblPr>
        <w:tblW w:w="96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37"/>
        <w:gridCol w:w="6878"/>
      </w:tblGrid>
      <w:tr w:rsidR="00227DD7" w:rsidRPr="00A44007" w:rsidTr="005E0155">
        <w:trPr>
          <w:trHeight w:val="228"/>
        </w:trPr>
        <w:tc>
          <w:tcPr>
            <w:tcW w:w="2737" w:type="dxa"/>
            <w:vAlign w:val="bottom"/>
          </w:tcPr>
          <w:p w:rsidR="00227DD7" w:rsidRPr="00A44007" w:rsidRDefault="00227DD7" w:rsidP="005E0155">
            <w:pPr>
              <w:ind w:firstLine="284"/>
              <w:rPr>
                <w:b/>
                <w:i/>
                <w:sz w:val="22"/>
                <w:szCs w:val="22"/>
              </w:rPr>
            </w:pPr>
            <w:r w:rsidRPr="00A44007">
              <w:rPr>
                <w:b/>
                <w:i/>
                <w:sz w:val="22"/>
                <w:szCs w:val="22"/>
              </w:rPr>
              <w:t>Предмет лизинга</w:t>
            </w:r>
          </w:p>
        </w:tc>
        <w:tc>
          <w:tcPr>
            <w:tcW w:w="6878" w:type="dxa"/>
          </w:tcPr>
          <w:p w:rsidR="00227DD7" w:rsidRPr="00A44007" w:rsidRDefault="00227DD7" w:rsidP="005E0155">
            <w:pPr>
              <w:ind w:firstLine="284"/>
              <w:jc w:val="both"/>
            </w:pPr>
            <w:bookmarkStart w:id="90" w:name="pl"/>
            <w:bookmarkEnd w:id="90"/>
          </w:p>
        </w:tc>
      </w:tr>
      <w:tr w:rsidR="00227DD7" w:rsidRPr="00A44007" w:rsidTr="005E0155">
        <w:trPr>
          <w:trHeight w:val="228"/>
        </w:trPr>
        <w:tc>
          <w:tcPr>
            <w:tcW w:w="2737" w:type="dxa"/>
            <w:vAlign w:val="bottom"/>
          </w:tcPr>
          <w:p w:rsidR="00227DD7" w:rsidRPr="00A44007" w:rsidRDefault="00227DD7" w:rsidP="005E0155">
            <w:pPr>
              <w:ind w:firstLine="284"/>
              <w:rPr>
                <w:b/>
                <w:i/>
                <w:sz w:val="22"/>
                <w:szCs w:val="22"/>
              </w:rPr>
            </w:pPr>
            <w:r w:rsidRPr="00A44007">
              <w:rPr>
                <w:b/>
                <w:i/>
                <w:sz w:val="22"/>
                <w:szCs w:val="22"/>
              </w:rPr>
              <w:t>Наименование (тип ТС)</w:t>
            </w:r>
          </w:p>
        </w:tc>
        <w:tc>
          <w:tcPr>
            <w:tcW w:w="6878" w:type="dxa"/>
          </w:tcPr>
          <w:p w:rsidR="00227DD7" w:rsidRPr="00A44007" w:rsidRDefault="00227DD7" w:rsidP="005E0155">
            <w:pPr>
              <w:ind w:firstLine="284"/>
              <w:jc w:val="both"/>
            </w:pPr>
            <w:bookmarkStart w:id="91" w:name="tip_ts"/>
            <w:bookmarkEnd w:id="91"/>
          </w:p>
        </w:tc>
      </w:tr>
      <w:tr w:rsidR="00227DD7" w:rsidRPr="00A44007" w:rsidTr="005E0155">
        <w:trPr>
          <w:trHeight w:val="228"/>
        </w:trPr>
        <w:tc>
          <w:tcPr>
            <w:tcW w:w="2737" w:type="dxa"/>
            <w:vAlign w:val="bottom"/>
          </w:tcPr>
          <w:p w:rsidR="00227DD7" w:rsidRPr="00A44007" w:rsidRDefault="00227DD7" w:rsidP="005E0155">
            <w:pPr>
              <w:ind w:firstLine="284"/>
              <w:rPr>
                <w:b/>
                <w:i/>
                <w:sz w:val="22"/>
                <w:szCs w:val="22"/>
              </w:rPr>
            </w:pPr>
            <w:r w:rsidRPr="00A44007">
              <w:rPr>
                <w:b/>
                <w:i/>
                <w:sz w:val="22"/>
                <w:szCs w:val="22"/>
              </w:rPr>
              <w:t>Марка, модель ТС</w:t>
            </w:r>
          </w:p>
        </w:tc>
        <w:tc>
          <w:tcPr>
            <w:tcW w:w="6878" w:type="dxa"/>
          </w:tcPr>
          <w:p w:rsidR="00227DD7" w:rsidRPr="00A44007" w:rsidRDefault="00227DD7" w:rsidP="005E0155">
            <w:pPr>
              <w:ind w:firstLine="284"/>
              <w:jc w:val="both"/>
            </w:pPr>
            <w:bookmarkStart w:id="92" w:name="marka_ts"/>
            <w:bookmarkEnd w:id="92"/>
          </w:p>
        </w:tc>
      </w:tr>
      <w:tr w:rsidR="00227DD7" w:rsidRPr="00A44007" w:rsidTr="005E0155">
        <w:trPr>
          <w:trHeight w:val="228"/>
        </w:trPr>
        <w:tc>
          <w:tcPr>
            <w:tcW w:w="2737" w:type="dxa"/>
            <w:vAlign w:val="bottom"/>
          </w:tcPr>
          <w:p w:rsidR="00227DD7" w:rsidRPr="00A44007" w:rsidRDefault="00227DD7" w:rsidP="005E0155">
            <w:pPr>
              <w:ind w:firstLine="284"/>
              <w:rPr>
                <w:b/>
                <w:i/>
                <w:sz w:val="22"/>
                <w:szCs w:val="22"/>
              </w:rPr>
            </w:pPr>
            <w:r w:rsidRPr="00A44007">
              <w:rPr>
                <w:b/>
                <w:i/>
                <w:sz w:val="22"/>
                <w:szCs w:val="22"/>
              </w:rPr>
              <w:t>Год изготовления ТС</w:t>
            </w:r>
          </w:p>
        </w:tc>
        <w:tc>
          <w:tcPr>
            <w:tcW w:w="6878" w:type="dxa"/>
          </w:tcPr>
          <w:p w:rsidR="00227DD7" w:rsidRPr="00A44007" w:rsidRDefault="00227DD7" w:rsidP="005E0155">
            <w:pPr>
              <w:ind w:firstLine="284"/>
              <w:jc w:val="both"/>
            </w:pPr>
            <w:bookmarkStart w:id="93" w:name="god_ts"/>
            <w:bookmarkEnd w:id="93"/>
          </w:p>
        </w:tc>
      </w:tr>
      <w:tr w:rsidR="00227DD7" w:rsidRPr="00A44007" w:rsidTr="005E0155">
        <w:trPr>
          <w:trHeight w:val="228"/>
        </w:trPr>
        <w:tc>
          <w:tcPr>
            <w:tcW w:w="2737" w:type="dxa"/>
            <w:vAlign w:val="bottom"/>
          </w:tcPr>
          <w:p w:rsidR="00227DD7" w:rsidRPr="00A44007" w:rsidRDefault="00227DD7" w:rsidP="005E0155">
            <w:pPr>
              <w:ind w:firstLine="284"/>
              <w:rPr>
                <w:b/>
                <w:i/>
                <w:sz w:val="22"/>
                <w:szCs w:val="22"/>
              </w:rPr>
            </w:pPr>
            <w:r w:rsidRPr="00A44007">
              <w:rPr>
                <w:b/>
                <w:i/>
                <w:sz w:val="22"/>
                <w:szCs w:val="22"/>
              </w:rPr>
              <w:t>Кузов (кабина, прицеп)</w:t>
            </w:r>
          </w:p>
        </w:tc>
        <w:tc>
          <w:tcPr>
            <w:tcW w:w="6878" w:type="dxa"/>
          </w:tcPr>
          <w:p w:rsidR="00227DD7" w:rsidRPr="00A44007" w:rsidRDefault="00227DD7" w:rsidP="005E0155">
            <w:pPr>
              <w:ind w:firstLine="284"/>
              <w:jc w:val="both"/>
            </w:pPr>
            <w:bookmarkStart w:id="94" w:name="kuzov"/>
            <w:bookmarkEnd w:id="94"/>
          </w:p>
        </w:tc>
      </w:tr>
      <w:tr w:rsidR="00227DD7" w:rsidRPr="00A44007" w:rsidTr="005E0155">
        <w:trPr>
          <w:trHeight w:val="455"/>
        </w:trPr>
        <w:tc>
          <w:tcPr>
            <w:tcW w:w="2737" w:type="dxa"/>
            <w:vAlign w:val="bottom"/>
          </w:tcPr>
          <w:p w:rsidR="00227DD7" w:rsidRPr="00A44007" w:rsidRDefault="00227DD7" w:rsidP="005E0155">
            <w:pPr>
              <w:ind w:firstLine="284"/>
              <w:rPr>
                <w:b/>
                <w:i/>
                <w:sz w:val="22"/>
                <w:szCs w:val="22"/>
              </w:rPr>
            </w:pPr>
            <w:r w:rsidRPr="00A44007">
              <w:rPr>
                <w:b/>
                <w:i/>
                <w:sz w:val="22"/>
                <w:szCs w:val="22"/>
              </w:rPr>
              <w:t>Рабочий объем двигателя, куб.</w:t>
            </w:r>
            <w:proofErr w:type="gramStart"/>
            <w:r w:rsidRPr="00A44007">
              <w:rPr>
                <w:b/>
                <w:i/>
                <w:sz w:val="22"/>
                <w:szCs w:val="22"/>
              </w:rPr>
              <w:t>см</w:t>
            </w:r>
            <w:proofErr w:type="gramEnd"/>
            <w:r w:rsidRPr="00A44007">
              <w:rPr>
                <w:b/>
                <w:i/>
                <w:sz w:val="22"/>
                <w:szCs w:val="22"/>
              </w:rPr>
              <w:t>.</w:t>
            </w:r>
          </w:p>
        </w:tc>
        <w:tc>
          <w:tcPr>
            <w:tcW w:w="6878" w:type="dxa"/>
          </w:tcPr>
          <w:p w:rsidR="00227DD7" w:rsidRPr="00A44007" w:rsidRDefault="00227DD7" w:rsidP="005E0155">
            <w:pPr>
              <w:ind w:firstLine="284"/>
              <w:jc w:val="both"/>
            </w:pPr>
            <w:bookmarkStart w:id="95" w:name="dvigatel"/>
            <w:bookmarkEnd w:id="95"/>
          </w:p>
        </w:tc>
      </w:tr>
      <w:tr w:rsidR="00227DD7" w:rsidRPr="00A44007" w:rsidTr="005E0155">
        <w:trPr>
          <w:trHeight w:val="228"/>
        </w:trPr>
        <w:tc>
          <w:tcPr>
            <w:tcW w:w="2737" w:type="dxa"/>
            <w:vAlign w:val="bottom"/>
          </w:tcPr>
          <w:p w:rsidR="00227DD7" w:rsidRPr="00A44007" w:rsidRDefault="00227DD7" w:rsidP="005E0155">
            <w:pPr>
              <w:ind w:firstLine="284"/>
              <w:rPr>
                <w:b/>
                <w:i/>
                <w:sz w:val="22"/>
                <w:szCs w:val="22"/>
              </w:rPr>
            </w:pPr>
            <w:r w:rsidRPr="00A44007">
              <w:rPr>
                <w:b/>
                <w:i/>
                <w:sz w:val="22"/>
                <w:szCs w:val="22"/>
              </w:rPr>
              <w:t>Тип двигателя</w:t>
            </w:r>
          </w:p>
        </w:tc>
        <w:tc>
          <w:tcPr>
            <w:tcW w:w="6878" w:type="dxa"/>
          </w:tcPr>
          <w:p w:rsidR="00227DD7" w:rsidRPr="00A44007" w:rsidRDefault="00227DD7" w:rsidP="005E0155">
            <w:pPr>
              <w:ind w:firstLine="284"/>
              <w:jc w:val="both"/>
            </w:pPr>
            <w:bookmarkStart w:id="96" w:name="tip_dvigatel"/>
            <w:bookmarkEnd w:id="96"/>
          </w:p>
        </w:tc>
      </w:tr>
      <w:tr w:rsidR="00227DD7" w:rsidRPr="00A44007" w:rsidTr="005E0155">
        <w:trPr>
          <w:trHeight w:val="455"/>
        </w:trPr>
        <w:tc>
          <w:tcPr>
            <w:tcW w:w="2737" w:type="dxa"/>
            <w:vAlign w:val="bottom"/>
          </w:tcPr>
          <w:p w:rsidR="00227DD7" w:rsidRPr="00A44007" w:rsidRDefault="00227DD7" w:rsidP="005E0155">
            <w:pPr>
              <w:ind w:firstLine="284"/>
              <w:rPr>
                <w:b/>
                <w:i/>
                <w:sz w:val="22"/>
                <w:szCs w:val="22"/>
              </w:rPr>
            </w:pPr>
            <w:r w:rsidRPr="00A44007">
              <w:rPr>
                <w:b/>
                <w:i/>
                <w:sz w:val="22"/>
                <w:szCs w:val="22"/>
              </w:rPr>
              <w:t>Цвет кузова (кабина, прицеп)</w:t>
            </w:r>
          </w:p>
        </w:tc>
        <w:tc>
          <w:tcPr>
            <w:tcW w:w="6878" w:type="dxa"/>
          </w:tcPr>
          <w:p w:rsidR="00227DD7" w:rsidRPr="00A44007" w:rsidRDefault="00227DD7" w:rsidP="005E0155">
            <w:pPr>
              <w:ind w:firstLine="284"/>
              <w:jc w:val="both"/>
            </w:pPr>
            <w:bookmarkStart w:id="97" w:name="color_kuzov"/>
            <w:bookmarkEnd w:id="97"/>
          </w:p>
        </w:tc>
      </w:tr>
      <w:tr w:rsidR="00227DD7" w:rsidRPr="00A44007" w:rsidTr="005E0155">
        <w:trPr>
          <w:trHeight w:val="228"/>
        </w:trPr>
        <w:tc>
          <w:tcPr>
            <w:tcW w:w="2737" w:type="dxa"/>
            <w:vAlign w:val="bottom"/>
          </w:tcPr>
          <w:p w:rsidR="00227DD7" w:rsidRPr="00A44007" w:rsidRDefault="00227DD7" w:rsidP="005E0155">
            <w:pPr>
              <w:ind w:firstLine="284"/>
              <w:rPr>
                <w:b/>
                <w:i/>
                <w:sz w:val="22"/>
                <w:szCs w:val="22"/>
              </w:rPr>
            </w:pPr>
            <w:r w:rsidRPr="00A44007">
              <w:rPr>
                <w:b/>
                <w:i/>
                <w:sz w:val="22"/>
                <w:szCs w:val="22"/>
              </w:rPr>
              <w:t>Модель, № двигателя</w:t>
            </w:r>
          </w:p>
        </w:tc>
        <w:tc>
          <w:tcPr>
            <w:tcW w:w="6878" w:type="dxa"/>
          </w:tcPr>
          <w:p w:rsidR="00227DD7" w:rsidRPr="00A44007" w:rsidRDefault="00227DD7" w:rsidP="005E0155">
            <w:pPr>
              <w:ind w:firstLine="284"/>
              <w:jc w:val="both"/>
            </w:pPr>
            <w:bookmarkStart w:id="98" w:name="number_dvigatel"/>
            <w:bookmarkEnd w:id="98"/>
          </w:p>
        </w:tc>
      </w:tr>
      <w:tr w:rsidR="00227DD7" w:rsidRPr="00A44007" w:rsidTr="005E0155">
        <w:trPr>
          <w:trHeight w:val="470"/>
        </w:trPr>
        <w:tc>
          <w:tcPr>
            <w:tcW w:w="2737" w:type="dxa"/>
            <w:vAlign w:val="bottom"/>
          </w:tcPr>
          <w:p w:rsidR="00227DD7" w:rsidRPr="00A44007" w:rsidRDefault="00227DD7" w:rsidP="005E0155">
            <w:pPr>
              <w:ind w:firstLine="284"/>
              <w:rPr>
                <w:b/>
                <w:i/>
                <w:sz w:val="22"/>
                <w:szCs w:val="22"/>
              </w:rPr>
            </w:pPr>
            <w:r w:rsidRPr="00A44007">
              <w:rPr>
                <w:b/>
                <w:i/>
                <w:sz w:val="22"/>
                <w:szCs w:val="22"/>
              </w:rPr>
              <w:t xml:space="preserve">Мощность двигателя, </w:t>
            </w:r>
            <w:proofErr w:type="gramStart"/>
            <w:r w:rsidRPr="00A44007">
              <w:rPr>
                <w:b/>
                <w:i/>
                <w:sz w:val="22"/>
                <w:szCs w:val="22"/>
              </w:rPr>
              <w:t>л</w:t>
            </w:r>
            <w:proofErr w:type="gramEnd"/>
            <w:r w:rsidRPr="00A44007">
              <w:rPr>
                <w:b/>
                <w:i/>
                <w:sz w:val="22"/>
                <w:szCs w:val="22"/>
              </w:rPr>
              <w:t>.с. (кВт)</w:t>
            </w:r>
          </w:p>
        </w:tc>
        <w:tc>
          <w:tcPr>
            <w:tcW w:w="6878" w:type="dxa"/>
          </w:tcPr>
          <w:p w:rsidR="00227DD7" w:rsidRPr="00A44007" w:rsidRDefault="00227DD7" w:rsidP="005E0155">
            <w:pPr>
              <w:ind w:firstLine="284"/>
              <w:jc w:val="both"/>
            </w:pPr>
            <w:bookmarkStart w:id="99" w:name="mosh_dvigatel"/>
            <w:bookmarkEnd w:id="99"/>
          </w:p>
        </w:tc>
      </w:tr>
      <w:tr w:rsidR="00227DD7" w:rsidRPr="00A44007" w:rsidTr="005E0155">
        <w:trPr>
          <w:trHeight w:val="455"/>
        </w:trPr>
        <w:tc>
          <w:tcPr>
            <w:tcW w:w="2737" w:type="dxa"/>
            <w:vAlign w:val="bottom"/>
          </w:tcPr>
          <w:p w:rsidR="00227DD7" w:rsidRPr="00A44007" w:rsidRDefault="00227DD7" w:rsidP="005E0155">
            <w:pPr>
              <w:ind w:firstLine="284"/>
              <w:rPr>
                <w:b/>
                <w:i/>
                <w:sz w:val="22"/>
                <w:szCs w:val="22"/>
              </w:rPr>
            </w:pPr>
            <w:r w:rsidRPr="00A44007">
              <w:rPr>
                <w:b/>
                <w:i/>
                <w:sz w:val="22"/>
                <w:szCs w:val="22"/>
              </w:rPr>
              <w:t>Идентификационный номер (</w:t>
            </w:r>
            <w:r w:rsidRPr="00A44007">
              <w:rPr>
                <w:b/>
                <w:i/>
                <w:sz w:val="22"/>
                <w:szCs w:val="22"/>
                <w:lang w:val="en-US"/>
              </w:rPr>
              <w:t>VIN</w:t>
            </w:r>
            <w:r w:rsidRPr="00A44007">
              <w:rPr>
                <w:b/>
                <w:i/>
                <w:sz w:val="22"/>
                <w:szCs w:val="22"/>
              </w:rPr>
              <w:t>)</w:t>
            </w:r>
          </w:p>
        </w:tc>
        <w:tc>
          <w:tcPr>
            <w:tcW w:w="6878" w:type="dxa"/>
          </w:tcPr>
          <w:p w:rsidR="00227DD7" w:rsidRPr="00A44007" w:rsidRDefault="00227DD7" w:rsidP="005E0155">
            <w:pPr>
              <w:ind w:firstLine="284"/>
              <w:jc w:val="both"/>
            </w:pPr>
            <w:bookmarkStart w:id="100" w:name="vin"/>
            <w:bookmarkEnd w:id="100"/>
          </w:p>
        </w:tc>
      </w:tr>
      <w:tr w:rsidR="00227DD7" w:rsidRPr="00A44007" w:rsidTr="005E0155">
        <w:trPr>
          <w:trHeight w:val="228"/>
        </w:trPr>
        <w:tc>
          <w:tcPr>
            <w:tcW w:w="2737" w:type="dxa"/>
            <w:vAlign w:val="bottom"/>
          </w:tcPr>
          <w:p w:rsidR="00227DD7" w:rsidRPr="00A44007" w:rsidRDefault="00227DD7" w:rsidP="005E0155">
            <w:pPr>
              <w:ind w:firstLine="284"/>
              <w:rPr>
                <w:b/>
                <w:i/>
                <w:sz w:val="22"/>
                <w:szCs w:val="22"/>
              </w:rPr>
            </w:pPr>
            <w:r w:rsidRPr="00A44007">
              <w:rPr>
                <w:b/>
                <w:i/>
                <w:sz w:val="22"/>
                <w:szCs w:val="22"/>
              </w:rPr>
              <w:t>Изготовитель ТС</w:t>
            </w:r>
          </w:p>
        </w:tc>
        <w:tc>
          <w:tcPr>
            <w:tcW w:w="6878" w:type="dxa"/>
          </w:tcPr>
          <w:p w:rsidR="00227DD7" w:rsidRPr="00A44007" w:rsidRDefault="00227DD7" w:rsidP="005E0155">
            <w:pPr>
              <w:ind w:firstLine="284"/>
              <w:jc w:val="both"/>
            </w:pPr>
            <w:bookmarkStart w:id="101" w:name="izgotovitel_ts"/>
            <w:bookmarkEnd w:id="101"/>
          </w:p>
        </w:tc>
      </w:tr>
      <w:tr w:rsidR="00227DD7" w:rsidRPr="00A44007" w:rsidTr="005E0155">
        <w:trPr>
          <w:trHeight w:val="228"/>
        </w:trPr>
        <w:tc>
          <w:tcPr>
            <w:tcW w:w="2737" w:type="dxa"/>
            <w:vAlign w:val="bottom"/>
          </w:tcPr>
          <w:p w:rsidR="00227DD7" w:rsidRPr="00A44007" w:rsidRDefault="00227DD7" w:rsidP="005E0155">
            <w:pPr>
              <w:ind w:firstLine="284"/>
              <w:rPr>
                <w:b/>
                <w:i/>
                <w:sz w:val="22"/>
                <w:szCs w:val="22"/>
              </w:rPr>
            </w:pPr>
            <w:r w:rsidRPr="00A44007">
              <w:rPr>
                <w:b/>
                <w:i/>
                <w:sz w:val="22"/>
                <w:szCs w:val="22"/>
              </w:rPr>
              <w:t>Серия, № ПТС</w:t>
            </w:r>
          </w:p>
        </w:tc>
        <w:tc>
          <w:tcPr>
            <w:tcW w:w="6878" w:type="dxa"/>
          </w:tcPr>
          <w:p w:rsidR="00227DD7" w:rsidRPr="00A44007" w:rsidRDefault="00227DD7" w:rsidP="005E0155">
            <w:pPr>
              <w:ind w:firstLine="284"/>
              <w:jc w:val="both"/>
            </w:pPr>
            <w:bookmarkStart w:id="102" w:name="number_pts"/>
            <w:bookmarkEnd w:id="102"/>
          </w:p>
        </w:tc>
      </w:tr>
      <w:tr w:rsidR="00227DD7" w:rsidRPr="00A44007" w:rsidTr="005E0155">
        <w:trPr>
          <w:trHeight w:val="228"/>
        </w:trPr>
        <w:tc>
          <w:tcPr>
            <w:tcW w:w="2737" w:type="dxa"/>
            <w:vAlign w:val="bottom"/>
          </w:tcPr>
          <w:p w:rsidR="00227DD7" w:rsidRPr="00A44007" w:rsidRDefault="00227DD7" w:rsidP="005E0155">
            <w:pPr>
              <w:ind w:firstLine="284"/>
              <w:rPr>
                <w:b/>
                <w:i/>
                <w:sz w:val="22"/>
                <w:szCs w:val="22"/>
              </w:rPr>
            </w:pPr>
            <w:r w:rsidRPr="00A44007">
              <w:rPr>
                <w:b/>
                <w:i/>
                <w:sz w:val="22"/>
                <w:szCs w:val="22"/>
              </w:rPr>
              <w:t>Дата выдачи ПТС</w:t>
            </w:r>
          </w:p>
        </w:tc>
        <w:tc>
          <w:tcPr>
            <w:tcW w:w="6878" w:type="dxa"/>
          </w:tcPr>
          <w:p w:rsidR="00227DD7" w:rsidRPr="00A44007" w:rsidRDefault="00227DD7" w:rsidP="005E0155">
            <w:pPr>
              <w:ind w:firstLine="284"/>
              <w:jc w:val="both"/>
            </w:pPr>
            <w:bookmarkStart w:id="103" w:name="date_pts"/>
            <w:bookmarkEnd w:id="103"/>
          </w:p>
        </w:tc>
      </w:tr>
      <w:tr w:rsidR="00227DD7" w:rsidRPr="00A44007" w:rsidTr="005E0155">
        <w:trPr>
          <w:trHeight w:val="228"/>
        </w:trPr>
        <w:tc>
          <w:tcPr>
            <w:tcW w:w="2737" w:type="dxa"/>
            <w:vAlign w:val="bottom"/>
          </w:tcPr>
          <w:p w:rsidR="00227DD7" w:rsidRPr="00A44007" w:rsidRDefault="00227DD7" w:rsidP="005E0155">
            <w:pPr>
              <w:rPr>
                <w:b/>
                <w:i/>
                <w:sz w:val="22"/>
                <w:szCs w:val="22"/>
              </w:rPr>
            </w:pPr>
            <w:r w:rsidRPr="00A44007">
              <w:rPr>
                <w:b/>
                <w:i/>
                <w:sz w:val="22"/>
                <w:szCs w:val="22"/>
              </w:rPr>
              <w:t>Наименование организации, выдавшей ПТС</w:t>
            </w:r>
          </w:p>
        </w:tc>
        <w:tc>
          <w:tcPr>
            <w:tcW w:w="6878" w:type="dxa"/>
          </w:tcPr>
          <w:p w:rsidR="00227DD7" w:rsidRPr="00A44007" w:rsidRDefault="00227DD7" w:rsidP="005E0155">
            <w:pPr>
              <w:ind w:firstLine="284"/>
              <w:jc w:val="both"/>
            </w:pPr>
            <w:bookmarkStart w:id="104" w:name="organiz_pts"/>
            <w:bookmarkEnd w:id="104"/>
          </w:p>
        </w:tc>
      </w:tr>
      <w:tr w:rsidR="00227DD7" w:rsidRPr="00A44007" w:rsidTr="005E0155">
        <w:trPr>
          <w:trHeight w:val="228"/>
        </w:trPr>
        <w:tc>
          <w:tcPr>
            <w:tcW w:w="2737" w:type="dxa"/>
            <w:vAlign w:val="bottom"/>
          </w:tcPr>
          <w:p w:rsidR="00227DD7" w:rsidRPr="00A44007" w:rsidRDefault="00227DD7" w:rsidP="005E0155">
            <w:pPr>
              <w:rPr>
                <w:b/>
                <w:i/>
                <w:sz w:val="22"/>
                <w:szCs w:val="22"/>
              </w:rPr>
            </w:pPr>
            <w:r w:rsidRPr="00A44007">
              <w:rPr>
                <w:b/>
                <w:i/>
                <w:sz w:val="22"/>
                <w:szCs w:val="22"/>
              </w:rPr>
              <w:t>Адрес организации, выдавшей ПТС</w:t>
            </w:r>
          </w:p>
        </w:tc>
        <w:tc>
          <w:tcPr>
            <w:tcW w:w="6878" w:type="dxa"/>
          </w:tcPr>
          <w:p w:rsidR="00227DD7" w:rsidRPr="00A44007" w:rsidRDefault="00227DD7" w:rsidP="005E0155">
            <w:pPr>
              <w:ind w:firstLine="284"/>
              <w:jc w:val="both"/>
            </w:pPr>
            <w:bookmarkStart w:id="105" w:name="adres_organiz_pts"/>
            <w:bookmarkEnd w:id="105"/>
          </w:p>
        </w:tc>
      </w:tr>
    </w:tbl>
    <w:p w:rsidR="00A44007" w:rsidRDefault="00A44007" w:rsidP="00227DD7">
      <w:pPr>
        <w:pStyle w:val="af7"/>
        <w:spacing w:after="0"/>
      </w:pPr>
    </w:p>
    <w:p w:rsidR="00227DD7" w:rsidRPr="00A44007" w:rsidRDefault="00227DD7" w:rsidP="00227DD7">
      <w:pPr>
        <w:pStyle w:val="af7"/>
        <w:spacing w:after="0"/>
      </w:pPr>
      <w:r w:rsidRPr="00A44007">
        <w:t>2.1. Доп. оборудование:</w:t>
      </w:r>
      <w:r w:rsidRPr="00A44007">
        <w:rPr>
          <w:lang w:val="en-US"/>
        </w:rPr>
        <w:t xml:space="preserve"> </w:t>
      </w:r>
      <w:bookmarkStart w:id="106" w:name="dop_oborudovanie"/>
      <w:bookmarkEnd w:id="106"/>
      <w:r w:rsidRPr="00A44007">
        <w:t>отсутствует.</w:t>
      </w:r>
    </w:p>
    <w:p w:rsidR="00227DD7" w:rsidRPr="00A44007" w:rsidRDefault="00227DD7" w:rsidP="00227DD7">
      <w:pPr>
        <w:pStyle w:val="af7"/>
        <w:spacing w:after="0"/>
      </w:pPr>
      <w:r w:rsidRPr="00A44007">
        <w:lastRenderedPageBreak/>
        <w:t xml:space="preserve">2.2. Регистрация предмета лизинга производится в соответствующих государственных органах на весь срок действия договора на имя: </w:t>
      </w:r>
      <w:bookmarkStart w:id="107" w:name="pl_register_name"/>
      <w:bookmarkEnd w:id="107"/>
      <w:r w:rsidRPr="00A44007">
        <w:t>лизингополучателя.</w:t>
      </w:r>
      <w:bookmarkStart w:id="108" w:name="vstavka_Rat"/>
      <w:bookmarkEnd w:id="108"/>
    </w:p>
    <w:p w:rsidR="00227DD7" w:rsidRPr="00A44007" w:rsidRDefault="00227DD7" w:rsidP="00227DD7">
      <w:pPr>
        <w:pStyle w:val="af7"/>
        <w:spacing w:after="0"/>
      </w:pPr>
    </w:p>
    <w:p w:rsidR="00227DD7" w:rsidRPr="00A44007" w:rsidRDefault="00227DD7" w:rsidP="00227DD7">
      <w:pPr>
        <w:ind w:firstLine="600"/>
        <w:jc w:val="center"/>
        <w:rPr>
          <w:b/>
        </w:rPr>
      </w:pPr>
      <w:r w:rsidRPr="00A44007">
        <w:rPr>
          <w:b/>
        </w:rPr>
        <w:t>3. ГРАФИК ПЛАТЕЖЕЙ</w:t>
      </w:r>
    </w:p>
    <w:p w:rsidR="00227DD7" w:rsidRPr="00A44007" w:rsidRDefault="00227DD7" w:rsidP="00227DD7">
      <w:pPr>
        <w:pStyle w:val="af7"/>
        <w:spacing w:after="0"/>
        <w:rPr>
          <w:snapToGrid w:val="0"/>
        </w:rPr>
      </w:pPr>
      <w:r w:rsidRPr="00A44007">
        <w:rPr>
          <w:snapToGrid w:val="0"/>
        </w:rPr>
        <w:t xml:space="preserve">3.1. Планируемые расходы на приобретение Предмета лизинга складываются </w:t>
      </w:r>
      <w:proofErr w:type="gramStart"/>
      <w:r w:rsidRPr="00A44007">
        <w:rPr>
          <w:snapToGrid w:val="0"/>
        </w:rPr>
        <w:t>из</w:t>
      </w:r>
      <w:proofErr w:type="gramEnd"/>
      <w:r w:rsidRPr="00A44007">
        <w:rPr>
          <w:snapToGrid w:val="0"/>
        </w:rPr>
        <w:t xml:space="preserve"> </w:t>
      </w:r>
      <w:r w:rsidRPr="00A44007">
        <w:t>(</w:t>
      </w:r>
      <w:proofErr w:type="gramStart"/>
      <w:r w:rsidRPr="00A44007">
        <w:t>без</w:t>
      </w:r>
      <w:proofErr w:type="gramEnd"/>
      <w:r w:rsidRPr="00A44007">
        <w:t xml:space="preserve"> учета НДС)</w:t>
      </w:r>
      <w:r w:rsidRPr="00A44007">
        <w:rPr>
          <w:snapToGrid w:val="0"/>
        </w:rPr>
        <w:t xml:space="preserve">: </w:t>
      </w:r>
    </w:p>
    <w:p w:rsidR="00227DD7" w:rsidRPr="00A44007" w:rsidRDefault="00227DD7" w:rsidP="00227DD7">
      <w:pPr>
        <w:pStyle w:val="af7"/>
        <w:spacing w:after="0"/>
      </w:pPr>
      <w:r w:rsidRPr="00A44007">
        <w:t>-стоимости самого Предмета лизинга:</w:t>
      </w:r>
      <w:proofErr w:type="gramStart"/>
      <w:r w:rsidRPr="00A44007">
        <w:t xml:space="preserve"> </w:t>
      </w:r>
      <w:bookmarkStart w:id="109" w:name="price_pl_rub"/>
      <w:bookmarkEnd w:id="109"/>
      <w:r w:rsidRPr="00A44007">
        <w:t xml:space="preserve"> .</w:t>
      </w:r>
      <w:proofErr w:type="gramEnd"/>
      <w:r w:rsidRPr="00A44007">
        <w:t xml:space="preserve">  (</w:t>
      </w:r>
      <w:bookmarkStart w:id="110" w:name="price_pl_rub_prop"/>
      <w:bookmarkEnd w:id="110"/>
      <w:r w:rsidRPr="00A44007">
        <w:t xml:space="preserve"> ) рублей.</w:t>
      </w:r>
    </w:p>
    <w:p w:rsidR="00227DD7" w:rsidRPr="00A44007" w:rsidRDefault="00227DD7" w:rsidP="00227DD7">
      <w:pPr>
        <w:pStyle w:val="af7"/>
        <w:spacing w:after="0"/>
      </w:pPr>
      <w:r w:rsidRPr="00A44007">
        <w:t xml:space="preserve">-стоимости дополнительного оборудования к Предмету лизинга: </w:t>
      </w:r>
      <w:bookmarkStart w:id="111" w:name="price_dop_obor_rub"/>
      <w:bookmarkEnd w:id="111"/>
      <w:r w:rsidRPr="00A44007">
        <w:t>0 (</w:t>
      </w:r>
      <w:bookmarkStart w:id="112" w:name="price_dop_obor_rub_prop"/>
      <w:bookmarkEnd w:id="112"/>
      <w:r w:rsidRPr="00A44007">
        <w:t>Ноль рублей 00 копеек) рублей.</w:t>
      </w:r>
    </w:p>
    <w:p w:rsidR="00227DD7" w:rsidRPr="00A44007" w:rsidRDefault="00227DD7" w:rsidP="00227DD7">
      <w:pPr>
        <w:pStyle w:val="af7"/>
        <w:spacing w:after="0"/>
      </w:pPr>
      <w:r w:rsidRPr="00A44007">
        <w:t xml:space="preserve">-расходы на установку спутниковой сигнализации </w:t>
      </w:r>
      <w:bookmarkStart w:id="113" w:name="price_gps_rub"/>
      <w:bookmarkEnd w:id="113"/>
      <w:r w:rsidRPr="00A44007">
        <w:t>0 (</w:t>
      </w:r>
      <w:bookmarkStart w:id="114" w:name="price_gps_rub_prop"/>
      <w:bookmarkEnd w:id="114"/>
      <w:r w:rsidRPr="00A44007">
        <w:t>Ноль рублей 00 копеек) рублей.</w:t>
      </w:r>
    </w:p>
    <w:p w:rsidR="00227DD7" w:rsidRPr="00A44007" w:rsidRDefault="00227DD7" w:rsidP="00227DD7">
      <w:pPr>
        <w:pStyle w:val="af7"/>
        <w:spacing w:after="0"/>
        <w:rPr>
          <w:snapToGrid w:val="0"/>
        </w:rPr>
      </w:pPr>
      <w:r w:rsidRPr="00A44007">
        <w:rPr>
          <w:snapToGrid w:val="0"/>
        </w:rPr>
        <w:t xml:space="preserve">Планируемые дополнительные расходы, связанные с реализацией Договора лизинга, складываются </w:t>
      </w:r>
      <w:proofErr w:type="gramStart"/>
      <w:r w:rsidRPr="00A44007">
        <w:rPr>
          <w:snapToGrid w:val="0"/>
        </w:rPr>
        <w:t>из</w:t>
      </w:r>
      <w:proofErr w:type="gramEnd"/>
      <w:r w:rsidRPr="00A44007">
        <w:rPr>
          <w:snapToGrid w:val="0"/>
        </w:rPr>
        <w:t xml:space="preserve">: </w:t>
      </w:r>
    </w:p>
    <w:p w:rsidR="00227DD7" w:rsidRPr="00A44007" w:rsidRDefault="00227DD7" w:rsidP="00227DD7">
      <w:pPr>
        <w:pStyle w:val="af7"/>
        <w:spacing w:after="0"/>
      </w:pPr>
      <w:r w:rsidRPr="00A44007">
        <w:t xml:space="preserve">-стоимости страхования Предмета лизинга КАСКО (включая страхование добровольной гражданской ответственности, если предусмотрено полисом (договором) страхования) на </w:t>
      </w:r>
      <w:bookmarkStart w:id="115" w:name="strax_mes"/>
      <w:bookmarkEnd w:id="115"/>
      <w:r w:rsidRPr="00A44007">
        <w:t>12 (</w:t>
      </w:r>
      <w:bookmarkStart w:id="116" w:name="strax_mes_prop"/>
      <w:bookmarkEnd w:id="116"/>
      <w:r w:rsidRPr="00A44007">
        <w:t xml:space="preserve">Двенадцать) месяцев: </w:t>
      </w:r>
      <w:bookmarkStart w:id="117" w:name="strax_rub"/>
      <w:bookmarkEnd w:id="117"/>
      <w:r w:rsidRPr="00A44007">
        <w:t xml:space="preserve"> .00 (</w:t>
      </w:r>
      <w:bookmarkStart w:id="118" w:name="strax_rub_prop"/>
      <w:bookmarkEnd w:id="118"/>
      <w:r w:rsidRPr="00A44007">
        <w:t xml:space="preserve">00) рублей. </w:t>
      </w:r>
    </w:p>
    <w:p w:rsidR="00227DD7" w:rsidRPr="00A44007" w:rsidRDefault="00227DD7" w:rsidP="00227DD7">
      <w:pPr>
        <w:pStyle w:val="af7"/>
        <w:spacing w:after="0"/>
      </w:pPr>
      <w:r w:rsidRPr="00A44007">
        <w:t xml:space="preserve">-стоимости страхования ОСАГО на 12 (Двенадцать) месяцев </w:t>
      </w:r>
      <w:bookmarkStart w:id="119" w:name="strax_osago"/>
      <w:bookmarkEnd w:id="119"/>
      <w:r w:rsidRPr="00A44007">
        <w:t>00 (</w:t>
      </w:r>
      <w:bookmarkStart w:id="120" w:name="strax_osago_prop"/>
      <w:bookmarkEnd w:id="120"/>
      <w:r w:rsidRPr="00A44007">
        <w:t>0рублей 00 копеек) рублей</w:t>
      </w:r>
    </w:p>
    <w:p w:rsidR="00227DD7" w:rsidRPr="00A44007" w:rsidRDefault="00227DD7" w:rsidP="00227DD7">
      <w:pPr>
        <w:pStyle w:val="af7"/>
        <w:spacing w:after="0"/>
      </w:pPr>
      <w:r w:rsidRPr="00A44007">
        <w:t xml:space="preserve">-стоимости регистрации: </w:t>
      </w:r>
      <w:bookmarkStart w:id="121" w:name="price_regisr_rub"/>
      <w:bookmarkEnd w:id="121"/>
      <w:r w:rsidRPr="00A44007">
        <w:t>0 (</w:t>
      </w:r>
      <w:bookmarkStart w:id="122" w:name="price_regisr_rub_prop"/>
      <w:bookmarkEnd w:id="122"/>
      <w:r w:rsidRPr="00A44007">
        <w:t>Ноль рублей 00 копеек) рублей.</w:t>
      </w:r>
    </w:p>
    <w:p w:rsidR="00227DD7" w:rsidRPr="00A44007" w:rsidRDefault="00227DD7" w:rsidP="00227DD7">
      <w:pPr>
        <w:pStyle w:val="af7"/>
        <w:spacing w:after="0"/>
      </w:pPr>
      <w:r w:rsidRPr="00A44007">
        <w:t xml:space="preserve">-прочих затрат: </w:t>
      </w:r>
      <w:bookmarkStart w:id="123" w:name="price_other_rub"/>
      <w:bookmarkEnd w:id="123"/>
      <w:r w:rsidRPr="00A44007">
        <w:t>0 (</w:t>
      </w:r>
      <w:bookmarkStart w:id="124" w:name="price_other_rub_prop"/>
      <w:bookmarkEnd w:id="124"/>
      <w:r w:rsidRPr="00A44007">
        <w:t>Ноль рублей 00 копеек) рублей.</w:t>
      </w:r>
    </w:p>
    <w:p w:rsidR="00227DD7" w:rsidRPr="00A44007" w:rsidRDefault="00227DD7" w:rsidP="00227DD7">
      <w:pPr>
        <w:pStyle w:val="af7"/>
        <w:spacing w:after="0"/>
        <w:rPr>
          <w:snapToGrid w:val="0"/>
        </w:rPr>
      </w:pPr>
      <w:r w:rsidRPr="00A44007">
        <w:rPr>
          <w:snapToGrid w:val="0"/>
        </w:rPr>
        <w:t>3.2. Лизингополучатель обязуется уплачивать лизинговые платежи в размере и в сроки,  предусмотренные настоящим Графиком платежей (по тексту Договора «График платежей»):</w:t>
      </w:r>
    </w:p>
    <w:p w:rsidR="00227DD7" w:rsidRPr="00A44007" w:rsidRDefault="00227DD7" w:rsidP="00227DD7">
      <w:pPr>
        <w:pStyle w:val="af7"/>
        <w:spacing w:after="0"/>
        <w:rPr>
          <w:b/>
          <w:snapToGrid w:val="0"/>
        </w:rPr>
      </w:pPr>
      <w:bookmarkStart w:id="125" w:name="vstavka_vvod"/>
      <w:bookmarkEnd w:id="125"/>
    </w:p>
    <w:p w:rsidR="00227DD7" w:rsidRPr="00A44007" w:rsidRDefault="00227DD7" w:rsidP="00227DD7">
      <w:pPr>
        <w:pStyle w:val="af7"/>
        <w:spacing w:after="0"/>
        <w:rPr>
          <w:b/>
          <w:snapToGrid w:val="0"/>
        </w:rPr>
      </w:pPr>
    </w:p>
    <w:p w:rsidR="00227DD7" w:rsidRPr="00A44007" w:rsidRDefault="00227DD7" w:rsidP="00227DD7">
      <w:pPr>
        <w:pStyle w:val="af7"/>
        <w:spacing w:after="0"/>
        <w:jc w:val="center"/>
        <w:rPr>
          <w:b/>
          <w:snapToGrid w:val="0"/>
        </w:rPr>
      </w:pPr>
      <w:r w:rsidRPr="00A44007">
        <w:rPr>
          <w:b/>
          <w:snapToGrid w:val="0"/>
        </w:rPr>
        <w:t>ГРАФИК ПЛАТЕЖЕЙ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63"/>
        <w:gridCol w:w="1963"/>
        <w:gridCol w:w="1963"/>
        <w:gridCol w:w="1963"/>
        <w:gridCol w:w="1964"/>
      </w:tblGrid>
      <w:tr w:rsidR="00227DD7" w:rsidRPr="00A44007" w:rsidTr="005E0155">
        <w:tc>
          <w:tcPr>
            <w:tcW w:w="1963" w:type="dxa"/>
            <w:shd w:val="clear" w:color="auto" w:fill="auto"/>
          </w:tcPr>
          <w:p w:rsidR="00227DD7" w:rsidRPr="00A44007" w:rsidRDefault="00227DD7" w:rsidP="005E0155">
            <w:pPr>
              <w:jc w:val="both"/>
            </w:pPr>
            <w:bookmarkStart w:id="126" w:name="tab_grafik"/>
            <w:bookmarkEnd w:id="126"/>
            <w:r w:rsidRPr="00A44007">
              <w:t>Платежи</w:t>
            </w:r>
          </w:p>
        </w:tc>
        <w:tc>
          <w:tcPr>
            <w:tcW w:w="1963" w:type="dxa"/>
            <w:shd w:val="clear" w:color="auto" w:fill="auto"/>
          </w:tcPr>
          <w:p w:rsidR="00227DD7" w:rsidRPr="00A44007" w:rsidRDefault="00227DD7" w:rsidP="005E0155">
            <w:pPr>
              <w:jc w:val="both"/>
            </w:pPr>
            <w:r w:rsidRPr="00A44007">
              <w:t>Дата</w:t>
            </w:r>
          </w:p>
        </w:tc>
        <w:tc>
          <w:tcPr>
            <w:tcW w:w="1963" w:type="dxa"/>
            <w:shd w:val="clear" w:color="auto" w:fill="auto"/>
          </w:tcPr>
          <w:p w:rsidR="00227DD7" w:rsidRPr="00A44007" w:rsidRDefault="00227DD7" w:rsidP="005E0155">
            <w:pPr>
              <w:jc w:val="both"/>
            </w:pPr>
            <w:r w:rsidRPr="00A44007">
              <w:t>Лизинговый платеж без НДС, рубли</w:t>
            </w:r>
          </w:p>
        </w:tc>
        <w:tc>
          <w:tcPr>
            <w:tcW w:w="1963" w:type="dxa"/>
            <w:shd w:val="clear" w:color="auto" w:fill="auto"/>
          </w:tcPr>
          <w:p w:rsidR="00227DD7" w:rsidRPr="00A44007" w:rsidRDefault="00227DD7" w:rsidP="005E0155">
            <w:pPr>
              <w:jc w:val="both"/>
            </w:pPr>
            <w:r w:rsidRPr="00A44007">
              <w:t>НДС, рубли</w:t>
            </w:r>
          </w:p>
        </w:tc>
        <w:tc>
          <w:tcPr>
            <w:tcW w:w="1964" w:type="dxa"/>
            <w:shd w:val="clear" w:color="auto" w:fill="auto"/>
          </w:tcPr>
          <w:p w:rsidR="00227DD7" w:rsidRPr="00A44007" w:rsidRDefault="00227DD7" w:rsidP="005E0155">
            <w:pPr>
              <w:jc w:val="both"/>
              <w:rPr>
                <w:b/>
              </w:rPr>
            </w:pPr>
            <w:r w:rsidRPr="00A44007">
              <w:rPr>
                <w:b/>
              </w:rPr>
              <w:t>Сумма платежа с НДС к оплате, рубли</w:t>
            </w:r>
          </w:p>
        </w:tc>
      </w:tr>
      <w:tr w:rsidR="00227DD7" w:rsidRPr="00A44007" w:rsidTr="005E0155">
        <w:tc>
          <w:tcPr>
            <w:tcW w:w="1963" w:type="dxa"/>
            <w:shd w:val="clear" w:color="auto" w:fill="auto"/>
          </w:tcPr>
          <w:p w:rsidR="00227DD7" w:rsidRPr="00A44007" w:rsidRDefault="00227DD7" w:rsidP="005E0155">
            <w:pPr>
              <w:jc w:val="both"/>
            </w:pPr>
            <w:r w:rsidRPr="00A44007">
              <w:t>1</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2</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3</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4</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5</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6</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7</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8</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9</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10</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11</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12</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13</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14</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15</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16</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17</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18</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19</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20</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21</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22</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23</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24</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lastRenderedPageBreak/>
              <w:t>25</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26</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27</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28</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29</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30</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31</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32</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33</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34</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35</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36</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r w:rsidR="00227DD7" w:rsidRPr="00A44007" w:rsidTr="005E0155">
        <w:tc>
          <w:tcPr>
            <w:tcW w:w="1963" w:type="dxa"/>
            <w:shd w:val="clear" w:color="auto" w:fill="auto"/>
          </w:tcPr>
          <w:p w:rsidR="00227DD7" w:rsidRPr="00A44007" w:rsidRDefault="00227DD7" w:rsidP="005E0155">
            <w:pPr>
              <w:jc w:val="both"/>
            </w:pPr>
            <w:r w:rsidRPr="00A44007">
              <w:t>Итого:</w:t>
            </w: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3" w:type="dxa"/>
            <w:shd w:val="clear" w:color="auto" w:fill="auto"/>
          </w:tcPr>
          <w:p w:rsidR="00227DD7" w:rsidRPr="00A44007" w:rsidRDefault="00227DD7" w:rsidP="005E0155">
            <w:pPr>
              <w:jc w:val="both"/>
            </w:pPr>
          </w:p>
        </w:tc>
        <w:tc>
          <w:tcPr>
            <w:tcW w:w="1964" w:type="dxa"/>
            <w:shd w:val="clear" w:color="auto" w:fill="auto"/>
          </w:tcPr>
          <w:p w:rsidR="00227DD7" w:rsidRPr="00A44007" w:rsidRDefault="00227DD7" w:rsidP="005E0155">
            <w:pPr>
              <w:jc w:val="both"/>
              <w:rPr>
                <w:b/>
              </w:rPr>
            </w:pPr>
          </w:p>
        </w:tc>
      </w:tr>
    </w:tbl>
    <w:p w:rsidR="00227DD7" w:rsidRPr="00A44007" w:rsidRDefault="00227DD7" w:rsidP="00227DD7">
      <w:pPr>
        <w:jc w:val="both"/>
      </w:pPr>
    </w:p>
    <w:p w:rsidR="00227DD7" w:rsidRPr="00A44007" w:rsidRDefault="00227DD7" w:rsidP="00227DD7">
      <w:pPr>
        <w:jc w:val="both"/>
      </w:pPr>
    </w:p>
    <w:p w:rsidR="00227DD7" w:rsidRPr="00A44007" w:rsidRDefault="00227DD7" w:rsidP="00227DD7">
      <w:pPr>
        <w:jc w:val="both"/>
      </w:pPr>
      <w:r w:rsidRPr="00A44007">
        <w:t xml:space="preserve">3.3. Все платежи Лизингополучателя, уплаченные в соответствии с Графиком платежей к настоящему договору, до приема-передачи Предмета лизинга во временное владение </w:t>
      </w:r>
      <w:proofErr w:type="gramStart"/>
      <w:r w:rsidRPr="00A44007">
        <w:t>и(</w:t>
      </w:r>
      <w:proofErr w:type="gramEnd"/>
      <w:r w:rsidRPr="00A44007">
        <w:t xml:space="preserve">или) пользование по акту Лизингополучателем, считаются авансовыми, что не освобождает Лизингополучателя от ответственности за неуплату последующих платежей в соответствии с Графиком платежей. После приема-передачи Предмета лизинга во временное владение </w:t>
      </w:r>
      <w:proofErr w:type="gramStart"/>
      <w:r w:rsidRPr="00A44007">
        <w:t>и(</w:t>
      </w:r>
      <w:proofErr w:type="gramEnd"/>
      <w:r w:rsidRPr="00A44007">
        <w:t>или) пользование по акту Лизингополучателем, авансовые платежи засчитываются сторонами в качестве оплаты первого лизингового платежа (а при необходимости - также последующих платежей), указанного в Графике платежей.</w:t>
      </w:r>
    </w:p>
    <w:p w:rsidR="00227DD7" w:rsidRPr="00A44007" w:rsidRDefault="00227DD7" w:rsidP="00227DD7">
      <w:pPr>
        <w:jc w:val="both"/>
      </w:pPr>
      <w:r w:rsidRPr="00A44007">
        <w:t>3.</w:t>
      </w:r>
      <w:r w:rsidR="00120270" w:rsidRPr="00A44007">
        <w:t>4</w:t>
      </w:r>
      <w:r w:rsidRPr="00A44007">
        <w:t xml:space="preserve">. Срок действия договора устанавливается: </w:t>
      </w:r>
      <w:proofErr w:type="gramStart"/>
      <w:r w:rsidRPr="00A44007">
        <w:t>с даты подписания</w:t>
      </w:r>
      <w:proofErr w:type="gramEnd"/>
      <w:r w:rsidRPr="00A44007">
        <w:t xml:space="preserve"> настоящего договора до наступления 14-ого календарного дня после даты последнего лизингового платежа, предусмотренного графиком платежей.</w:t>
      </w:r>
      <w:r w:rsidRPr="00A44007">
        <w:rPr>
          <w:color w:val="000000"/>
        </w:rPr>
        <w:t xml:space="preserve"> Истечение срока действия договора лизинга, а равно расторжение (изменение) договора лизинга не влечет прекращения прав и обязанностей сторон до момента их полного исполнения сторонами, если только иное прямо не предусмотрено настоящим договором.</w:t>
      </w:r>
    </w:p>
    <w:p w:rsidR="00227DD7" w:rsidRPr="00A44007" w:rsidRDefault="00227DD7" w:rsidP="00227DD7">
      <w:pPr>
        <w:jc w:val="both"/>
      </w:pPr>
      <w:r w:rsidRPr="00A44007">
        <w:t>3.</w:t>
      </w:r>
      <w:r w:rsidR="00120270" w:rsidRPr="00A44007">
        <w:t>5</w:t>
      </w:r>
      <w:r w:rsidRPr="00A44007">
        <w:t xml:space="preserve">. Место передачи Предмета лизинга: </w:t>
      </w:r>
      <w:bookmarkStart w:id="127" w:name="mesto_peredachi"/>
      <w:bookmarkEnd w:id="127"/>
      <w:r w:rsidRPr="00A44007">
        <w:t>у продавца (поставщика).</w:t>
      </w:r>
    </w:p>
    <w:p w:rsidR="00227DD7" w:rsidRPr="00A44007" w:rsidRDefault="00227DD7" w:rsidP="00227DD7">
      <w:pPr>
        <w:jc w:val="both"/>
      </w:pPr>
      <w:r w:rsidRPr="00A44007">
        <w:t>3.</w:t>
      </w:r>
      <w:r w:rsidR="00120270" w:rsidRPr="00A44007">
        <w:t>6</w:t>
      </w:r>
      <w:r w:rsidRPr="00A44007">
        <w:t>. Предмет лизинга учитывается на балансе Лизингополучателя.</w:t>
      </w:r>
    </w:p>
    <w:p w:rsidR="00227DD7" w:rsidRPr="00A44007" w:rsidRDefault="00227DD7" w:rsidP="00227DD7">
      <w:pPr>
        <w:jc w:val="both"/>
      </w:pPr>
      <w:r w:rsidRPr="00A44007">
        <w:t>3.</w:t>
      </w:r>
      <w:r w:rsidR="00120270" w:rsidRPr="00A44007">
        <w:t>7</w:t>
      </w:r>
      <w:r w:rsidRPr="00A44007">
        <w:t xml:space="preserve">. Первоначальное Страхование предмета лизинга осуществляется </w:t>
      </w:r>
      <w:bookmarkStart w:id="128" w:name="kto_strax"/>
      <w:bookmarkEnd w:id="128"/>
      <w:r w:rsidRPr="00A44007">
        <w:t>лизингодателем в соответствии с п.4.3. Общих условий договора лизинга.</w:t>
      </w:r>
    </w:p>
    <w:p w:rsidR="00227DD7" w:rsidRPr="00A44007" w:rsidRDefault="00227DD7" w:rsidP="00227DD7">
      <w:pPr>
        <w:jc w:val="both"/>
      </w:pPr>
      <w:r w:rsidRPr="00A44007">
        <w:t>3.</w:t>
      </w:r>
      <w:r w:rsidR="00120270" w:rsidRPr="00A44007">
        <w:t>8</w:t>
      </w:r>
      <w:r w:rsidRPr="00A44007">
        <w:t xml:space="preserve">. Лизингополучатель уплачивает Лизингодателю авансовый платеж в размере </w:t>
      </w:r>
      <w:bookmarkStart w:id="129" w:name="avans_rub"/>
      <w:bookmarkEnd w:id="129"/>
      <w:r w:rsidRPr="00A44007">
        <w:t xml:space="preserve"> .55 рублей </w:t>
      </w:r>
      <w:proofErr w:type="gramStart"/>
      <w:r w:rsidRPr="00A44007">
        <w:t>(</w:t>
      </w:r>
      <w:bookmarkStart w:id="130" w:name="avans_rub_prop"/>
      <w:bookmarkEnd w:id="130"/>
      <w:r w:rsidRPr="00A44007">
        <w:t xml:space="preserve">  </w:t>
      </w:r>
      <w:proofErr w:type="gramEnd"/>
      <w:r w:rsidRPr="00A44007">
        <w:t xml:space="preserve">рублей 55 копеек), (в том числе НДС в размере </w:t>
      </w:r>
      <w:bookmarkStart w:id="131" w:name="avans_rub_nds"/>
      <w:bookmarkEnd w:id="131"/>
      <w:r w:rsidRPr="00A44007">
        <w:t xml:space="preserve"> .37 рублей) в срок не позднее пяти календарных дней с даты подписания настоящего договора Сторонами. </w:t>
      </w:r>
      <w:bookmarkStart w:id="132" w:name="dlit_srok"/>
      <w:bookmarkEnd w:id="132"/>
      <w:r w:rsidRPr="00A44007">
        <w:t xml:space="preserve">Первый лизинговый платеж </w:t>
      </w:r>
      <w:proofErr w:type="gramStart"/>
      <w:r w:rsidRPr="00A44007">
        <w:t>и(</w:t>
      </w:r>
      <w:proofErr w:type="gramEnd"/>
      <w:r w:rsidRPr="00A44007">
        <w:t>или) Предоплата, указанные в графике лизинговых платежей к настоящему договору, уплачиваются Лизингополучателем в срок, установленный п.2.3.1.-2.3.1.2. Общих условий договора лизинга. После приема-передачи Предмета лизинга во временное владение и пользование по акту Лизингополучателем, авансовый платеж засчитывается сторонами в качестве оплаты первого лизингового платежа, указанного в Графике платежей.</w:t>
      </w:r>
    </w:p>
    <w:p w:rsidR="00120270" w:rsidRPr="00A44007" w:rsidRDefault="00120270" w:rsidP="00227DD7">
      <w:pPr>
        <w:jc w:val="both"/>
      </w:pPr>
      <w:r w:rsidRPr="00A44007">
        <w:t>3.9. После зачисления последнего лизингового платежа право собственности на Предмет лизинга переходит к Лизингополучателю.</w:t>
      </w:r>
    </w:p>
    <w:p w:rsidR="00227DD7" w:rsidRPr="00A44007" w:rsidRDefault="00227DD7" w:rsidP="00227DD7">
      <w:pPr>
        <w:jc w:val="both"/>
      </w:pPr>
    </w:p>
    <w:p w:rsidR="00227DD7" w:rsidRPr="00A44007" w:rsidRDefault="00227DD7" w:rsidP="00227DD7">
      <w:pPr>
        <w:jc w:val="center"/>
        <w:rPr>
          <w:b/>
        </w:rPr>
      </w:pPr>
      <w:r w:rsidRPr="00A44007">
        <w:rPr>
          <w:b/>
        </w:rPr>
        <w:t>4.ПРОЧИЕ УСЛОВИЯ</w:t>
      </w:r>
    </w:p>
    <w:p w:rsidR="00227DD7" w:rsidRPr="00A44007" w:rsidRDefault="00227DD7" w:rsidP="00227DD7">
      <w:pPr>
        <w:jc w:val="both"/>
      </w:pPr>
      <w:r w:rsidRPr="00A44007">
        <w:t xml:space="preserve">4.1. Настоящий договор состоит из самого Договора лизинга № </w:t>
      </w:r>
      <w:bookmarkStart w:id="133" w:name="number_dog3"/>
      <w:bookmarkEnd w:id="133"/>
      <w:r w:rsidRPr="00A44007">
        <w:t xml:space="preserve">/от </w:t>
      </w:r>
      <w:bookmarkStart w:id="134" w:name="date_dog3"/>
      <w:bookmarkEnd w:id="134"/>
      <w:r w:rsidRPr="00A44007">
        <w:t xml:space="preserve">19   2011 г., </w:t>
      </w:r>
      <w:r w:rsidRPr="00A44007">
        <w:rPr>
          <w:color w:val="000000"/>
        </w:rPr>
        <w:t>приложений и дополнительных соглашений к нему (если приложения и/или дополнительные соглашения имеются) и Общих условий договора лизинга, которые являются неотъемлемой частью настоящего Договора</w:t>
      </w:r>
      <w:r w:rsidRPr="00A44007">
        <w:t xml:space="preserve">. </w:t>
      </w:r>
      <w:r w:rsidRPr="00A44007">
        <w:rPr>
          <w:color w:val="000000"/>
        </w:rPr>
        <w:t xml:space="preserve">Стороны договорились, что Лизингодатель вправе приостановить исполнение настоящего договора лизинга, в случае, если между Лизингополучателем и </w:t>
      </w:r>
      <w:r w:rsidRPr="00A44007">
        <w:rPr>
          <w:color w:val="000000"/>
        </w:rPr>
        <w:lastRenderedPageBreak/>
        <w:t xml:space="preserve">Лизингодателем имеется любой другой заключенный договор (сделка), по которому Лизингополучатель не исполнил </w:t>
      </w:r>
      <w:proofErr w:type="gramStart"/>
      <w:r w:rsidRPr="00A44007">
        <w:rPr>
          <w:color w:val="000000"/>
        </w:rPr>
        <w:t>и(</w:t>
      </w:r>
      <w:proofErr w:type="gramEnd"/>
      <w:r w:rsidRPr="00A44007">
        <w:rPr>
          <w:color w:val="000000"/>
        </w:rPr>
        <w:t>или) ненадлежащим образом исполнил денежные обязательства перед Лизингодателем (срок исполнения которых наступил), до момента пока Лизингополучатель не исполнит надлежащим образом и в полном объеме указанные денежные обязательства.</w:t>
      </w:r>
    </w:p>
    <w:p w:rsidR="00227DD7" w:rsidRPr="00A44007" w:rsidRDefault="00227DD7" w:rsidP="00227DD7">
      <w:pPr>
        <w:jc w:val="both"/>
      </w:pPr>
      <w:r w:rsidRPr="00A44007">
        <w:t xml:space="preserve">4.2. </w:t>
      </w:r>
      <w:r w:rsidRPr="00A44007">
        <w:rPr>
          <w:color w:val="000000"/>
        </w:rPr>
        <w:t>Лизингополучатель подтверждает, что получил и подписал Общие условия договора лизинга к настоящему договору и согласен с содержанием и условиями настоящей сделки</w:t>
      </w:r>
      <w:r w:rsidRPr="00A44007">
        <w:t xml:space="preserve">. </w:t>
      </w:r>
      <w:bookmarkStart w:id="135" w:name="date_mib"/>
      <w:bookmarkEnd w:id="135"/>
    </w:p>
    <w:p w:rsidR="00227DD7" w:rsidRPr="00A44007" w:rsidRDefault="00227DD7" w:rsidP="00227DD7">
      <w:pPr>
        <w:jc w:val="both"/>
      </w:pPr>
      <w:r w:rsidRPr="00A44007">
        <w:t>4.3. Настоящий Договор заключен в трех экземплярах, один для Лизингополучателя и два для Лизингодателя.</w:t>
      </w:r>
    </w:p>
    <w:p w:rsidR="00227DD7" w:rsidRPr="00A44007" w:rsidRDefault="00227DD7" w:rsidP="00227DD7">
      <w:pPr>
        <w:jc w:val="both"/>
      </w:pPr>
      <w:bookmarkStart w:id="136" w:name="date_sb"/>
      <w:bookmarkEnd w:id="136"/>
      <w:r w:rsidRPr="00A44007">
        <w:t>4.4. Все споры стороны по возможности разрешают путем мирных переговоров.</w:t>
      </w:r>
    </w:p>
    <w:p w:rsidR="00227DD7" w:rsidRPr="00A44007" w:rsidRDefault="00227DD7" w:rsidP="00227DD7">
      <w:pPr>
        <w:jc w:val="both"/>
      </w:pPr>
      <w:bookmarkStart w:id="137" w:name="date_sb1"/>
      <w:bookmarkEnd w:id="137"/>
      <w:r w:rsidRPr="00A44007">
        <w:t>4.5. Любые изменения и дополнения к настоящему договору оформляются в письменном виде путем подписания Сторонами дополнительного соглашения.</w:t>
      </w:r>
    </w:p>
    <w:p w:rsidR="00227DD7" w:rsidRPr="00A44007" w:rsidRDefault="00227DD7" w:rsidP="00227DD7">
      <w:pPr>
        <w:jc w:val="both"/>
      </w:pPr>
      <w:bookmarkStart w:id="138" w:name="date_sb2"/>
      <w:bookmarkEnd w:id="138"/>
      <w:r w:rsidRPr="00A44007">
        <w:t>4.6. Лизингополучатель гарантирует Лизингодателю своевременное и надлежащее исполнение Лизингополучателем обязательств, вытекающих из настоящего договора.</w:t>
      </w:r>
    </w:p>
    <w:p w:rsidR="00227DD7" w:rsidRPr="00A44007" w:rsidRDefault="00227DD7" w:rsidP="00227DD7">
      <w:pPr>
        <w:jc w:val="both"/>
      </w:pPr>
      <w:bookmarkStart w:id="139" w:name="date_sb3"/>
      <w:bookmarkEnd w:id="139"/>
      <w:r w:rsidRPr="00A44007">
        <w:t>4.7. Применимым правом к отношениям сторон, вытекающим из настоящего договора, является право Российской Федерации.</w:t>
      </w:r>
    </w:p>
    <w:p w:rsidR="00227DD7" w:rsidRPr="00A44007" w:rsidRDefault="00227DD7" w:rsidP="00227DD7">
      <w:pPr>
        <w:jc w:val="both"/>
      </w:pPr>
      <w:bookmarkStart w:id="140" w:name="date_sb4"/>
      <w:bookmarkEnd w:id="140"/>
      <w:r w:rsidRPr="00A44007">
        <w:t>4.8. Лизингополучатель соглашается и гарантирует, что будет использовать Предмет лизинга в полном соответствии с действующим законодательством, регулирующим охрану окружающей среды, здоровья и безопасности труда в Российской Федерации.</w:t>
      </w:r>
    </w:p>
    <w:p w:rsidR="00227DD7" w:rsidRPr="00A44007" w:rsidRDefault="00227DD7" w:rsidP="00120270">
      <w:pPr>
        <w:jc w:val="both"/>
      </w:pPr>
      <w:bookmarkStart w:id="141" w:name="date_sb5"/>
      <w:bookmarkEnd w:id="141"/>
    </w:p>
    <w:p w:rsidR="00227DD7" w:rsidRPr="00A44007" w:rsidRDefault="00227DD7" w:rsidP="00227DD7">
      <w:pPr>
        <w:jc w:val="both"/>
      </w:pPr>
      <w:bookmarkStart w:id="142" w:name="date_sb7"/>
      <w:bookmarkEnd w:id="142"/>
    </w:p>
    <w:p w:rsidR="00227DD7" w:rsidRPr="00A44007" w:rsidRDefault="00227DD7" w:rsidP="00227DD7">
      <w:pPr>
        <w:ind w:right="960"/>
        <w:jc w:val="both"/>
      </w:pPr>
    </w:p>
    <w:p w:rsidR="00227DD7" w:rsidRPr="00A44007" w:rsidRDefault="00227DD7" w:rsidP="00227DD7">
      <w:pPr>
        <w:jc w:val="center"/>
        <w:rPr>
          <w:b/>
        </w:rPr>
      </w:pPr>
      <w:r w:rsidRPr="00A44007">
        <w:rPr>
          <w:b/>
        </w:rPr>
        <w:t>5. АДРЕСА, БАНКОВСКИЕ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88"/>
        <w:gridCol w:w="1800"/>
        <w:gridCol w:w="1334"/>
        <w:gridCol w:w="1666"/>
        <w:gridCol w:w="1810"/>
        <w:gridCol w:w="1444"/>
      </w:tblGrid>
      <w:tr w:rsidR="00227DD7" w:rsidRPr="00A44007" w:rsidTr="005E0155">
        <w:trPr>
          <w:trHeight w:val="2472"/>
        </w:trPr>
        <w:tc>
          <w:tcPr>
            <w:tcW w:w="4922" w:type="dxa"/>
            <w:gridSpan w:val="3"/>
            <w:tcBorders>
              <w:top w:val="single" w:sz="4" w:space="0" w:color="auto"/>
              <w:bottom w:val="nil"/>
              <w:right w:val="single" w:sz="4" w:space="0" w:color="auto"/>
            </w:tcBorders>
          </w:tcPr>
          <w:p w:rsidR="00227DD7" w:rsidRPr="00A44007" w:rsidRDefault="00227DD7" w:rsidP="005E0155">
            <w:pPr>
              <w:jc w:val="both"/>
              <w:rPr>
                <w:b/>
              </w:rPr>
            </w:pPr>
            <w:r w:rsidRPr="00A44007">
              <w:rPr>
                <w:b/>
              </w:rPr>
              <w:t xml:space="preserve">Лизингодатель: </w:t>
            </w:r>
          </w:p>
          <w:p w:rsidR="00227DD7" w:rsidRPr="00A44007" w:rsidRDefault="00227DD7" w:rsidP="005E0155">
            <w:pPr>
              <w:jc w:val="both"/>
            </w:pPr>
          </w:p>
        </w:tc>
        <w:tc>
          <w:tcPr>
            <w:tcW w:w="4920" w:type="dxa"/>
            <w:gridSpan w:val="3"/>
            <w:tcBorders>
              <w:left w:val="single" w:sz="4" w:space="0" w:color="auto"/>
              <w:bottom w:val="nil"/>
            </w:tcBorders>
          </w:tcPr>
          <w:p w:rsidR="00227DD7" w:rsidRPr="00A44007" w:rsidRDefault="00227DD7" w:rsidP="005E0155">
            <w:pPr>
              <w:jc w:val="both"/>
              <w:rPr>
                <w:b/>
              </w:rPr>
            </w:pPr>
            <w:r w:rsidRPr="00A44007">
              <w:rPr>
                <w:b/>
              </w:rPr>
              <w:t>Лизингополучатель:</w:t>
            </w:r>
          </w:p>
          <w:p w:rsidR="00227DD7" w:rsidRPr="00A44007" w:rsidRDefault="00227DD7" w:rsidP="005E0155">
            <w:pPr>
              <w:jc w:val="both"/>
            </w:pPr>
            <w:bookmarkStart w:id="143" w:name="client_name3"/>
            <w:bookmarkEnd w:id="143"/>
          </w:p>
        </w:tc>
      </w:tr>
      <w:tr w:rsidR="00227DD7" w:rsidRPr="006E19D0" w:rsidTr="005E0155">
        <w:trPr>
          <w:trHeight w:val="765"/>
        </w:trPr>
        <w:tc>
          <w:tcPr>
            <w:tcW w:w="1788" w:type="dxa"/>
            <w:tcBorders>
              <w:top w:val="nil"/>
              <w:right w:val="nil"/>
            </w:tcBorders>
          </w:tcPr>
          <w:p w:rsidR="00227DD7" w:rsidRPr="006E19D0" w:rsidRDefault="00227DD7" w:rsidP="005E0155">
            <w:pPr>
              <w:jc w:val="center"/>
              <w:rPr>
                <w:i/>
                <w:sz w:val="14"/>
                <w:szCs w:val="14"/>
              </w:rPr>
            </w:pPr>
            <w:bookmarkStart w:id="144" w:name="ld_post"/>
            <w:bookmarkEnd w:id="144"/>
            <w:r w:rsidRPr="006E19D0">
              <w:rPr>
                <w:i/>
                <w:sz w:val="14"/>
                <w:szCs w:val="14"/>
              </w:rPr>
              <w:t>Управляющий подразделением</w:t>
            </w:r>
          </w:p>
          <w:p w:rsidR="00227DD7" w:rsidRPr="006E19D0" w:rsidRDefault="00227DD7" w:rsidP="005E0155">
            <w:pPr>
              <w:jc w:val="center"/>
              <w:rPr>
                <w:b/>
                <w:sz w:val="18"/>
                <w:szCs w:val="18"/>
              </w:rPr>
            </w:pPr>
            <w:r w:rsidRPr="006E19D0">
              <w:rPr>
                <w:i/>
                <w:sz w:val="14"/>
                <w:szCs w:val="14"/>
              </w:rPr>
              <w:t>(должность)</w:t>
            </w:r>
          </w:p>
        </w:tc>
        <w:tc>
          <w:tcPr>
            <w:tcW w:w="1800" w:type="dxa"/>
            <w:tcBorders>
              <w:top w:val="nil"/>
              <w:left w:val="nil"/>
              <w:right w:val="nil"/>
            </w:tcBorders>
          </w:tcPr>
          <w:p w:rsidR="00227DD7" w:rsidRPr="006E19D0" w:rsidRDefault="00227DD7" w:rsidP="005E0155">
            <w:pPr>
              <w:jc w:val="center"/>
              <w:rPr>
                <w:i/>
                <w:sz w:val="14"/>
                <w:szCs w:val="14"/>
              </w:rPr>
            </w:pPr>
            <w:r w:rsidRPr="006E19D0">
              <w:rPr>
                <w:sz w:val="18"/>
                <w:szCs w:val="18"/>
              </w:rPr>
              <w:t>/_________________/</w:t>
            </w:r>
          </w:p>
          <w:p w:rsidR="00227DD7" w:rsidRPr="006E19D0" w:rsidRDefault="00227DD7" w:rsidP="005E0155">
            <w:pPr>
              <w:jc w:val="center"/>
              <w:rPr>
                <w:b/>
                <w:sz w:val="18"/>
                <w:szCs w:val="18"/>
              </w:rPr>
            </w:pPr>
            <w:r w:rsidRPr="006E19D0">
              <w:rPr>
                <w:i/>
                <w:sz w:val="14"/>
                <w:szCs w:val="14"/>
              </w:rPr>
              <w:t xml:space="preserve">   (подпись)</w:t>
            </w:r>
          </w:p>
        </w:tc>
        <w:tc>
          <w:tcPr>
            <w:tcW w:w="1334" w:type="dxa"/>
            <w:tcBorders>
              <w:top w:val="nil"/>
              <w:left w:val="nil"/>
              <w:right w:val="single" w:sz="4" w:space="0" w:color="auto"/>
            </w:tcBorders>
          </w:tcPr>
          <w:p w:rsidR="00227DD7" w:rsidRPr="006E19D0" w:rsidRDefault="00227DD7" w:rsidP="005E0155">
            <w:pPr>
              <w:jc w:val="center"/>
              <w:rPr>
                <w:i/>
                <w:sz w:val="14"/>
                <w:szCs w:val="14"/>
              </w:rPr>
            </w:pPr>
            <w:bookmarkStart w:id="145" w:name="ld_podpis"/>
            <w:bookmarkEnd w:id="145"/>
            <w:r w:rsidRPr="006E19D0">
              <w:rPr>
                <w:i/>
                <w:sz w:val="14"/>
                <w:szCs w:val="14"/>
              </w:rPr>
              <w:t xml:space="preserve"> (ФИО)</w:t>
            </w:r>
          </w:p>
          <w:p w:rsidR="00227DD7" w:rsidRPr="006E19D0" w:rsidRDefault="00227DD7" w:rsidP="005E0155">
            <w:pPr>
              <w:jc w:val="center"/>
              <w:rPr>
                <w:b/>
                <w:sz w:val="18"/>
                <w:szCs w:val="18"/>
              </w:rPr>
            </w:pPr>
          </w:p>
        </w:tc>
        <w:tc>
          <w:tcPr>
            <w:tcW w:w="1666" w:type="dxa"/>
            <w:tcBorders>
              <w:top w:val="nil"/>
              <w:left w:val="single" w:sz="4" w:space="0" w:color="auto"/>
              <w:right w:val="nil"/>
            </w:tcBorders>
          </w:tcPr>
          <w:p w:rsidR="00227DD7" w:rsidRPr="006E19D0" w:rsidRDefault="00227DD7" w:rsidP="005E0155">
            <w:pPr>
              <w:jc w:val="center"/>
              <w:rPr>
                <w:i/>
                <w:sz w:val="14"/>
                <w:szCs w:val="14"/>
              </w:rPr>
            </w:pPr>
            <w:bookmarkStart w:id="146" w:name="lp_post"/>
            <w:bookmarkEnd w:id="146"/>
            <w:r w:rsidRPr="006E19D0">
              <w:rPr>
                <w:i/>
                <w:sz w:val="14"/>
                <w:szCs w:val="14"/>
              </w:rPr>
              <w:t xml:space="preserve"> (должность)</w:t>
            </w:r>
          </w:p>
          <w:p w:rsidR="00227DD7" w:rsidRPr="006E19D0" w:rsidRDefault="00227DD7" w:rsidP="005E0155">
            <w:pPr>
              <w:jc w:val="both"/>
              <w:rPr>
                <w:i/>
                <w:sz w:val="14"/>
                <w:szCs w:val="14"/>
              </w:rPr>
            </w:pPr>
          </w:p>
          <w:p w:rsidR="00227DD7" w:rsidRPr="006E19D0" w:rsidRDefault="00227DD7" w:rsidP="005E0155">
            <w:pPr>
              <w:jc w:val="both"/>
              <w:rPr>
                <w:b/>
                <w:sz w:val="18"/>
                <w:szCs w:val="18"/>
              </w:rPr>
            </w:pPr>
          </w:p>
        </w:tc>
        <w:tc>
          <w:tcPr>
            <w:tcW w:w="1810" w:type="dxa"/>
            <w:tcBorders>
              <w:top w:val="nil"/>
              <w:left w:val="nil"/>
              <w:right w:val="nil"/>
            </w:tcBorders>
          </w:tcPr>
          <w:p w:rsidR="00227DD7" w:rsidRPr="006E19D0" w:rsidRDefault="00227DD7" w:rsidP="005E0155">
            <w:pPr>
              <w:jc w:val="center"/>
              <w:rPr>
                <w:i/>
                <w:sz w:val="14"/>
                <w:szCs w:val="14"/>
              </w:rPr>
            </w:pPr>
            <w:r w:rsidRPr="006E19D0">
              <w:rPr>
                <w:sz w:val="18"/>
                <w:szCs w:val="18"/>
              </w:rPr>
              <w:t>/_________________/</w:t>
            </w:r>
          </w:p>
          <w:p w:rsidR="00227DD7" w:rsidRPr="006E19D0" w:rsidRDefault="00227DD7" w:rsidP="005E0155">
            <w:pPr>
              <w:ind w:left="275"/>
              <w:jc w:val="center"/>
              <w:rPr>
                <w:i/>
                <w:sz w:val="14"/>
                <w:szCs w:val="14"/>
              </w:rPr>
            </w:pPr>
            <w:r w:rsidRPr="006E19D0">
              <w:rPr>
                <w:i/>
                <w:sz w:val="14"/>
                <w:szCs w:val="14"/>
              </w:rPr>
              <w:t>(подпись)</w:t>
            </w:r>
          </w:p>
          <w:p w:rsidR="00227DD7" w:rsidRPr="006E19D0" w:rsidRDefault="00227DD7" w:rsidP="005E0155">
            <w:pPr>
              <w:jc w:val="both"/>
              <w:rPr>
                <w:b/>
                <w:sz w:val="18"/>
                <w:szCs w:val="18"/>
              </w:rPr>
            </w:pPr>
          </w:p>
          <w:p w:rsidR="00227DD7" w:rsidRPr="006E19D0" w:rsidRDefault="00227DD7" w:rsidP="005E0155">
            <w:pPr>
              <w:jc w:val="both"/>
              <w:rPr>
                <w:b/>
                <w:sz w:val="18"/>
                <w:szCs w:val="18"/>
              </w:rPr>
            </w:pPr>
          </w:p>
        </w:tc>
        <w:tc>
          <w:tcPr>
            <w:tcW w:w="1444" w:type="dxa"/>
            <w:tcBorders>
              <w:top w:val="nil"/>
              <w:left w:val="nil"/>
            </w:tcBorders>
          </w:tcPr>
          <w:p w:rsidR="00227DD7" w:rsidRPr="006E19D0" w:rsidRDefault="00227DD7" w:rsidP="005E0155">
            <w:pPr>
              <w:jc w:val="center"/>
              <w:rPr>
                <w:i/>
                <w:sz w:val="14"/>
                <w:szCs w:val="14"/>
              </w:rPr>
            </w:pPr>
            <w:bookmarkStart w:id="147" w:name="lp_podpis"/>
            <w:bookmarkEnd w:id="147"/>
            <w:r w:rsidRPr="006E19D0">
              <w:rPr>
                <w:i/>
                <w:sz w:val="14"/>
                <w:szCs w:val="14"/>
              </w:rPr>
              <w:t>.</w:t>
            </w:r>
          </w:p>
          <w:p w:rsidR="00227DD7" w:rsidRPr="006E19D0" w:rsidRDefault="00227DD7" w:rsidP="005E0155">
            <w:pPr>
              <w:jc w:val="center"/>
              <w:rPr>
                <w:i/>
                <w:sz w:val="14"/>
                <w:szCs w:val="14"/>
              </w:rPr>
            </w:pPr>
            <w:r w:rsidRPr="006E19D0">
              <w:rPr>
                <w:i/>
                <w:sz w:val="14"/>
                <w:szCs w:val="14"/>
              </w:rPr>
              <w:t>(ФИО)</w:t>
            </w:r>
          </w:p>
          <w:p w:rsidR="00227DD7" w:rsidRPr="006E19D0" w:rsidRDefault="00227DD7" w:rsidP="005E0155">
            <w:pPr>
              <w:jc w:val="both"/>
              <w:rPr>
                <w:b/>
                <w:sz w:val="18"/>
                <w:szCs w:val="18"/>
              </w:rPr>
            </w:pPr>
          </w:p>
          <w:p w:rsidR="00227DD7" w:rsidRPr="006E19D0" w:rsidRDefault="00227DD7" w:rsidP="005E0155">
            <w:pPr>
              <w:jc w:val="both"/>
              <w:rPr>
                <w:b/>
                <w:sz w:val="18"/>
                <w:szCs w:val="18"/>
              </w:rPr>
            </w:pPr>
          </w:p>
        </w:tc>
      </w:tr>
    </w:tbl>
    <w:p w:rsidR="00227DD7" w:rsidRPr="006E19D0" w:rsidRDefault="00227DD7" w:rsidP="00227DD7">
      <w:pPr>
        <w:jc w:val="center"/>
      </w:pPr>
    </w:p>
    <w:p w:rsidR="00227DD7" w:rsidRPr="006E19D0" w:rsidRDefault="00227DD7" w:rsidP="00227DD7"/>
    <w:p w:rsidR="00107CC9" w:rsidRDefault="00107CC9">
      <w:pPr>
        <w:rPr>
          <w:b/>
          <w:i/>
          <w:sz w:val="22"/>
          <w:szCs w:val="22"/>
          <w:shd w:val="clear" w:color="auto" w:fill="FDE9D9"/>
        </w:rPr>
      </w:pPr>
    </w:p>
    <w:p w:rsidR="00552B65" w:rsidRDefault="00552B65">
      <w:pPr>
        <w:rPr>
          <w:b/>
          <w:i/>
          <w:sz w:val="22"/>
          <w:szCs w:val="22"/>
          <w:shd w:val="clear" w:color="auto" w:fill="FDE9D9"/>
        </w:rPr>
      </w:pPr>
    </w:p>
    <w:p w:rsidR="00552B65" w:rsidRDefault="00552B65">
      <w:pPr>
        <w:rPr>
          <w:b/>
          <w:i/>
          <w:sz w:val="22"/>
          <w:szCs w:val="22"/>
          <w:shd w:val="clear" w:color="auto" w:fill="FDE9D9"/>
        </w:rPr>
      </w:pPr>
    </w:p>
    <w:p w:rsidR="00552B65" w:rsidRDefault="00552B65">
      <w:pPr>
        <w:rPr>
          <w:b/>
          <w:i/>
          <w:sz w:val="22"/>
          <w:szCs w:val="22"/>
          <w:shd w:val="clear" w:color="auto" w:fill="FDE9D9"/>
        </w:rPr>
      </w:pPr>
    </w:p>
    <w:p w:rsidR="00552B65" w:rsidRDefault="00552B65">
      <w:pPr>
        <w:rPr>
          <w:b/>
          <w:i/>
          <w:sz w:val="22"/>
          <w:szCs w:val="22"/>
          <w:shd w:val="clear" w:color="auto" w:fill="FDE9D9"/>
        </w:rPr>
      </w:pPr>
    </w:p>
    <w:p w:rsidR="00552B65" w:rsidRDefault="00552B65">
      <w:pPr>
        <w:rPr>
          <w:b/>
          <w:i/>
          <w:sz w:val="22"/>
          <w:szCs w:val="22"/>
          <w:shd w:val="clear" w:color="auto" w:fill="FDE9D9"/>
        </w:rPr>
      </w:pPr>
    </w:p>
    <w:p w:rsidR="00552B65" w:rsidRDefault="00552B65">
      <w:pPr>
        <w:rPr>
          <w:b/>
          <w:i/>
          <w:sz w:val="22"/>
          <w:szCs w:val="22"/>
          <w:shd w:val="clear" w:color="auto" w:fill="FDE9D9"/>
        </w:rPr>
      </w:pPr>
    </w:p>
    <w:p w:rsidR="00552B65" w:rsidRDefault="00552B65">
      <w:pPr>
        <w:rPr>
          <w:b/>
          <w:i/>
          <w:sz w:val="22"/>
          <w:szCs w:val="22"/>
          <w:shd w:val="clear" w:color="auto" w:fill="FDE9D9"/>
        </w:rPr>
      </w:pPr>
    </w:p>
    <w:p w:rsidR="00552B65" w:rsidRDefault="00552B65">
      <w:pPr>
        <w:rPr>
          <w:b/>
          <w:i/>
          <w:sz w:val="22"/>
          <w:szCs w:val="22"/>
          <w:shd w:val="clear" w:color="auto" w:fill="FDE9D9"/>
        </w:rPr>
      </w:pPr>
    </w:p>
    <w:p w:rsidR="00552B65" w:rsidRDefault="00552B65">
      <w:pPr>
        <w:rPr>
          <w:b/>
          <w:i/>
          <w:sz w:val="22"/>
          <w:szCs w:val="22"/>
          <w:shd w:val="clear" w:color="auto" w:fill="FDE9D9"/>
        </w:rPr>
      </w:pPr>
    </w:p>
    <w:p w:rsidR="00552B65" w:rsidRDefault="00552B65">
      <w:pPr>
        <w:rPr>
          <w:b/>
          <w:i/>
          <w:sz w:val="22"/>
          <w:szCs w:val="22"/>
          <w:shd w:val="clear" w:color="auto" w:fill="FDE9D9"/>
        </w:rPr>
      </w:pPr>
    </w:p>
    <w:p w:rsidR="00552B65" w:rsidRDefault="00552B65">
      <w:pPr>
        <w:rPr>
          <w:b/>
          <w:i/>
          <w:sz w:val="22"/>
          <w:szCs w:val="22"/>
          <w:shd w:val="clear" w:color="auto" w:fill="FDE9D9"/>
        </w:rPr>
      </w:pPr>
    </w:p>
    <w:p w:rsidR="00552B65" w:rsidRDefault="00552B65">
      <w:pPr>
        <w:rPr>
          <w:b/>
          <w:i/>
          <w:sz w:val="22"/>
          <w:szCs w:val="22"/>
          <w:shd w:val="clear" w:color="auto" w:fill="FDE9D9"/>
        </w:rPr>
      </w:pPr>
    </w:p>
    <w:p w:rsidR="00552B65" w:rsidRDefault="00552B65">
      <w:pPr>
        <w:rPr>
          <w:b/>
          <w:i/>
          <w:sz w:val="22"/>
          <w:szCs w:val="22"/>
          <w:shd w:val="clear" w:color="auto" w:fill="FDE9D9"/>
        </w:rPr>
      </w:pPr>
    </w:p>
    <w:p w:rsidR="00552B65" w:rsidRPr="00D938E9" w:rsidRDefault="00552B65" w:rsidP="00552B65">
      <w:pPr>
        <w:ind w:right="3"/>
        <w:jc w:val="center"/>
        <w:rPr>
          <w:b/>
          <w:sz w:val="16"/>
          <w:szCs w:val="16"/>
        </w:rPr>
      </w:pPr>
      <w:r w:rsidRPr="00D938E9">
        <w:rPr>
          <w:b/>
          <w:sz w:val="16"/>
          <w:szCs w:val="16"/>
        </w:rPr>
        <w:lastRenderedPageBreak/>
        <w:t>О</w:t>
      </w:r>
      <w:r>
        <w:rPr>
          <w:b/>
          <w:sz w:val="16"/>
          <w:szCs w:val="16"/>
        </w:rPr>
        <w:t xml:space="preserve">БЩИЕ УСЛОВИЯ ДОГОВОРА ЛИЗИНГА №________ </w:t>
      </w:r>
      <w:proofErr w:type="gramStart"/>
      <w:r w:rsidRPr="00D938E9">
        <w:rPr>
          <w:b/>
          <w:sz w:val="16"/>
          <w:szCs w:val="16"/>
        </w:rPr>
        <w:t>от</w:t>
      </w:r>
      <w:proofErr w:type="gramEnd"/>
      <w:r w:rsidRPr="00D938E9">
        <w:rPr>
          <w:b/>
          <w:sz w:val="16"/>
          <w:szCs w:val="16"/>
        </w:rPr>
        <w:t xml:space="preserve"> </w:t>
      </w:r>
      <w:r>
        <w:rPr>
          <w:b/>
          <w:sz w:val="16"/>
          <w:szCs w:val="16"/>
        </w:rPr>
        <w:t xml:space="preserve"> _____________</w:t>
      </w:r>
    </w:p>
    <w:p w:rsidR="00552B65" w:rsidRDefault="00552B65" w:rsidP="00552B65">
      <w:pPr>
        <w:ind w:right="3"/>
        <w:jc w:val="center"/>
        <w:rPr>
          <w:b/>
          <w:sz w:val="16"/>
          <w:szCs w:val="16"/>
        </w:rPr>
      </w:pPr>
    </w:p>
    <w:p w:rsidR="00552B65" w:rsidRDefault="00552B65" w:rsidP="00552B65">
      <w:pPr>
        <w:ind w:right="3"/>
        <w:jc w:val="center"/>
        <w:rPr>
          <w:b/>
          <w:sz w:val="16"/>
          <w:szCs w:val="16"/>
        </w:rPr>
      </w:pPr>
    </w:p>
    <w:p w:rsidR="00552B65" w:rsidRDefault="00552B65" w:rsidP="00552B65">
      <w:pPr>
        <w:ind w:right="3"/>
        <w:jc w:val="center"/>
        <w:rPr>
          <w:b/>
          <w:sz w:val="16"/>
          <w:szCs w:val="16"/>
        </w:rPr>
      </w:pPr>
      <w:r w:rsidRPr="00D938E9">
        <w:rPr>
          <w:b/>
          <w:sz w:val="16"/>
          <w:szCs w:val="16"/>
        </w:rPr>
        <w:t>1. ОБЩИЕ ПОЛОЖЕНИЯ</w:t>
      </w:r>
    </w:p>
    <w:p w:rsidR="00552B65" w:rsidRPr="00552B65" w:rsidRDefault="00552B65" w:rsidP="00552B65">
      <w:pPr>
        <w:ind w:right="3"/>
        <w:jc w:val="center"/>
        <w:rPr>
          <w:b/>
          <w:sz w:val="20"/>
          <w:szCs w:val="20"/>
        </w:rPr>
      </w:pPr>
    </w:p>
    <w:p w:rsidR="00552B65" w:rsidRPr="00552B65" w:rsidRDefault="00552B65" w:rsidP="00552B65">
      <w:pPr>
        <w:ind w:right="3"/>
        <w:jc w:val="both"/>
        <w:rPr>
          <w:sz w:val="20"/>
          <w:szCs w:val="20"/>
        </w:rPr>
      </w:pPr>
      <w:r w:rsidRPr="00552B65">
        <w:rPr>
          <w:sz w:val="20"/>
          <w:szCs w:val="20"/>
        </w:rPr>
        <w:t xml:space="preserve">1.1. Планируемые расходы на приобретение Предмета лизинга, размер и порядок уплаты лизинговых платежей устанавливаются в Графике платежей (раздел 3 Договора Лизинга). Фактически произведенные расходы Лизингодателя указываются в Акте приема-передачи Предмета лизинга. </w:t>
      </w:r>
      <w:proofErr w:type="gramStart"/>
      <w:r w:rsidRPr="00552B65">
        <w:rPr>
          <w:sz w:val="20"/>
          <w:szCs w:val="20"/>
        </w:rPr>
        <w:t>Стороны соглашаются, что отклонение фактических расходов от планируемых является основанием для изменения общей суммы платежей путем подписания дополнительного соглашения (за исключением отклонений фактических расходов на сумму менее 3000 рублей от планируемых, возникших в результате курсовой разницы).</w:t>
      </w:r>
      <w:proofErr w:type="gramEnd"/>
    </w:p>
    <w:p w:rsidR="00552B65" w:rsidRPr="00552B65" w:rsidRDefault="00552B65" w:rsidP="00552B65">
      <w:pPr>
        <w:ind w:right="3"/>
        <w:jc w:val="both"/>
        <w:rPr>
          <w:sz w:val="20"/>
          <w:szCs w:val="20"/>
        </w:rPr>
      </w:pPr>
      <w:r w:rsidRPr="00552B65">
        <w:rPr>
          <w:sz w:val="20"/>
          <w:szCs w:val="20"/>
        </w:rPr>
        <w:t>1.2. Предмет лизинга учитывается либо на балансе Лизингодателя, либо на балансе Лизингополучателя в зависимости от того, как это определено Сторонами в п.3.7. Договора лизинга. К основной норме амортизации Предмета лизинга может применяться специальный коэффициент, равный трем, если только иное не установлено законодательством. В случае</w:t>
      </w:r>
      <w:proofErr w:type="gramStart"/>
      <w:r w:rsidRPr="00552B65">
        <w:rPr>
          <w:sz w:val="20"/>
          <w:szCs w:val="20"/>
        </w:rPr>
        <w:t>,</w:t>
      </w:r>
      <w:proofErr w:type="gramEnd"/>
      <w:r w:rsidRPr="00552B65">
        <w:rPr>
          <w:sz w:val="20"/>
          <w:szCs w:val="20"/>
        </w:rPr>
        <w:t xml:space="preserve"> если законодательством установлен иной максимально возможный коэффициент, то может применяться законодательно установленный максимальный коэффициент амортизации.</w:t>
      </w:r>
    </w:p>
    <w:p w:rsidR="00552B65" w:rsidRPr="00552B65" w:rsidRDefault="00552B65" w:rsidP="00552B65">
      <w:pPr>
        <w:ind w:right="3"/>
        <w:jc w:val="both"/>
        <w:rPr>
          <w:sz w:val="20"/>
          <w:szCs w:val="20"/>
        </w:rPr>
      </w:pPr>
      <w:r w:rsidRPr="00552B65">
        <w:rPr>
          <w:sz w:val="20"/>
          <w:szCs w:val="20"/>
        </w:rPr>
        <w:t xml:space="preserve">1.3. Срок лизинга устанавливается </w:t>
      </w:r>
      <w:proofErr w:type="gramStart"/>
      <w:r w:rsidRPr="00552B65">
        <w:rPr>
          <w:sz w:val="20"/>
          <w:szCs w:val="20"/>
        </w:rPr>
        <w:t>с даты получения</w:t>
      </w:r>
      <w:proofErr w:type="gramEnd"/>
      <w:r w:rsidRPr="00552B65">
        <w:rPr>
          <w:sz w:val="20"/>
          <w:szCs w:val="20"/>
        </w:rPr>
        <w:t xml:space="preserve"> Предмета лизинга Лизингополучателем (дата указывается в Акте приема-передачи), до даты оплаты выкупного платежа, указанного в Графике платежей (раздел 3 Договора Лизинга), а в случае отсутствия выкупного платежа в графике платежей – срок лизинга устанавливается до даты последнего платежа по Графику платежей. Лизингополучатель вправе по истечении двенадцати месяцев </w:t>
      </w:r>
      <w:proofErr w:type="gramStart"/>
      <w:r w:rsidRPr="00552B65">
        <w:rPr>
          <w:sz w:val="20"/>
          <w:szCs w:val="20"/>
        </w:rPr>
        <w:t>с даты передачи</w:t>
      </w:r>
      <w:proofErr w:type="gramEnd"/>
      <w:r w:rsidRPr="00552B65">
        <w:rPr>
          <w:sz w:val="20"/>
          <w:szCs w:val="20"/>
        </w:rPr>
        <w:t xml:space="preserve"> Предмета лизинга, указанной в Акте приема-передачи Предмета лизинга, обратиться к Лизингодателю с просьбой о досрочном прекращении Договора лизинга и (или) досрочном выкупе Предмета лизинга. Досрочный выкуп Предмета лизинга возможен только с письменного согласия Лизингодателя путем заключения двустороннего дополнительного соглашения к настоящему договору лизинга, фиксирующего факт досрочного выкупа предмета лизинга, в порядке, определенном настоящими Общими условиями. При оформлении досрочного выкупа Лизингодатель вправе сделать перерасчет общей суммы лизинговых платежей, подлежащей уплате Лизингополучателем, в сторону уменьшения.</w:t>
      </w:r>
    </w:p>
    <w:p w:rsidR="00552B65" w:rsidRPr="00552B65" w:rsidRDefault="00552B65" w:rsidP="00552B65">
      <w:pPr>
        <w:jc w:val="both"/>
        <w:rPr>
          <w:sz w:val="20"/>
          <w:szCs w:val="20"/>
        </w:rPr>
      </w:pPr>
      <w:r w:rsidRPr="00552B65">
        <w:rPr>
          <w:sz w:val="20"/>
          <w:szCs w:val="20"/>
        </w:rPr>
        <w:t xml:space="preserve">1.4. Неотделимые улучшения предмета лизинга, произведенные Лизингополучателем, не возвращаются и не возмещаются Лизингодателем Лизингополучателю, в том числе и в случае расторжения </w:t>
      </w:r>
      <w:proofErr w:type="gramStart"/>
      <w:r w:rsidRPr="00552B65">
        <w:rPr>
          <w:sz w:val="20"/>
          <w:szCs w:val="20"/>
        </w:rPr>
        <w:t>и(</w:t>
      </w:r>
      <w:proofErr w:type="gramEnd"/>
      <w:r w:rsidRPr="00552B65">
        <w:rPr>
          <w:sz w:val="20"/>
          <w:szCs w:val="20"/>
        </w:rPr>
        <w:t xml:space="preserve">или) иного прекращения договора лизинга. </w:t>
      </w:r>
    </w:p>
    <w:p w:rsidR="00552B65" w:rsidRPr="00552B65" w:rsidRDefault="00552B65" w:rsidP="00552B65">
      <w:pPr>
        <w:jc w:val="both"/>
        <w:rPr>
          <w:sz w:val="20"/>
          <w:szCs w:val="20"/>
        </w:rPr>
      </w:pPr>
      <w:r w:rsidRPr="00552B65">
        <w:rPr>
          <w:sz w:val="20"/>
          <w:szCs w:val="20"/>
        </w:rPr>
        <w:t xml:space="preserve">1.5. Лизингодатель обязан передать предмет лизинга Лизингополучателю для эксплуатации (владения, пользования) в срок, определенный по следующим правилам: </w:t>
      </w:r>
    </w:p>
    <w:p w:rsidR="00552B65" w:rsidRPr="00552B65" w:rsidRDefault="00552B65" w:rsidP="00552B65">
      <w:pPr>
        <w:jc w:val="both"/>
        <w:rPr>
          <w:sz w:val="20"/>
          <w:szCs w:val="20"/>
        </w:rPr>
      </w:pPr>
      <w:r w:rsidRPr="00552B65">
        <w:rPr>
          <w:sz w:val="20"/>
          <w:szCs w:val="20"/>
        </w:rPr>
        <w:t xml:space="preserve">1.5.1. Если предмет лизинга имеется в наличии у Поставщика (Продавца) предмета лизинга на дату заключения настоящего договора, то Лизингодатель обязан передать предмет лизинга Лизингополучателю в срок не позднее трех месяцев </w:t>
      </w:r>
      <w:proofErr w:type="gramStart"/>
      <w:r w:rsidRPr="00552B65">
        <w:rPr>
          <w:sz w:val="20"/>
          <w:szCs w:val="20"/>
        </w:rPr>
        <w:t>с даты подписания</w:t>
      </w:r>
      <w:proofErr w:type="gramEnd"/>
      <w:r w:rsidRPr="00552B65">
        <w:rPr>
          <w:sz w:val="20"/>
          <w:szCs w:val="20"/>
        </w:rPr>
        <w:t xml:space="preserve"> настоящего договора Сторонами. </w:t>
      </w:r>
      <w:proofErr w:type="gramStart"/>
      <w:r w:rsidRPr="00552B65">
        <w:rPr>
          <w:sz w:val="20"/>
          <w:szCs w:val="20"/>
        </w:rPr>
        <w:t>При этом в случае, если Поставщик (Продавец) Предмета лизинга готов передать Лизингодателю Предмет лизинга ранее срока, указанного в настоящем пункте, то Лизингодатель вправе передать Предмет лизинга Лизингополучателю в течение 20 (двадцати) рабочих дней с момента подписания между Лизингодателем и Поставщиком (Продавцом) Предмета лизинга соответствующей товарной накладной, подтверждающей факт передачи Предмета лизинга от Поставщика (Продавца) Предмета лизинга к Лизингодателю.</w:t>
      </w:r>
      <w:proofErr w:type="gramEnd"/>
    </w:p>
    <w:p w:rsidR="00552B65" w:rsidRPr="00552B65" w:rsidRDefault="00552B65" w:rsidP="00552B65">
      <w:pPr>
        <w:jc w:val="both"/>
        <w:rPr>
          <w:sz w:val="20"/>
          <w:szCs w:val="20"/>
        </w:rPr>
      </w:pPr>
      <w:r w:rsidRPr="00552B65">
        <w:rPr>
          <w:sz w:val="20"/>
          <w:szCs w:val="20"/>
        </w:rPr>
        <w:t xml:space="preserve">1.5.2. Если предмет лизинга не имеется в наличии у Поставщика (Продавца) Предмета лизинга на дату заключения настоящего договора, то Лизингодатель обязан передать предмет лизинга Лизингополучателю в срок от 3 (трех) до 11 (одиннадцати) месяцев </w:t>
      </w:r>
      <w:proofErr w:type="gramStart"/>
      <w:r w:rsidRPr="00552B65">
        <w:rPr>
          <w:sz w:val="20"/>
          <w:szCs w:val="20"/>
        </w:rPr>
        <w:t>с даты подписания</w:t>
      </w:r>
      <w:proofErr w:type="gramEnd"/>
      <w:r w:rsidRPr="00552B65">
        <w:rPr>
          <w:sz w:val="20"/>
          <w:szCs w:val="20"/>
        </w:rPr>
        <w:t xml:space="preserve"> настоящего договора Сторонами. </w:t>
      </w:r>
      <w:proofErr w:type="gramStart"/>
      <w:r w:rsidRPr="00552B65">
        <w:rPr>
          <w:sz w:val="20"/>
          <w:szCs w:val="20"/>
        </w:rPr>
        <w:t>При этом в случае, если Поставщик (Продавец) Предмета лизинга готов передать Лизингодателю Предмет лизинга ранее срока, указанного в настоящем пункте, то Лизингодатель вправе передать Предмет лизинга Лизингополучателю в течение 20 (двадцати) рабочих дней с момента подписания между Лизингодателем и Поставщиком (Продавцом) Предмета лизинга соответствующей товарной накладной, подтверждающей факт передачи Предмета лизинга от Поставщика (Продавца) Предмета лизинга к Лизингодателю.</w:t>
      </w:r>
      <w:proofErr w:type="gramEnd"/>
    </w:p>
    <w:p w:rsidR="00552B65" w:rsidRPr="00552B65" w:rsidRDefault="00552B65" w:rsidP="00552B65">
      <w:pPr>
        <w:jc w:val="both"/>
        <w:rPr>
          <w:sz w:val="20"/>
          <w:szCs w:val="20"/>
        </w:rPr>
      </w:pPr>
      <w:r w:rsidRPr="00552B65">
        <w:rPr>
          <w:sz w:val="20"/>
          <w:szCs w:val="20"/>
        </w:rPr>
        <w:t>1.5.3. Стороны договорились, что Предмет лизинга считается имеющимся в наличии у Поставщика (продавца) предмета лизинга только в случае, если Поставщик (Продавец) Предмета лизинга предоставил Лизингодателю до даты заключения настоящего договора гарантийное письмо с подтверждением факта того, что Предмет лизинга имеется в наличии у Поставщика (Продавца) Предмета лизинга.</w:t>
      </w:r>
    </w:p>
    <w:p w:rsidR="00552B65" w:rsidRPr="00552B65" w:rsidRDefault="00552B65" w:rsidP="00552B65">
      <w:pPr>
        <w:jc w:val="both"/>
        <w:rPr>
          <w:sz w:val="20"/>
          <w:szCs w:val="20"/>
        </w:rPr>
      </w:pPr>
      <w:r w:rsidRPr="00552B65">
        <w:rPr>
          <w:sz w:val="20"/>
          <w:szCs w:val="20"/>
        </w:rPr>
        <w:t xml:space="preserve">1.6. </w:t>
      </w:r>
      <w:proofErr w:type="gramStart"/>
      <w:r w:rsidRPr="00552B65">
        <w:rPr>
          <w:sz w:val="20"/>
          <w:szCs w:val="20"/>
        </w:rPr>
        <w:t>В случае противоречия сроков передачи Предмета лизинга, установленных соответствующим договором купли-продажи (поставки) Предмета лизинга, и пунктами 1.5.-1.5.3. настоящих Общих условий договора лизинга, для целей взаимоотношений между Лизингополучателем и Лизингодателем и для целей определения сроков, в которые Лизингодатель обязан передать Предмет лизинга Лизингополучателю при применении п.2 ст.668 ГК РФ, а также в любых иных случаях, преимущественную силу имеет</w:t>
      </w:r>
      <w:proofErr w:type="gramEnd"/>
      <w:r w:rsidRPr="00552B65">
        <w:rPr>
          <w:sz w:val="20"/>
          <w:szCs w:val="20"/>
        </w:rPr>
        <w:t xml:space="preserve"> срок передачи Предмета лизинга, установленный п.1.5.-1.5.3. настоящих Общих условий договора лизинга.</w:t>
      </w:r>
    </w:p>
    <w:p w:rsidR="00552B65" w:rsidRPr="00552B65" w:rsidRDefault="00552B65" w:rsidP="00552B65">
      <w:pPr>
        <w:jc w:val="both"/>
        <w:rPr>
          <w:sz w:val="20"/>
          <w:szCs w:val="20"/>
        </w:rPr>
      </w:pPr>
      <w:r w:rsidRPr="00552B65">
        <w:rPr>
          <w:sz w:val="20"/>
          <w:szCs w:val="20"/>
        </w:rPr>
        <w:t xml:space="preserve">1.7. </w:t>
      </w:r>
      <w:proofErr w:type="gramStart"/>
      <w:r w:rsidRPr="00552B65">
        <w:rPr>
          <w:sz w:val="20"/>
          <w:szCs w:val="20"/>
        </w:rPr>
        <w:t xml:space="preserve">Стороны установили, что в соответствии с п.2 ст.668 ГК РФ обстоятельствами, из-за которых была допущена просрочка передачи предмета лизинга, за которые отвечает Лизингодатель, признается только следующее обстоятельство: письменный отказ Лизингодателя от передачи Лизингополучателю предмета лизинга по истечении </w:t>
      </w:r>
      <w:r w:rsidRPr="00552B65">
        <w:rPr>
          <w:sz w:val="20"/>
          <w:szCs w:val="20"/>
        </w:rPr>
        <w:lastRenderedPageBreak/>
        <w:t>двадцати рабочих дней после подписания между Лизингодателем и Поставщиком (Продавцом) Предмета лизинга соответствующей товарной накладной, подтверждающей факт передачи Предмета лизинга от</w:t>
      </w:r>
      <w:proofErr w:type="gramEnd"/>
      <w:r w:rsidRPr="00552B65">
        <w:rPr>
          <w:sz w:val="20"/>
          <w:szCs w:val="20"/>
        </w:rPr>
        <w:t xml:space="preserve"> Поставщика (Продавца) Предмета лизинга к Лизингодателю и при условии фактического получения Предмета лизинга Лизингодателем от Поставщика (Продавца) Предмета лизинга. Во всех остальных случаях любые иные обстоятельства, повлекшие просрочку передачи предмета лизинга, не признаются обстоятельствами, за которые отвечает Лизингодатель, и не могут являться основанием для расторжения настоящего договора на основании п.2 ст.668 ГК РФ. </w:t>
      </w:r>
    </w:p>
    <w:p w:rsidR="00552B65" w:rsidRPr="00552B65" w:rsidRDefault="00552B65" w:rsidP="00552B65">
      <w:pPr>
        <w:autoSpaceDE w:val="0"/>
        <w:autoSpaceDN w:val="0"/>
        <w:adjustRightInd w:val="0"/>
        <w:ind w:firstLine="600"/>
        <w:jc w:val="both"/>
        <w:rPr>
          <w:sz w:val="20"/>
          <w:szCs w:val="20"/>
        </w:rPr>
      </w:pPr>
      <w:proofErr w:type="gramStart"/>
      <w:r w:rsidRPr="00552B65">
        <w:rPr>
          <w:sz w:val="20"/>
          <w:szCs w:val="20"/>
        </w:rPr>
        <w:t>Лизингополучатель имеет право письменно запросить Лизингодателя о причинах просрочки передачи предмета лизинга от Лизингодателя Лизингополучателю, при этом указанный письменный запрос направляется ценным письмом с уведомлением о вручении и описью вложения, а Лизингодатель обязан дать ответ на запрос Лизингополучателя в срок не позднее 30 (тридцати) календарных дней с момента получения соответствующего запроса от Лизингополучателя.</w:t>
      </w:r>
      <w:proofErr w:type="gramEnd"/>
    </w:p>
    <w:p w:rsidR="00552B65" w:rsidRPr="00552B65" w:rsidRDefault="00552B65" w:rsidP="00552B65">
      <w:pPr>
        <w:ind w:right="3"/>
        <w:jc w:val="center"/>
        <w:rPr>
          <w:b/>
          <w:sz w:val="20"/>
          <w:szCs w:val="20"/>
        </w:rPr>
      </w:pPr>
    </w:p>
    <w:p w:rsidR="00552B65" w:rsidRPr="00552B65" w:rsidRDefault="00552B65" w:rsidP="00552B65">
      <w:pPr>
        <w:ind w:right="3"/>
        <w:jc w:val="center"/>
        <w:rPr>
          <w:b/>
          <w:sz w:val="20"/>
          <w:szCs w:val="20"/>
        </w:rPr>
      </w:pPr>
    </w:p>
    <w:p w:rsidR="00552B65" w:rsidRPr="00552B65" w:rsidRDefault="00552B65" w:rsidP="00552B65">
      <w:pPr>
        <w:ind w:right="3"/>
        <w:jc w:val="center"/>
        <w:rPr>
          <w:b/>
          <w:sz w:val="20"/>
          <w:szCs w:val="20"/>
        </w:rPr>
      </w:pPr>
      <w:r w:rsidRPr="00552B65">
        <w:rPr>
          <w:b/>
          <w:sz w:val="20"/>
          <w:szCs w:val="20"/>
        </w:rPr>
        <w:t>2. ОБЯЗАННОСТИ И ПРАВА СТОРОН</w:t>
      </w:r>
    </w:p>
    <w:p w:rsidR="00552B65" w:rsidRPr="00552B65" w:rsidRDefault="00552B65" w:rsidP="00552B65">
      <w:pPr>
        <w:ind w:right="3"/>
        <w:jc w:val="center"/>
        <w:rPr>
          <w:b/>
          <w:sz w:val="20"/>
          <w:szCs w:val="20"/>
        </w:rPr>
      </w:pPr>
    </w:p>
    <w:p w:rsidR="00552B65" w:rsidRPr="00552B65" w:rsidRDefault="00552B65" w:rsidP="00552B65">
      <w:pPr>
        <w:ind w:right="3"/>
        <w:jc w:val="both"/>
        <w:rPr>
          <w:b/>
          <w:sz w:val="20"/>
          <w:szCs w:val="20"/>
        </w:rPr>
      </w:pPr>
      <w:r w:rsidRPr="00552B65">
        <w:rPr>
          <w:b/>
          <w:sz w:val="20"/>
          <w:szCs w:val="20"/>
        </w:rPr>
        <w:t>2.1. Обязанности Лизингодателя:</w:t>
      </w:r>
    </w:p>
    <w:p w:rsidR="00552B65" w:rsidRPr="00552B65" w:rsidRDefault="00552B65" w:rsidP="00552B65">
      <w:pPr>
        <w:ind w:right="3"/>
        <w:jc w:val="both"/>
        <w:rPr>
          <w:sz w:val="20"/>
          <w:szCs w:val="20"/>
        </w:rPr>
      </w:pPr>
      <w:r w:rsidRPr="00552B65">
        <w:rPr>
          <w:sz w:val="20"/>
          <w:szCs w:val="20"/>
        </w:rPr>
        <w:t>2.1.1. Заключить Договор купли-продажи в течение пяти рабочих дней со дня получения первого лизингового платежа по настоящему Договору.</w:t>
      </w:r>
    </w:p>
    <w:p w:rsidR="00552B65" w:rsidRPr="00552B65" w:rsidRDefault="00552B65" w:rsidP="00552B65">
      <w:pPr>
        <w:ind w:right="3"/>
        <w:jc w:val="both"/>
        <w:rPr>
          <w:sz w:val="20"/>
          <w:szCs w:val="20"/>
        </w:rPr>
      </w:pPr>
      <w:r w:rsidRPr="00552B65">
        <w:rPr>
          <w:sz w:val="20"/>
          <w:szCs w:val="20"/>
        </w:rPr>
        <w:t>2.1.2. При расторжении настоящего Договора по причине отказа Продавца от заключения Договора купли-продажи возвратить Лизингополучателю уплаченные лизинговые платежи в течение десяти банковских дней со дня расторжения настоящего Договора.</w:t>
      </w:r>
    </w:p>
    <w:p w:rsidR="00552B65" w:rsidRPr="00552B65" w:rsidRDefault="00552B65" w:rsidP="00552B65">
      <w:pPr>
        <w:ind w:right="3"/>
        <w:jc w:val="both"/>
        <w:rPr>
          <w:snapToGrid w:val="0"/>
          <w:sz w:val="20"/>
          <w:szCs w:val="20"/>
        </w:rPr>
      </w:pPr>
      <w:r w:rsidRPr="00552B65">
        <w:rPr>
          <w:sz w:val="20"/>
          <w:szCs w:val="20"/>
        </w:rPr>
        <w:t xml:space="preserve">2.1.3. При расторжении настоящего Договора по причине расторжения Договора купли-продажи возвратить Лизингополучателю уплаченные лизинговые платежи в течение десяти банковских дней со дня </w:t>
      </w:r>
      <w:r w:rsidRPr="00552B65">
        <w:rPr>
          <w:snapToGrid w:val="0"/>
          <w:sz w:val="20"/>
          <w:szCs w:val="20"/>
        </w:rPr>
        <w:t>возврата Продавцом Лизингодателю всей суммы, перечисленной Лизингодателем по Договору купли-продажи Продавцу.</w:t>
      </w:r>
    </w:p>
    <w:p w:rsidR="00552B65" w:rsidRPr="00552B65" w:rsidRDefault="00552B65" w:rsidP="00552B65">
      <w:pPr>
        <w:ind w:right="3"/>
        <w:jc w:val="both"/>
        <w:rPr>
          <w:sz w:val="20"/>
          <w:szCs w:val="20"/>
        </w:rPr>
      </w:pPr>
      <w:r w:rsidRPr="00552B65">
        <w:rPr>
          <w:snapToGrid w:val="0"/>
          <w:sz w:val="20"/>
          <w:szCs w:val="20"/>
        </w:rPr>
        <w:t>2.1.4.</w:t>
      </w:r>
      <w:r w:rsidRPr="00552B65">
        <w:rPr>
          <w:sz w:val="20"/>
          <w:szCs w:val="20"/>
        </w:rPr>
        <w:t xml:space="preserve"> Выставлять счета-фактуры на лизинговые платежи в течение 5 (пяти) дней </w:t>
      </w:r>
      <w:proofErr w:type="gramStart"/>
      <w:r w:rsidRPr="00552B65">
        <w:rPr>
          <w:sz w:val="20"/>
          <w:szCs w:val="20"/>
        </w:rPr>
        <w:t>с даты начисления</w:t>
      </w:r>
      <w:proofErr w:type="gramEnd"/>
      <w:r w:rsidRPr="00552B65">
        <w:rPr>
          <w:sz w:val="20"/>
          <w:szCs w:val="20"/>
        </w:rPr>
        <w:t xml:space="preserve"> лизингового платежа по Графику платежей, если только иное не предусмотрено действующим законодательством.</w:t>
      </w:r>
    </w:p>
    <w:p w:rsidR="00552B65" w:rsidRPr="00552B65" w:rsidRDefault="00552B65" w:rsidP="00552B65">
      <w:pPr>
        <w:ind w:right="3"/>
        <w:jc w:val="both"/>
        <w:rPr>
          <w:b/>
          <w:sz w:val="20"/>
          <w:szCs w:val="20"/>
        </w:rPr>
      </w:pPr>
      <w:r w:rsidRPr="00552B65">
        <w:rPr>
          <w:b/>
          <w:sz w:val="20"/>
          <w:szCs w:val="20"/>
        </w:rPr>
        <w:t>2.2. Права Лизингодателя:</w:t>
      </w:r>
    </w:p>
    <w:p w:rsidR="00552B65" w:rsidRPr="00552B65" w:rsidRDefault="00552B65" w:rsidP="00552B65">
      <w:pPr>
        <w:ind w:right="3"/>
        <w:jc w:val="both"/>
        <w:rPr>
          <w:bCs/>
          <w:sz w:val="20"/>
          <w:szCs w:val="20"/>
        </w:rPr>
      </w:pPr>
      <w:r w:rsidRPr="00552B65">
        <w:rPr>
          <w:bCs/>
          <w:sz w:val="20"/>
          <w:szCs w:val="20"/>
        </w:rPr>
        <w:t xml:space="preserve">2.2.1. В рамках исполнения настоящего Договора оказывать Лизингополучателю дополнительные платные услуги согласно Тарифам, действующим у Лизингодателя, с которыми можно ознакомиться на сайте </w:t>
      </w:r>
      <w:hyperlink r:id="rId26" w:history="1">
        <w:r w:rsidRPr="00552B65">
          <w:rPr>
            <w:rStyle w:val="a9"/>
            <w:rFonts w:eastAsiaTheme="minorEastAsia"/>
            <w:sz w:val="20"/>
            <w:szCs w:val="20"/>
            <w:lang w:val="en-US"/>
          </w:rPr>
          <w:t>http</w:t>
        </w:r>
        <w:r w:rsidRPr="00552B65">
          <w:rPr>
            <w:rStyle w:val="a9"/>
            <w:rFonts w:eastAsiaTheme="minorEastAsia"/>
            <w:sz w:val="20"/>
            <w:szCs w:val="20"/>
          </w:rPr>
          <w:t>://</w:t>
        </w:r>
        <w:r w:rsidRPr="00552B65">
          <w:rPr>
            <w:rStyle w:val="a9"/>
            <w:rFonts w:eastAsiaTheme="minorEastAsia"/>
            <w:sz w:val="20"/>
            <w:szCs w:val="20"/>
            <w:lang w:val="en-US"/>
          </w:rPr>
          <w:t>internal</w:t>
        </w:r>
        <w:r w:rsidRPr="00552B65">
          <w:rPr>
            <w:rStyle w:val="a9"/>
            <w:rFonts w:eastAsiaTheme="minorEastAsia"/>
            <w:sz w:val="20"/>
            <w:szCs w:val="20"/>
          </w:rPr>
          <w:t>.</w:t>
        </w:r>
        <w:proofErr w:type="spellStart"/>
        <w:r w:rsidRPr="00552B65">
          <w:rPr>
            <w:rStyle w:val="a9"/>
            <w:rFonts w:eastAsiaTheme="minorEastAsia"/>
            <w:sz w:val="20"/>
            <w:szCs w:val="20"/>
            <w:lang w:val="en-US"/>
          </w:rPr>
          <w:t>carcade</w:t>
        </w:r>
        <w:proofErr w:type="spellEnd"/>
        <w:r w:rsidRPr="00552B65">
          <w:rPr>
            <w:rStyle w:val="a9"/>
            <w:rFonts w:eastAsiaTheme="minorEastAsia"/>
            <w:sz w:val="20"/>
            <w:szCs w:val="20"/>
          </w:rPr>
          <w:t>.</w:t>
        </w:r>
        <w:r w:rsidRPr="00552B65">
          <w:rPr>
            <w:rStyle w:val="a9"/>
            <w:rFonts w:eastAsiaTheme="minorEastAsia"/>
            <w:sz w:val="20"/>
            <w:szCs w:val="20"/>
            <w:lang w:val="en-US"/>
          </w:rPr>
          <w:t>com</w:t>
        </w:r>
      </w:hyperlink>
      <w:r w:rsidRPr="00552B65">
        <w:rPr>
          <w:bCs/>
          <w:sz w:val="20"/>
          <w:szCs w:val="20"/>
        </w:rPr>
        <w:t>. Дополнительные платные услуги не являются обязательными и Лизингополучатель вправе ими воспользоваться при необходимости.</w:t>
      </w:r>
    </w:p>
    <w:p w:rsidR="00552B65" w:rsidRPr="00552B65" w:rsidRDefault="00552B65" w:rsidP="00552B65">
      <w:pPr>
        <w:ind w:right="3"/>
        <w:jc w:val="both"/>
        <w:rPr>
          <w:sz w:val="20"/>
          <w:szCs w:val="20"/>
        </w:rPr>
      </w:pPr>
      <w:r w:rsidRPr="00552B65">
        <w:rPr>
          <w:bCs/>
          <w:sz w:val="20"/>
          <w:szCs w:val="20"/>
        </w:rPr>
        <w:t xml:space="preserve">2.2.2. </w:t>
      </w:r>
      <w:r w:rsidRPr="00552B65">
        <w:rPr>
          <w:snapToGrid w:val="0"/>
          <w:sz w:val="20"/>
          <w:szCs w:val="20"/>
        </w:rPr>
        <w:t>При расторжении настоящего Договора по причине отказа Лизингополучателя от получения Предмета лизинга</w:t>
      </w:r>
      <w:r w:rsidRPr="00552B65">
        <w:rPr>
          <w:sz w:val="20"/>
          <w:szCs w:val="20"/>
        </w:rPr>
        <w:t xml:space="preserve"> от Продавца </w:t>
      </w:r>
      <w:proofErr w:type="gramStart"/>
      <w:r w:rsidRPr="00552B65">
        <w:rPr>
          <w:sz w:val="20"/>
          <w:szCs w:val="20"/>
        </w:rPr>
        <w:t>и(</w:t>
      </w:r>
      <w:proofErr w:type="gramEnd"/>
      <w:r w:rsidRPr="00552B65">
        <w:rPr>
          <w:sz w:val="20"/>
          <w:szCs w:val="20"/>
        </w:rPr>
        <w:t xml:space="preserve">или) Лизингодателя либо в случае расторжения настоящего договора по основаниям, предусмотренным п.5.2.1.1.-5.2.8. настоящих Общих условий, Лизингодатель вправе распорядиться Предметом лизинга по своему усмотрению, при этом Лизингодатель вправе удержать уплаченные Лизингополучателем платежи по договору лизинга в качестве компенсации убытков Лизингодателя за нарушение Лизингополучателем условий Договора лизинга. При этом сумма убытков, указанных в настоящем пункте, является заранее определенной сторонами, оспариванию не подлежит и рассчитывается как сумма лизинговых (иных) платежей, оплаченных Лизингополучателем до момента отказа Лизингополучателя от получения Предмета лизинга от Продавца (Поставщика) </w:t>
      </w:r>
      <w:proofErr w:type="gramStart"/>
      <w:r w:rsidRPr="00552B65">
        <w:rPr>
          <w:sz w:val="20"/>
          <w:szCs w:val="20"/>
        </w:rPr>
        <w:t>и(</w:t>
      </w:r>
      <w:proofErr w:type="gramEnd"/>
      <w:r w:rsidRPr="00552B65">
        <w:rPr>
          <w:sz w:val="20"/>
          <w:szCs w:val="20"/>
        </w:rPr>
        <w:t>или) Лизингодателя, а в случае расторжения настоящего договора по основаниям, предусмотренным п.5.2.1.1.-5.2.8. настоящих Общих условий, сумма убытков рассчитывается как сумма лизинговых (иных) платежей, оплаченных Лизингополучателем до момента расторжения настоящего договора.</w:t>
      </w:r>
    </w:p>
    <w:p w:rsidR="00552B65" w:rsidRPr="00552B65" w:rsidRDefault="00552B65" w:rsidP="00552B65">
      <w:pPr>
        <w:ind w:right="3"/>
        <w:jc w:val="both"/>
        <w:rPr>
          <w:bCs/>
          <w:sz w:val="20"/>
          <w:szCs w:val="20"/>
        </w:rPr>
      </w:pPr>
      <w:r w:rsidRPr="00552B65">
        <w:rPr>
          <w:sz w:val="20"/>
          <w:szCs w:val="20"/>
        </w:rPr>
        <w:t xml:space="preserve">2.2.3. </w:t>
      </w:r>
      <w:r w:rsidRPr="00552B65">
        <w:rPr>
          <w:bCs/>
          <w:sz w:val="20"/>
          <w:szCs w:val="20"/>
        </w:rPr>
        <w:t xml:space="preserve">Использовать факсимильное воспроизведение подписи своего уполномоченного лица, а также своей печати с помощью средств механического </w:t>
      </w:r>
      <w:proofErr w:type="gramStart"/>
      <w:r w:rsidRPr="00552B65">
        <w:rPr>
          <w:bCs/>
          <w:sz w:val="20"/>
          <w:szCs w:val="20"/>
        </w:rPr>
        <w:t>и(</w:t>
      </w:r>
      <w:proofErr w:type="gramEnd"/>
      <w:r w:rsidRPr="00552B65">
        <w:rPr>
          <w:bCs/>
          <w:sz w:val="20"/>
          <w:szCs w:val="20"/>
        </w:rPr>
        <w:t>или) иного копирования на Актах выполненных работ (услуг), а равно на иных документах, связанных прямо или косвенно с настоящим Договором и его исполнением, если только это не противоречит действующему законодательству РФ. Положения настоящего пункта не лишают Лизингополучателя возможности обратиться в филиал (представительство, обособленное подразделение) Лизингодателя по месту заключения настоящего договора лизинга за получением документов с оригинальной подписью и печатью представителя Лизингодателя.</w:t>
      </w:r>
    </w:p>
    <w:p w:rsidR="00552B65" w:rsidRPr="00552B65" w:rsidRDefault="00552B65" w:rsidP="00552B65">
      <w:pPr>
        <w:ind w:right="3"/>
        <w:jc w:val="both"/>
        <w:rPr>
          <w:snapToGrid w:val="0"/>
          <w:sz w:val="20"/>
          <w:szCs w:val="20"/>
        </w:rPr>
      </w:pPr>
      <w:r w:rsidRPr="00552B65">
        <w:rPr>
          <w:sz w:val="20"/>
          <w:szCs w:val="20"/>
        </w:rPr>
        <w:t xml:space="preserve">2.2.4. </w:t>
      </w:r>
      <w:r w:rsidRPr="00552B65">
        <w:rPr>
          <w:snapToGrid w:val="0"/>
          <w:sz w:val="20"/>
          <w:szCs w:val="20"/>
        </w:rPr>
        <w:t xml:space="preserve">При нарушении Лизингополучателем сроков возврата Предмета лизинга Лизингодателю в случае досрочного расторжения Договора любым способом вступить во владение Предметом лизинга и самостоятельно произвести его демонтаж (транспортировку), в том числе при помощи специальных технических средств, эвакуатора </w:t>
      </w:r>
      <w:proofErr w:type="gramStart"/>
      <w:r w:rsidRPr="00552B65">
        <w:rPr>
          <w:snapToGrid w:val="0"/>
          <w:sz w:val="20"/>
          <w:szCs w:val="20"/>
        </w:rPr>
        <w:t>и(</w:t>
      </w:r>
      <w:proofErr w:type="gramEnd"/>
      <w:r w:rsidRPr="00552B65">
        <w:rPr>
          <w:snapToGrid w:val="0"/>
          <w:sz w:val="20"/>
          <w:szCs w:val="20"/>
        </w:rPr>
        <w:t>или) любого иного технического приспособления.</w:t>
      </w:r>
    </w:p>
    <w:p w:rsidR="00552B65" w:rsidRPr="00552B65" w:rsidRDefault="00552B65" w:rsidP="00552B65">
      <w:pPr>
        <w:ind w:right="3"/>
        <w:jc w:val="both"/>
        <w:rPr>
          <w:sz w:val="20"/>
          <w:szCs w:val="20"/>
        </w:rPr>
      </w:pPr>
      <w:r w:rsidRPr="00552B65">
        <w:rPr>
          <w:snapToGrid w:val="0"/>
          <w:sz w:val="20"/>
          <w:szCs w:val="20"/>
        </w:rPr>
        <w:t>2.2.5</w:t>
      </w:r>
      <w:r w:rsidRPr="00552B65">
        <w:rPr>
          <w:sz w:val="20"/>
          <w:szCs w:val="20"/>
        </w:rPr>
        <w:t xml:space="preserve">.В случае просрочки уплаты комиссии, указанной в п.3.4. договора лизинга (если она подлежит уплате), Лизингодатель имеет право приостановить исполнение своих обязательств по Договору, а при просрочке более чем на 5 (пять) рабочих дней отказаться от исполнения Договора и (или) расторгнуть Договор в одностороннем внесудебном порядке. В случае расторжения (отказа от исполнения) Договора по причинам, указанным в настоящем пункте, договор считается расторгнутым (в том числе по причине отказа от его исполнения) с момента направления </w:t>
      </w:r>
      <w:r w:rsidRPr="00552B65">
        <w:rPr>
          <w:sz w:val="20"/>
          <w:szCs w:val="20"/>
        </w:rPr>
        <w:lastRenderedPageBreak/>
        <w:t>Лизингодателем Лизингополучателю соответствующего уведомления о расторжении (отказе от исполнения) Договора.</w:t>
      </w:r>
    </w:p>
    <w:p w:rsidR="00552B65" w:rsidRPr="00552B65" w:rsidRDefault="00552B65" w:rsidP="00552B65">
      <w:pPr>
        <w:ind w:right="3"/>
        <w:jc w:val="both"/>
        <w:rPr>
          <w:sz w:val="20"/>
          <w:szCs w:val="20"/>
        </w:rPr>
      </w:pPr>
      <w:r w:rsidRPr="00552B65">
        <w:rPr>
          <w:sz w:val="20"/>
          <w:szCs w:val="20"/>
        </w:rPr>
        <w:t xml:space="preserve">2.2.6. </w:t>
      </w:r>
      <w:proofErr w:type="gramStart"/>
      <w:r w:rsidRPr="00552B65">
        <w:rPr>
          <w:sz w:val="20"/>
          <w:szCs w:val="20"/>
        </w:rPr>
        <w:t>В случае отказа (расторжения) Договора Лизингодателем по указанной в п.2.2.5 настоящих Общих условий договора лизинга причине, а равно в случае иного расторжения Договора до передачи предмета лизинга Лизингополучателю (если только иное не установлено настоящими Общими условиями договора лизинга), полученный Лизингодателем первый лизинговый платеж по Договору подлежит возврату Лизингополучателю на следующих условиях: в случае, если комиссия, указанная в п.3.4</w:t>
      </w:r>
      <w:proofErr w:type="gramEnd"/>
      <w:r w:rsidRPr="00552B65">
        <w:rPr>
          <w:sz w:val="20"/>
          <w:szCs w:val="20"/>
        </w:rPr>
        <w:t>. Договора лизинга подлежала уплате, но не была уплачена Лизингополучателем, сумма комиссии удерживается из возвращаемого первого лизингового платежа. В случае</w:t>
      </w:r>
      <w:proofErr w:type="gramStart"/>
      <w:r w:rsidRPr="00552B65">
        <w:rPr>
          <w:sz w:val="20"/>
          <w:szCs w:val="20"/>
        </w:rPr>
        <w:t>,</w:t>
      </w:r>
      <w:proofErr w:type="gramEnd"/>
      <w:r w:rsidRPr="00552B65">
        <w:rPr>
          <w:sz w:val="20"/>
          <w:szCs w:val="20"/>
        </w:rPr>
        <w:t xml:space="preserve"> если комиссия, указанная в п.3.4. Договора лизинга подлежала уплате, и была уплачена Лизингополучателем, сумма комиссии не возвращается, а первый лизинговый платеж возвращается в полном объеме. </w:t>
      </w:r>
    </w:p>
    <w:p w:rsidR="00552B65" w:rsidRPr="00552B65" w:rsidRDefault="00552B65" w:rsidP="00552B65">
      <w:pPr>
        <w:ind w:right="3"/>
        <w:jc w:val="both"/>
        <w:rPr>
          <w:sz w:val="20"/>
          <w:szCs w:val="20"/>
        </w:rPr>
      </w:pPr>
      <w:r w:rsidRPr="00552B65">
        <w:rPr>
          <w:sz w:val="20"/>
          <w:szCs w:val="20"/>
        </w:rPr>
        <w:t>2.2.7. Вправе осуществлять иные права, предусмотренные настоящим договором и действующим законодательством.</w:t>
      </w:r>
    </w:p>
    <w:p w:rsidR="00552B65" w:rsidRPr="00552B65" w:rsidRDefault="00552B65" w:rsidP="00552B65">
      <w:pPr>
        <w:ind w:right="3"/>
        <w:jc w:val="both"/>
        <w:rPr>
          <w:sz w:val="20"/>
          <w:szCs w:val="20"/>
        </w:rPr>
      </w:pPr>
      <w:r w:rsidRPr="00552B65">
        <w:rPr>
          <w:sz w:val="20"/>
          <w:szCs w:val="20"/>
        </w:rPr>
        <w:t xml:space="preserve">2.2.8. Передавать Предмет лизинга и свои права требования по Договору лизинга в </w:t>
      </w:r>
      <w:proofErr w:type="gramStart"/>
      <w:r w:rsidRPr="00552B65">
        <w:rPr>
          <w:sz w:val="20"/>
          <w:szCs w:val="20"/>
        </w:rPr>
        <w:t>залог</w:t>
      </w:r>
      <w:proofErr w:type="gramEnd"/>
      <w:r w:rsidRPr="00552B65">
        <w:rPr>
          <w:sz w:val="20"/>
          <w:szCs w:val="20"/>
        </w:rPr>
        <w:t xml:space="preserve"> третьим лицам.</w:t>
      </w:r>
    </w:p>
    <w:p w:rsidR="00552B65" w:rsidRPr="00552B65" w:rsidRDefault="00552B65" w:rsidP="00552B65">
      <w:pPr>
        <w:ind w:right="3"/>
        <w:jc w:val="both"/>
        <w:rPr>
          <w:sz w:val="20"/>
          <w:szCs w:val="20"/>
        </w:rPr>
      </w:pPr>
      <w:r w:rsidRPr="00552B65">
        <w:rPr>
          <w:sz w:val="20"/>
          <w:szCs w:val="20"/>
        </w:rPr>
        <w:t xml:space="preserve">2.2.9. В случае, если у Лизингополучателя имеется просрочка 15 (пятнадцать) и (или) более календарных дней в оплате одного </w:t>
      </w:r>
      <w:proofErr w:type="gramStart"/>
      <w:r w:rsidRPr="00552B65">
        <w:rPr>
          <w:sz w:val="20"/>
          <w:szCs w:val="20"/>
        </w:rPr>
        <w:t>и(</w:t>
      </w:r>
      <w:proofErr w:type="gramEnd"/>
      <w:r w:rsidRPr="00552B65">
        <w:rPr>
          <w:sz w:val="20"/>
          <w:szCs w:val="20"/>
        </w:rPr>
        <w:t xml:space="preserve">или) более лизинговых платежей, Лизингодатель вправе за счет Лизингополучателя в любое время любым возможным способом (в том числе без согласия Лизингополучателя) лишить Лизингополучателя возможности эксплуатации Предмета лизинга до момента полного погашения Лизингополучателем образовавшейся задолженности, в том числе Лизингодатель вправе установить на Предмет лизинга блокираторы колёс (иные технические средства, блокирующие возможность эксплуатации Предмета лизинга), Лизингодатель вправе самостоятельно без согласия Лизингополучателя вступить во владение Предметом лизинга, перевезти Предмет лизинга в любое удобное для Лизингодателя место, </w:t>
      </w:r>
      <w:r w:rsidRPr="00552B65">
        <w:rPr>
          <w:snapToGrid w:val="0"/>
          <w:sz w:val="20"/>
          <w:szCs w:val="20"/>
        </w:rPr>
        <w:t xml:space="preserve">в том числе при помощи специальных технических средств, эвакуатора </w:t>
      </w:r>
      <w:proofErr w:type="gramStart"/>
      <w:r w:rsidRPr="00552B65">
        <w:rPr>
          <w:snapToGrid w:val="0"/>
          <w:sz w:val="20"/>
          <w:szCs w:val="20"/>
        </w:rPr>
        <w:t>и(</w:t>
      </w:r>
      <w:proofErr w:type="gramEnd"/>
      <w:r w:rsidRPr="00552B65">
        <w:rPr>
          <w:snapToGrid w:val="0"/>
          <w:sz w:val="20"/>
          <w:szCs w:val="20"/>
        </w:rPr>
        <w:t xml:space="preserve">или) любого иного технического приспособления </w:t>
      </w:r>
      <w:r w:rsidRPr="00552B65">
        <w:rPr>
          <w:sz w:val="20"/>
          <w:szCs w:val="20"/>
        </w:rPr>
        <w:t>и(или) удерживать Предмет лизинга до момента полного погашения задолженности Лизингополучателем. Все указанные в настоящем пункте действия осуществляются Лизингодателем за счет Лизингополучателя. Лизингополучатель обязан возместить все понесенные Лизингодателем расходы, связанные с лишением Лизингополучателя возможности эксплуатации Предмета лизинга, в срок не позднее десяти дней с момента направления Лизингодателем по адресу, указанному в Договоре лизинга, соответствующей претензии о необходимости погашения расходов Лизингодателя.</w:t>
      </w:r>
    </w:p>
    <w:p w:rsidR="00552B65" w:rsidRPr="00552B65" w:rsidRDefault="00552B65" w:rsidP="00552B65">
      <w:pPr>
        <w:ind w:right="3"/>
        <w:jc w:val="both"/>
        <w:rPr>
          <w:bCs/>
          <w:sz w:val="20"/>
          <w:szCs w:val="20"/>
        </w:rPr>
      </w:pPr>
      <w:r w:rsidRPr="00552B65">
        <w:rPr>
          <w:sz w:val="20"/>
          <w:szCs w:val="20"/>
        </w:rPr>
        <w:t>2.2.10. Лизингодатель вправе</w:t>
      </w:r>
      <w:r w:rsidRPr="00552B65">
        <w:rPr>
          <w:bCs/>
          <w:sz w:val="20"/>
          <w:szCs w:val="20"/>
        </w:rPr>
        <w:t xml:space="preserve"> в любое время потребовать от Лизингополучателя осмотра в рабочее время (рабочим временем в целях настоящего пункта признается время с 9:00 до 18:00 часов в часовом поясе места заключения настоящего договора) Предмета лизинга, а при необходимости проведения сверки агрегатов и фотографирования Предмета лизинга. Лизингополучатель должен в срок не позднее 5 (пяти) рабочих дней </w:t>
      </w:r>
      <w:r w:rsidRPr="00552B65">
        <w:rPr>
          <w:bCs/>
          <w:sz w:val="20"/>
          <w:szCs w:val="20"/>
          <w:lang w:val="en-US"/>
        </w:rPr>
        <w:t>c</w:t>
      </w:r>
      <w:r w:rsidRPr="00552B65">
        <w:rPr>
          <w:bCs/>
          <w:sz w:val="20"/>
          <w:szCs w:val="20"/>
        </w:rPr>
        <w:t xml:space="preserve"> даты направления Лизингодателем по адресу Лизингополучателя, указанному в настоящем договоре, соответствующего запроса удовлетворить любое из указанных в настоящем пункте требований Лизингодателя.</w:t>
      </w:r>
    </w:p>
    <w:p w:rsidR="00552B65" w:rsidRPr="00552B65" w:rsidRDefault="00552B65" w:rsidP="00552B65">
      <w:pPr>
        <w:jc w:val="both"/>
        <w:rPr>
          <w:sz w:val="20"/>
          <w:szCs w:val="20"/>
        </w:rPr>
      </w:pPr>
      <w:r w:rsidRPr="00552B65">
        <w:rPr>
          <w:sz w:val="20"/>
          <w:szCs w:val="20"/>
        </w:rPr>
        <w:t>2.2.11. Лизингодатель имеет право самостоятельно производить хранение, обработку, использование персональных данных Лизингополучателя, а также иной информации, связанной с заключением и исполнением договора лизинга между Лизингодателем и Лизингополучателем. Лизингополучатель дает свое согласие, а Лизингодатель имеет право на предоставление другим лизинговым компаниям, банкам, бюро кредитных историй персональных данных Лизингополучателя, а также иной информации, связанной с заключением и исполнением договора лизинга между Лизингодателем и Лизингополучателем, с предоставлением указанным лицам права на обработку, использование информации о Лизингополучателе, указанной в настоящем пункте. Лизингополучатель также разрешает получать такие данные и информацию из бюро кредитных историй и иных информационных источников, от третьих лиц, в соответствии с порядком и правилами, предусмотренными действующим законодательством.</w:t>
      </w:r>
    </w:p>
    <w:p w:rsidR="00552B65" w:rsidRPr="00552B65" w:rsidRDefault="00552B65" w:rsidP="00552B65">
      <w:pPr>
        <w:jc w:val="both"/>
        <w:rPr>
          <w:sz w:val="20"/>
          <w:szCs w:val="20"/>
        </w:rPr>
      </w:pPr>
      <w:r w:rsidRPr="00552B65">
        <w:rPr>
          <w:sz w:val="20"/>
          <w:szCs w:val="20"/>
        </w:rPr>
        <w:t xml:space="preserve">2.2.12. В случаях, когда на Предмет лизинга установлена спутниковая охранная сигнализация (далее </w:t>
      </w:r>
      <w:r w:rsidRPr="00552B65">
        <w:rPr>
          <w:sz w:val="20"/>
          <w:szCs w:val="20"/>
          <w:lang w:val="en-US"/>
        </w:rPr>
        <w:t>GPS</w:t>
      </w:r>
      <w:r w:rsidRPr="00552B65">
        <w:rPr>
          <w:sz w:val="20"/>
          <w:szCs w:val="20"/>
        </w:rPr>
        <w:t xml:space="preserve">), Лизингодатель вправе (как самостоятельно, так и при помощи лица, установившего </w:t>
      </w:r>
      <w:r w:rsidRPr="00552B65">
        <w:rPr>
          <w:sz w:val="20"/>
          <w:szCs w:val="20"/>
          <w:lang w:val="en-US"/>
        </w:rPr>
        <w:t>GPS</w:t>
      </w:r>
      <w:r w:rsidRPr="00552B65">
        <w:rPr>
          <w:sz w:val="20"/>
          <w:szCs w:val="20"/>
        </w:rPr>
        <w:t xml:space="preserve">, либо лица, оказывающего услуги по эксплуатации (охране) посредством </w:t>
      </w:r>
      <w:r w:rsidRPr="00552B65">
        <w:rPr>
          <w:sz w:val="20"/>
          <w:szCs w:val="20"/>
          <w:lang w:val="en-US"/>
        </w:rPr>
        <w:t>GPS</w:t>
      </w:r>
      <w:r w:rsidRPr="00552B65">
        <w:rPr>
          <w:sz w:val="20"/>
          <w:szCs w:val="20"/>
        </w:rPr>
        <w:t xml:space="preserve"> Предмета лизинга, иных третьих лиц) при наличии просрочки у Лизингополучателя в оплате одного </w:t>
      </w:r>
      <w:proofErr w:type="gramStart"/>
      <w:r w:rsidRPr="00552B65">
        <w:rPr>
          <w:sz w:val="20"/>
          <w:szCs w:val="20"/>
        </w:rPr>
        <w:t>и(</w:t>
      </w:r>
      <w:proofErr w:type="gramEnd"/>
      <w:r w:rsidRPr="00552B65">
        <w:rPr>
          <w:sz w:val="20"/>
          <w:szCs w:val="20"/>
        </w:rPr>
        <w:t>или) двух и более лизинговых платежей подряд, либо при наличии просрочки исполнения обязанности Лизингополучателем по страхованию Предмета лизинга, предусмотренного настоящими Общими условиями договора, заблокировать двигатель автомобиля, либо совершить иные необходимые действия, препятствующие использованию Предмета лизинга Лизингополучателем.</w:t>
      </w:r>
    </w:p>
    <w:p w:rsidR="00552B65" w:rsidRPr="00552B65" w:rsidRDefault="00552B65" w:rsidP="00552B65">
      <w:pPr>
        <w:jc w:val="both"/>
        <w:rPr>
          <w:sz w:val="20"/>
          <w:szCs w:val="20"/>
        </w:rPr>
      </w:pPr>
      <w:r w:rsidRPr="00552B65">
        <w:rPr>
          <w:sz w:val="20"/>
          <w:szCs w:val="20"/>
        </w:rPr>
        <w:t>2.2.13. Если по вине Лизингополучателя по окончании договора лизинга не был подписан Акт о переходе права собственности в срок, установленный п.6.1. настоящих Общих условий, Лизингодатель вправе не передавать право собственности на Предмет лизинга Лизингополучателю и вправе распорядиться Предметом лизинга по своему усмотрению.</w:t>
      </w:r>
    </w:p>
    <w:p w:rsidR="00552B65" w:rsidRPr="00552B65" w:rsidRDefault="00552B65" w:rsidP="00552B65">
      <w:pPr>
        <w:jc w:val="both"/>
        <w:rPr>
          <w:sz w:val="20"/>
          <w:szCs w:val="20"/>
        </w:rPr>
      </w:pPr>
      <w:r w:rsidRPr="00552B65">
        <w:rPr>
          <w:sz w:val="20"/>
          <w:szCs w:val="20"/>
        </w:rPr>
        <w:t xml:space="preserve">2.2.14. Лизингодатель имеет право требовать увеличения общей суммы лизинговых платежей, подлежащих уплате по договору лизинга в случае, когда Лизингополучатель желает изменить график лизинговых платежей к договору лизинга. </w:t>
      </w:r>
    </w:p>
    <w:p w:rsidR="00552B65" w:rsidRPr="00552B65" w:rsidRDefault="00552B65" w:rsidP="00552B65">
      <w:pPr>
        <w:jc w:val="both"/>
        <w:rPr>
          <w:sz w:val="20"/>
          <w:szCs w:val="20"/>
        </w:rPr>
      </w:pPr>
      <w:r w:rsidRPr="00552B65">
        <w:rPr>
          <w:sz w:val="20"/>
          <w:szCs w:val="20"/>
        </w:rPr>
        <w:t>2.2.15. Лизингодатель вправе направлять Лизингополучателю любым способом (в том числе почтой, электронной почтой, через СМС - рассылку и т.п.) в период действия настоящего договора, а также после прекращения его действия, информацию (включая рекламную), касающуюся лизинговой деятельности Лизингодателя.</w:t>
      </w:r>
    </w:p>
    <w:p w:rsidR="00552B65" w:rsidRPr="00552B65" w:rsidRDefault="00552B65" w:rsidP="00552B65">
      <w:pPr>
        <w:ind w:right="3"/>
        <w:jc w:val="both"/>
        <w:rPr>
          <w:b/>
          <w:sz w:val="20"/>
          <w:szCs w:val="20"/>
        </w:rPr>
      </w:pPr>
      <w:r w:rsidRPr="00552B65">
        <w:rPr>
          <w:b/>
          <w:sz w:val="20"/>
          <w:szCs w:val="20"/>
        </w:rPr>
        <w:lastRenderedPageBreak/>
        <w:t xml:space="preserve">2.3. Обязанности Лизингополучателя: </w:t>
      </w:r>
    </w:p>
    <w:p w:rsidR="00552B65" w:rsidRPr="00552B65" w:rsidRDefault="00552B65" w:rsidP="00552B65">
      <w:pPr>
        <w:ind w:right="3"/>
        <w:jc w:val="both"/>
        <w:rPr>
          <w:sz w:val="20"/>
          <w:szCs w:val="20"/>
        </w:rPr>
      </w:pPr>
      <w:r w:rsidRPr="00552B65">
        <w:rPr>
          <w:sz w:val="20"/>
          <w:szCs w:val="20"/>
        </w:rPr>
        <w:t>2.3.1. Выплачивать лизинговые и прочие платежи согласно Договору:</w:t>
      </w:r>
    </w:p>
    <w:p w:rsidR="00552B65" w:rsidRPr="00552B65" w:rsidRDefault="00552B65" w:rsidP="00552B65">
      <w:pPr>
        <w:ind w:right="3"/>
        <w:jc w:val="both"/>
        <w:rPr>
          <w:sz w:val="20"/>
          <w:szCs w:val="20"/>
        </w:rPr>
      </w:pPr>
      <w:r w:rsidRPr="00552B65">
        <w:rPr>
          <w:sz w:val="20"/>
          <w:szCs w:val="20"/>
        </w:rPr>
        <w:t xml:space="preserve">2.3.1.1. </w:t>
      </w:r>
      <w:proofErr w:type="gramStart"/>
      <w:r w:rsidRPr="00552B65">
        <w:rPr>
          <w:sz w:val="20"/>
          <w:szCs w:val="20"/>
        </w:rPr>
        <w:t>Первый лизинговый платеж (за исключением Договоров лизинга, в которых в Графике платежей предусмотрена Предоплата с пропорциональным распределением и зачетом Предоплаты пропорционально лизинговым платежам) в соответствии с Графиком платежей подлежит уплате в течение пяти рабочих дней со дня подписания настоящего Договора, если только иной срок либо размер оплаты не предусмотрен Договором Лизинга.</w:t>
      </w:r>
      <w:proofErr w:type="gramEnd"/>
    </w:p>
    <w:p w:rsidR="00552B65" w:rsidRPr="00552B65" w:rsidRDefault="00552B65" w:rsidP="00552B65">
      <w:pPr>
        <w:ind w:right="3"/>
        <w:jc w:val="both"/>
        <w:rPr>
          <w:sz w:val="20"/>
          <w:szCs w:val="20"/>
        </w:rPr>
      </w:pPr>
      <w:r w:rsidRPr="00552B65">
        <w:rPr>
          <w:sz w:val="20"/>
          <w:szCs w:val="20"/>
        </w:rPr>
        <w:t>2.3.1.2. Предоплата с пропорциональным распределением и зачетом Предоплаты пропорционально лизинговым платежам (если предоплата предусмотрена в Графике платежей) в соответствии с Графиком платежей подлежит уплате в течение пяти рабочих дней со дня подписания настоящего Договора, если только иной срок либо размер оплаты не предусмотрен Договором Лизинга.</w:t>
      </w:r>
    </w:p>
    <w:p w:rsidR="00552B65" w:rsidRPr="00552B65" w:rsidRDefault="00552B65" w:rsidP="00552B65">
      <w:pPr>
        <w:ind w:right="3"/>
        <w:jc w:val="both"/>
        <w:rPr>
          <w:sz w:val="20"/>
          <w:szCs w:val="20"/>
        </w:rPr>
      </w:pPr>
      <w:r w:rsidRPr="00552B65">
        <w:rPr>
          <w:sz w:val="20"/>
          <w:szCs w:val="20"/>
        </w:rPr>
        <w:t>2.3.1.3. Все платежи по настоящему Договору производятся Лизингополучателем путем перечисления денежных средств на расчетный счет Лизингодателя, указанный в банковских реквизитах Сторон. В случае, если у Лизингополучателя заключен с Лизингодателем больше, чем один договор лизинга, Лизингополучатель обязан оплачивать лизинговые и иные платежи по каждому договору лизинга отдельными платежными поручениями с указанием номера договора и наименованием платежа, в противном случае Лизингодатель вправе самостоятельно определить наименовани</w:t>
      </w:r>
      <w:proofErr w:type="gramStart"/>
      <w:r w:rsidRPr="00552B65">
        <w:rPr>
          <w:sz w:val="20"/>
          <w:szCs w:val="20"/>
        </w:rPr>
        <w:t>е(</w:t>
      </w:r>
      <w:proofErr w:type="gramEnd"/>
      <w:r w:rsidRPr="00552B65">
        <w:rPr>
          <w:sz w:val="20"/>
          <w:szCs w:val="20"/>
        </w:rPr>
        <w:t>вид) платежа и по какому договору была произведена оплата.</w:t>
      </w:r>
    </w:p>
    <w:p w:rsidR="00552B65" w:rsidRPr="00552B65" w:rsidRDefault="00552B65" w:rsidP="00552B65">
      <w:pPr>
        <w:ind w:right="3"/>
        <w:jc w:val="both"/>
        <w:rPr>
          <w:sz w:val="20"/>
          <w:szCs w:val="20"/>
        </w:rPr>
      </w:pPr>
      <w:r w:rsidRPr="00552B65">
        <w:rPr>
          <w:sz w:val="20"/>
          <w:szCs w:val="20"/>
        </w:rPr>
        <w:t>2.3.2. Получить Предмет лизинга от Продавца в сроки и в порядке, установленном Договором купли-продажи.</w:t>
      </w:r>
    </w:p>
    <w:p w:rsidR="00552B65" w:rsidRPr="00552B65" w:rsidRDefault="00552B65" w:rsidP="00552B65">
      <w:pPr>
        <w:ind w:right="3"/>
        <w:jc w:val="both"/>
        <w:rPr>
          <w:sz w:val="20"/>
          <w:szCs w:val="20"/>
        </w:rPr>
      </w:pPr>
      <w:r w:rsidRPr="00552B65">
        <w:rPr>
          <w:sz w:val="20"/>
          <w:szCs w:val="20"/>
        </w:rPr>
        <w:t>2.3.3. Во всех случаях (в том числе связанных со страховыми и не страховыми случаями) за свой счет осуществлять транспортировку, погрузку, выгрузку (и в случае необходимости - монтаж и пусконаладочные работы) Предмета лизинга. В случае</w:t>
      </w:r>
      <w:proofErr w:type="gramStart"/>
      <w:r w:rsidRPr="00552B65">
        <w:rPr>
          <w:sz w:val="20"/>
          <w:szCs w:val="20"/>
        </w:rPr>
        <w:t>,</w:t>
      </w:r>
      <w:proofErr w:type="gramEnd"/>
      <w:r w:rsidRPr="00552B65">
        <w:rPr>
          <w:sz w:val="20"/>
          <w:szCs w:val="20"/>
        </w:rPr>
        <w:t xml:space="preserve"> если доставку Предмета лизинга, транспортировку, погрузку, выгрузку монтаж и пуско-наладочные работы  осуществляет Поставщик (Продавец), то Лизингополучатель самостоятельно заключает и оплачивает необходимые договоры с Поставщиком (Продавцом) на доставку оборудования, транспортировку, погрузку, выгрузку монтаж и пуско-наладочные работы. Все копии актов, подтверждающих выполнение работ (услуг), иных действий, связанных с предметом лизинга, выполненные третьими лицами, в том числе Поставщиком (продавцом) предмета лизинга по дополнительным договорам, должны быть незамедлительно предоставлены Лизингополучателем Лизингодателю.</w:t>
      </w:r>
    </w:p>
    <w:p w:rsidR="00552B65" w:rsidRPr="00552B65" w:rsidRDefault="00552B65" w:rsidP="00552B65">
      <w:pPr>
        <w:ind w:right="3"/>
        <w:jc w:val="both"/>
        <w:rPr>
          <w:sz w:val="20"/>
          <w:szCs w:val="20"/>
        </w:rPr>
      </w:pPr>
      <w:r w:rsidRPr="00552B65">
        <w:rPr>
          <w:sz w:val="20"/>
          <w:szCs w:val="20"/>
        </w:rPr>
        <w:t>Лизингополучатель самостоятельно обязан проверить наличие необходимых лицензий (разрешений) у Продавца (Поставщика) Предмета лизинга. Лизингодатель не несет ответственности за отсутствие необходимых лицензий у Продавца (Поставщика) Предмета лизинга и не несет ответственности за невозможность последующего технического обслуживания Предмета лизинга, оказания иных сервисных услуг в отношении Предмета лизинга из-за отсутствия необходимых лицензий у Продавца (Поставщика) Предмета лизинга.</w:t>
      </w:r>
    </w:p>
    <w:p w:rsidR="00552B65" w:rsidRPr="00552B65" w:rsidRDefault="00552B65" w:rsidP="00552B65">
      <w:pPr>
        <w:ind w:right="3"/>
        <w:jc w:val="both"/>
        <w:rPr>
          <w:sz w:val="20"/>
          <w:szCs w:val="20"/>
        </w:rPr>
      </w:pPr>
      <w:r w:rsidRPr="00552B65">
        <w:rPr>
          <w:sz w:val="20"/>
          <w:szCs w:val="20"/>
        </w:rPr>
        <w:t>2.3.4. В случае возникновения просроченной задолженности уплатить Лизингодателю пени в размере 0,22% от просроченной суммы платежа за каждый день просрочки, начиная с третьего рабочего дня. За просрочку уплаты первого лизингового платежа пени не взимаются, за исключением договоров, в которых предусмотрена предоплата в Графике платежей. В случае возникновения просроченной задолженности Стороны устанавливают следующую очередность зачисления платежей (независимо от назначения платежа, указанного в платежном документе): пени, просроченные штрафы, текущие штрафы, просроченные платежи, текущие платежи. По однородным платежам их очередность определяется согласно Графику платежей в хронологическом порядке. Лизингодатель вправе в одностороннем порядке изменить очередность зачисления платежей независимо от назначения платежа, указанного Лизингополучателем.</w:t>
      </w:r>
    </w:p>
    <w:p w:rsidR="00552B65" w:rsidRPr="00552B65" w:rsidRDefault="00552B65" w:rsidP="00552B65">
      <w:pPr>
        <w:pStyle w:val="af7"/>
        <w:spacing w:after="0"/>
        <w:ind w:right="3"/>
        <w:rPr>
          <w:sz w:val="20"/>
          <w:szCs w:val="20"/>
        </w:rPr>
      </w:pPr>
      <w:r w:rsidRPr="00552B65">
        <w:rPr>
          <w:sz w:val="20"/>
          <w:szCs w:val="20"/>
        </w:rPr>
        <w:t>2.3.5. Оплатить Продавцу в соответствии с условиями согласованного с Лизингополучателем Договора купли-продажи все штрафные санкции (пени, неустойки, штрафы) по Договору купли-продажи, начисленные по вине Лизингополучателя (в том числе при его отказе от получения Предмета лизинга, расторжении настоящего Договора и/или Договора купли-продажи).</w:t>
      </w:r>
    </w:p>
    <w:p w:rsidR="00552B65" w:rsidRPr="00552B65" w:rsidRDefault="00552B65" w:rsidP="00552B65">
      <w:pPr>
        <w:pStyle w:val="af7"/>
        <w:spacing w:after="0"/>
        <w:ind w:right="3"/>
        <w:rPr>
          <w:snapToGrid w:val="0"/>
          <w:sz w:val="20"/>
          <w:szCs w:val="20"/>
        </w:rPr>
      </w:pPr>
      <w:r w:rsidRPr="00552B65">
        <w:rPr>
          <w:sz w:val="20"/>
          <w:szCs w:val="20"/>
        </w:rPr>
        <w:t xml:space="preserve">2.3.6. </w:t>
      </w:r>
      <w:proofErr w:type="gramStart"/>
      <w:r w:rsidRPr="00552B65">
        <w:rPr>
          <w:snapToGrid w:val="0"/>
          <w:sz w:val="20"/>
          <w:szCs w:val="20"/>
        </w:rPr>
        <w:t>В случае досрочного расторжения настоящего Договора без передачи Лизингополучателю права собственности на Предмет лизинга (если состоялась передача Предмета лизинга Лизингополучателю),</w:t>
      </w:r>
      <w:r w:rsidRPr="00552B65">
        <w:rPr>
          <w:sz w:val="20"/>
          <w:szCs w:val="20"/>
        </w:rPr>
        <w:t xml:space="preserve"> за исключением расторжения Договора по причине угона, хищения либо повреждений Предмета лизинга, несовместимых с возможностью его дальнейшего использования по назначению</w:t>
      </w:r>
      <w:r w:rsidRPr="00552B65">
        <w:rPr>
          <w:snapToGrid w:val="0"/>
          <w:sz w:val="20"/>
          <w:szCs w:val="20"/>
        </w:rPr>
        <w:t>, возвратить за свой счет по Акту приема-передачи П</w:t>
      </w:r>
      <w:r w:rsidRPr="00552B65">
        <w:rPr>
          <w:sz w:val="20"/>
          <w:szCs w:val="20"/>
        </w:rPr>
        <w:t xml:space="preserve">редмет лизинга </w:t>
      </w:r>
      <w:r w:rsidRPr="00552B65">
        <w:rPr>
          <w:snapToGrid w:val="0"/>
          <w:sz w:val="20"/>
          <w:szCs w:val="20"/>
        </w:rPr>
        <w:t>Лизингодателю не позднее пяти рабочих дней со дня расторжения Договора по</w:t>
      </w:r>
      <w:proofErr w:type="gramEnd"/>
      <w:r w:rsidRPr="00552B65">
        <w:rPr>
          <w:snapToGrid w:val="0"/>
          <w:sz w:val="20"/>
          <w:szCs w:val="20"/>
        </w:rPr>
        <w:t xml:space="preserve"> адресу, указанному Лизингодателем в пределах места заключения настоящего Договора, в том состоянии, в котором он был передан Лизингополучателю с учетом нормального износа, со всей сопутствующей документацией.</w:t>
      </w:r>
    </w:p>
    <w:p w:rsidR="00552B65" w:rsidRPr="00552B65" w:rsidRDefault="00552B65" w:rsidP="00552B65">
      <w:pPr>
        <w:pStyle w:val="af7"/>
        <w:tabs>
          <w:tab w:val="num" w:pos="709"/>
        </w:tabs>
        <w:spacing w:after="0"/>
        <w:ind w:right="3"/>
        <w:rPr>
          <w:sz w:val="20"/>
          <w:szCs w:val="20"/>
        </w:rPr>
      </w:pPr>
      <w:r w:rsidRPr="00552B65">
        <w:rPr>
          <w:snapToGrid w:val="0"/>
          <w:sz w:val="20"/>
          <w:szCs w:val="20"/>
        </w:rPr>
        <w:t xml:space="preserve">2.3.7. </w:t>
      </w:r>
      <w:r w:rsidRPr="00552B65">
        <w:rPr>
          <w:sz w:val="20"/>
          <w:szCs w:val="20"/>
        </w:rPr>
        <w:t xml:space="preserve">Не позднее трех рабочих дней с момента смены адреса нахождения Лизингополучателя </w:t>
      </w:r>
      <w:proofErr w:type="gramStart"/>
      <w:r w:rsidRPr="00552B65">
        <w:rPr>
          <w:sz w:val="20"/>
          <w:szCs w:val="20"/>
        </w:rPr>
        <w:t>и(</w:t>
      </w:r>
      <w:proofErr w:type="gramEnd"/>
      <w:r w:rsidRPr="00552B65">
        <w:rPr>
          <w:sz w:val="20"/>
          <w:szCs w:val="20"/>
        </w:rPr>
        <w:t xml:space="preserve">или) Предмета лизинга, письменно сообщать Лизингодателю о смене адреса местонахождения и(или) почтового адреса Лизингополучателя и(или) Предмета лизинга и (или) о снятии (постановке) на регистрационный учет Предмета лизинга и(или) о совершении иных юридически значимых действий, касающихся Предмета лизинга. </w:t>
      </w:r>
    </w:p>
    <w:p w:rsidR="00552B65" w:rsidRPr="00552B65" w:rsidRDefault="00552B65" w:rsidP="00552B65">
      <w:pPr>
        <w:pStyle w:val="af7"/>
        <w:tabs>
          <w:tab w:val="num" w:pos="709"/>
        </w:tabs>
        <w:spacing w:after="0"/>
        <w:ind w:right="3"/>
        <w:rPr>
          <w:sz w:val="20"/>
          <w:szCs w:val="20"/>
        </w:rPr>
      </w:pPr>
      <w:r w:rsidRPr="00552B65">
        <w:rPr>
          <w:sz w:val="20"/>
          <w:szCs w:val="20"/>
        </w:rPr>
        <w:t>2.3.7.1. Немедленно сообщать об утрате, хищении  регистрационных документов Предмета лизинга.</w:t>
      </w:r>
    </w:p>
    <w:p w:rsidR="00552B65" w:rsidRPr="00552B65" w:rsidRDefault="00552B65" w:rsidP="00552B65">
      <w:pPr>
        <w:pStyle w:val="af7"/>
        <w:tabs>
          <w:tab w:val="num" w:pos="709"/>
        </w:tabs>
        <w:spacing w:after="0"/>
        <w:ind w:right="3"/>
        <w:rPr>
          <w:sz w:val="20"/>
          <w:szCs w:val="20"/>
        </w:rPr>
      </w:pPr>
      <w:r w:rsidRPr="00552B65">
        <w:rPr>
          <w:sz w:val="20"/>
          <w:szCs w:val="20"/>
        </w:rPr>
        <w:t>2.3.7.2. Немедленно сообщать об утрате, хищении  комплекта ключей зажигания к Предмету лизинга (если Предмет лизинга предусматривает необходимость наличия ключа зажигания для его нормальной эксплуатации).</w:t>
      </w:r>
    </w:p>
    <w:p w:rsidR="00552B65" w:rsidRPr="00552B65" w:rsidRDefault="00552B65" w:rsidP="00552B65">
      <w:pPr>
        <w:pStyle w:val="af7"/>
        <w:tabs>
          <w:tab w:val="num" w:pos="709"/>
        </w:tabs>
        <w:spacing w:after="0"/>
        <w:ind w:right="3"/>
        <w:rPr>
          <w:sz w:val="20"/>
          <w:szCs w:val="20"/>
        </w:rPr>
      </w:pPr>
      <w:r w:rsidRPr="00552B65">
        <w:rPr>
          <w:sz w:val="20"/>
          <w:szCs w:val="20"/>
        </w:rPr>
        <w:t>2.3.7.3. Письменно согласовать с Лизингодателем передачу Лизингополучателем Предмета лизинга в филиал (представительство, обособленное подразделение) Лизингополучателя.</w:t>
      </w:r>
    </w:p>
    <w:p w:rsidR="00552B65" w:rsidRPr="00552B65" w:rsidRDefault="00552B65" w:rsidP="00552B65">
      <w:pPr>
        <w:pStyle w:val="af7"/>
        <w:tabs>
          <w:tab w:val="num" w:pos="709"/>
        </w:tabs>
        <w:spacing w:after="0"/>
        <w:ind w:right="3"/>
        <w:rPr>
          <w:sz w:val="20"/>
          <w:szCs w:val="20"/>
        </w:rPr>
      </w:pPr>
      <w:r w:rsidRPr="00552B65">
        <w:rPr>
          <w:sz w:val="20"/>
          <w:szCs w:val="20"/>
        </w:rPr>
        <w:lastRenderedPageBreak/>
        <w:t xml:space="preserve">2.3.8. Любые перерывы в эксплуатации (а также перерывы в пользовании </w:t>
      </w:r>
      <w:proofErr w:type="gramStart"/>
      <w:r w:rsidRPr="00552B65">
        <w:rPr>
          <w:sz w:val="20"/>
          <w:szCs w:val="20"/>
        </w:rPr>
        <w:t>и(</w:t>
      </w:r>
      <w:proofErr w:type="gramEnd"/>
      <w:r w:rsidRPr="00552B65">
        <w:rPr>
          <w:sz w:val="20"/>
          <w:szCs w:val="20"/>
        </w:rPr>
        <w:t>или) владении Предметом лизинга) Предмета лизинга, в том числе связанные с повреждением предмета лизинга и(или) технической неисправностью Предмета лизинга, не освобождают Лизингополучателя от обязанности своевременного внесения лизинговых платежей, а также не дают основания для продления настоящего Договора и(или) уменьшения размеров лизинговых платежей.</w:t>
      </w:r>
    </w:p>
    <w:p w:rsidR="00552B65" w:rsidRPr="00552B65" w:rsidRDefault="00552B65" w:rsidP="00552B65">
      <w:pPr>
        <w:pStyle w:val="af7"/>
        <w:tabs>
          <w:tab w:val="num" w:pos="709"/>
        </w:tabs>
        <w:spacing w:after="0"/>
        <w:ind w:right="3"/>
        <w:rPr>
          <w:bCs/>
          <w:sz w:val="20"/>
          <w:szCs w:val="20"/>
        </w:rPr>
      </w:pPr>
      <w:r w:rsidRPr="00552B65">
        <w:rPr>
          <w:bCs/>
          <w:sz w:val="20"/>
          <w:szCs w:val="20"/>
        </w:rPr>
        <w:t xml:space="preserve">2.3.9. </w:t>
      </w:r>
      <w:proofErr w:type="gramStart"/>
      <w:r w:rsidRPr="00552B65">
        <w:rPr>
          <w:bCs/>
          <w:sz w:val="20"/>
          <w:szCs w:val="20"/>
        </w:rPr>
        <w:t>В случае, если в период действия настоящего договора, а также после окончания срока лизинга (если предмет лизинга не был возвращен Лизингодателю по окончании срока лизинга) на Лизингодателя был наложен штраф и (или) Лизингодатель понес иные расходы, не предусмотренные настоящим договором, Лизингополучатель обязуется компенсировать Лизингодателю все возможные штрафы (а также иные затраты Лизингодателя), которые будут оплачены  Лизингодателем в связи с Предметом</w:t>
      </w:r>
      <w:proofErr w:type="gramEnd"/>
      <w:r w:rsidRPr="00552B65">
        <w:rPr>
          <w:bCs/>
          <w:sz w:val="20"/>
          <w:szCs w:val="20"/>
        </w:rPr>
        <w:t xml:space="preserve"> лизинга. Указанная в настоящем пункте компенсация должна быть совершена Лизингополучателем в срок не позднее 10 дней с момента направления Лизингодателем соответствующей претензии о необходимости компенсации наложенного на Лизингодателя штрафа (либо компенсации иных затрат Лизингодателя). В случае</w:t>
      </w:r>
      <w:proofErr w:type="gramStart"/>
      <w:r w:rsidRPr="00552B65">
        <w:rPr>
          <w:bCs/>
          <w:sz w:val="20"/>
          <w:szCs w:val="20"/>
        </w:rPr>
        <w:t>,</w:t>
      </w:r>
      <w:proofErr w:type="gramEnd"/>
      <w:r w:rsidRPr="00552B65">
        <w:rPr>
          <w:bCs/>
          <w:sz w:val="20"/>
          <w:szCs w:val="20"/>
        </w:rPr>
        <w:t xml:space="preserve"> если в указанный в настоящем пункте срок соответствующая компенсация не была осуществлена Лизингополучателем, Лизингодатель вправе удержать указанную компенсацию в первоочередном порядке из любого поступившего от Лизингополучателя платежа.</w:t>
      </w:r>
    </w:p>
    <w:p w:rsidR="00552B65" w:rsidRPr="00552B65" w:rsidRDefault="00552B65" w:rsidP="00552B65">
      <w:pPr>
        <w:pStyle w:val="af7"/>
        <w:tabs>
          <w:tab w:val="num" w:pos="709"/>
        </w:tabs>
        <w:spacing w:after="0"/>
        <w:ind w:right="3"/>
        <w:rPr>
          <w:sz w:val="20"/>
          <w:szCs w:val="20"/>
        </w:rPr>
      </w:pPr>
      <w:r w:rsidRPr="00552B65">
        <w:rPr>
          <w:sz w:val="20"/>
          <w:szCs w:val="20"/>
        </w:rPr>
        <w:t>2.3.10. Лизингополучатель обязан самостоятельно за свой счет проходить обязательный государственный технический осмотр Предмета лизинга и своими силами предоставлять Предмет лизинга в соответствующие органы для проведения обязательного государственного технического осмотра, если это необходимо.</w:t>
      </w:r>
    </w:p>
    <w:p w:rsidR="00552B65" w:rsidRPr="00552B65" w:rsidRDefault="00552B65" w:rsidP="00552B65">
      <w:pPr>
        <w:pStyle w:val="af7"/>
        <w:tabs>
          <w:tab w:val="num" w:pos="709"/>
        </w:tabs>
        <w:spacing w:after="0"/>
        <w:ind w:right="3"/>
        <w:rPr>
          <w:sz w:val="20"/>
          <w:szCs w:val="20"/>
        </w:rPr>
      </w:pPr>
      <w:r w:rsidRPr="00552B65">
        <w:rPr>
          <w:sz w:val="20"/>
          <w:szCs w:val="20"/>
        </w:rPr>
        <w:t>2.3.11. По окончании договора лизинга, в случае, если право собственности на Предмет лизинга было передано Лизингополучателю, предоставить Предмет лизинга в соответствующие государственные органы, указанные Лизингодателем, для снятия с учета в срок, не позднее 10 календарных дней с момента перехода права собственности на Предмет лизинга от Лизингодателя к Лизингополучателю. В случае неисполнения (ненадлежащего исполнения) положений настоящего пункта, Лизингополучатель обязан компенсировать Лизингодателю все расходы Лизингодателя, которые последний понес в связи с нарушением настоящего пункта Лизингополучателем в срок, не позднее 10 календарных дней с момента направления Лизингодателем Лизингополучателю соответствующей претензии по адресу Лизингополучателя, указанному в настоящем договоре.</w:t>
      </w:r>
    </w:p>
    <w:p w:rsidR="00552B65" w:rsidRPr="00552B65" w:rsidRDefault="00552B65" w:rsidP="00552B65">
      <w:pPr>
        <w:pStyle w:val="af7"/>
        <w:tabs>
          <w:tab w:val="num" w:pos="709"/>
        </w:tabs>
        <w:spacing w:after="0"/>
        <w:ind w:right="3"/>
        <w:rPr>
          <w:sz w:val="20"/>
          <w:szCs w:val="20"/>
        </w:rPr>
      </w:pPr>
      <w:r w:rsidRPr="00552B65">
        <w:rPr>
          <w:sz w:val="20"/>
          <w:szCs w:val="20"/>
        </w:rPr>
        <w:t xml:space="preserve">2.3.12. Лизингополучатель обязан соблюсти все необходимые условия для сохранения гарантии на Предмет лизинга. Если по условиям гарантии Продавца (Поставщика) на предмет лизинга </w:t>
      </w:r>
      <w:proofErr w:type="gramStart"/>
      <w:r w:rsidRPr="00552B65">
        <w:rPr>
          <w:sz w:val="20"/>
          <w:szCs w:val="20"/>
        </w:rPr>
        <w:t>и(</w:t>
      </w:r>
      <w:proofErr w:type="gramEnd"/>
      <w:r w:rsidRPr="00552B65">
        <w:rPr>
          <w:sz w:val="20"/>
          <w:szCs w:val="20"/>
        </w:rPr>
        <w:t xml:space="preserve">или) по условиям продажи Предмета лизинга Продавцом (Поставщиком) транспортировка предмета лизинга, погрузка, выгрузка, монтаж и пуско-наладочные работы либо иные действия, связанные с Предметом лизинга, должны быть осуществлены определенным лицом, либо лицом, соответствующим установленным требованиям, то Лизингополучатель обязан обеспечить выполнение условий гарантии и(или) условия продажи Предмета лизинга. В случае, если в результате действий (бездействий) лизингополучателя условия гарантии </w:t>
      </w:r>
      <w:proofErr w:type="gramStart"/>
      <w:r w:rsidRPr="00552B65">
        <w:rPr>
          <w:sz w:val="20"/>
          <w:szCs w:val="20"/>
        </w:rPr>
        <w:t>и(</w:t>
      </w:r>
      <w:proofErr w:type="gramEnd"/>
      <w:r w:rsidRPr="00552B65">
        <w:rPr>
          <w:sz w:val="20"/>
          <w:szCs w:val="20"/>
        </w:rPr>
        <w:t xml:space="preserve">или) условия продажи Предмета лизинга не были соблюдены, Лизингодатель вправе расторгнуть договор лизинга в одностороннем внесудебном порядке путем направления Лизингополучателю письменного уведомления о расторжении договора. </w:t>
      </w:r>
    </w:p>
    <w:p w:rsidR="00552B65" w:rsidRPr="00552B65" w:rsidRDefault="00552B65" w:rsidP="00552B65">
      <w:pPr>
        <w:pStyle w:val="af7"/>
        <w:tabs>
          <w:tab w:val="num" w:pos="709"/>
        </w:tabs>
        <w:spacing w:after="0"/>
        <w:ind w:right="3"/>
        <w:rPr>
          <w:sz w:val="20"/>
          <w:szCs w:val="20"/>
        </w:rPr>
      </w:pPr>
      <w:r w:rsidRPr="00552B65">
        <w:rPr>
          <w:sz w:val="20"/>
          <w:szCs w:val="20"/>
        </w:rPr>
        <w:t>2.3.13. Лизингополучатель обязан предоставлять Лизингодателю копии бухгалтерской отчетности, затребованной Лизингодателем, в срок, не позднее семи календарных дней с момента получения соответствующего запроса. При этом Лизингодатель вправе сверить предоставленные Лизингополучателем копии бухгалтерской документации с соответствующими оригиналами документов.</w:t>
      </w:r>
    </w:p>
    <w:p w:rsidR="00552B65" w:rsidRPr="00552B65" w:rsidRDefault="00552B65" w:rsidP="00552B65">
      <w:pPr>
        <w:pStyle w:val="af7"/>
        <w:tabs>
          <w:tab w:val="num" w:pos="709"/>
        </w:tabs>
        <w:spacing w:after="0"/>
        <w:ind w:right="3"/>
        <w:rPr>
          <w:sz w:val="20"/>
          <w:szCs w:val="20"/>
        </w:rPr>
      </w:pPr>
      <w:r w:rsidRPr="00552B65">
        <w:rPr>
          <w:sz w:val="20"/>
          <w:szCs w:val="20"/>
        </w:rPr>
        <w:t xml:space="preserve">2.3.14. Лизингополучатель обязуется ни при каких обстоятельствах не принимать от Поставщика (Продавца) </w:t>
      </w:r>
      <w:proofErr w:type="gramStart"/>
      <w:r w:rsidRPr="00552B65">
        <w:rPr>
          <w:sz w:val="20"/>
          <w:szCs w:val="20"/>
        </w:rPr>
        <w:t>и(</w:t>
      </w:r>
      <w:proofErr w:type="gramEnd"/>
      <w:r w:rsidRPr="00552B65">
        <w:rPr>
          <w:sz w:val="20"/>
          <w:szCs w:val="20"/>
        </w:rPr>
        <w:t xml:space="preserve">или) Лизингодателя Предмет лизинга по частям и(или) не полностью укомплектованный либо не соответствующий спецификации к договору купли-продажи (поставки) Предмета лизинга и (или) договору лизинга. В случае, если Лизингополучатель нарушил положения настоящего пункта Лизингодатель не может считаться ответственным за  не поставку (не передачу) </w:t>
      </w:r>
      <w:proofErr w:type="gramStart"/>
      <w:r w:rsidRPr="00552B65">
        <w:rPr>
          <w:sz w:val="20"/>
          <w:szCs w:val="20"/>
        </w:rPr>
        <w:t>и(</w:t>
      </w:r>
      <w:proofErr w:type="gramEnd"/>
      <w:r w:rsidRPr="00552B65">
        <w:rPr>
          <w:sz w:val="20"/>
          <w:szCs w:val="20"/>
        </w:rPr>
        <w:t>или) несвоевременную передачу предмета лизинга  Лизингополучателю, а Лизингополучатель признается ответственным за несвоевременную передачу Предмета лизинга.</w:t>
      </w:r>
    </w:p>
    <w:p w:rsidR="00552B65" w:rsidRPr="00552B65" w:rsidRDefault="00552B65" w:rsidP="00552B65">
      <w:pPr>
        <w:pStyle w:val="af7"/>
        <w:tabs>
          <w:tab w:val="num" w:pos="709"/>
        </w:tabs>
        <w:spacing w:after="0"/>
        <w:ind w:right="3"/>
        <w:rPr>
          <w:sz w:val="20"/>
          <w:szCs w:val="20"/>
        </w:rPr>
      </w:pPr>
      <w:r w:rsidRPr="00552B65">
        <w:rPr>
          <w:sz w:val="20"/>
          <w:szCs w:val="20"/>
        </w:rPr>
        <w:t>2.3.15. Лизингополучатель соглашается и гарантирует, что будет использовать Предмет лизинга в полном соответствии с действующим законодательством, регулирующим охрану окружающей среды, здоровья и безопасности труда в Российской Федерации.</w:t>
      </w:r>
    </w:p>
    <w:p w:rsidR="00552B65" w:rsidRPr="00552B65" w:rsidRDefault="00552B65" w:rsidP="00552B65">
      <w:pPr>
        <w:jc w:val="both"/>
        <w:rPr>
          <w:sz w:val="20"/>
          <w:szCs w:val="20"/>
        </w:rPr>
      </w:pPr>
      <w:r w:rsidRPr="00552B65">
        <w:rPr>
          <w:sz w:val="20"/>
          <w:szCs w:val="20"/>
        </w:rPr>
        <w:t xml:space="preserve">2.3.16. Лизингополучатель не вправе вносить изменения в установленную систему </w:t>
      </w:r>
      <w:r w:rsidRPr="00552B65">
        <w:rPr>
          <w:sz w:val="20"/>
          <w:szCs w:val="20"/>
          <w:lang w:val="en-US"/>
        </w:rPr>
        <w:t>GPS</w:t>
      </w:r>
      <w:r w:rsidRPr="00552B65">
        <w:rPr>
          <w:sz w:val="20"/>
          <w:szCs w:val="20"/>
        </w:rPr>
        <w:t xml:space="preserve">, осуществлять замену системы </w:t>
      </w:r>
      <w:r w:rsidRPr="00552B65">
        <w:rPr>
          <w:sz w:val="20"/>
          <w:szCs w:val="20"/>
          <w:lang w:val="en-US"/>
        </w:rPr>
        <w:t>GPS</w:t>
      </w:r>
      <w:r w:rsidRPr="00552B65">
        <w:rPr>
          <w:sz w:val="20"/>
          <w:szCs w:val="20"/>
        </w:rPr>
        <w:t xml:space="preserve">, совершать иные действия, направленные на изменение кодов доступа </w:t>
      </w:r>
      <w:proofErr w:type="gramStart"/>
      <w:r w:rsidRPr="00552B65">
        <w:rPr>
          <w:sz w:val="20"/>
          <w:szCs w:val="20"/>
        </w:rPr>
        <w:t>и(</w:t>
      </w:r>
      <w:proofErr w:type="gramEnd"/>
      <w:r w:rsidRPr="00552B65">
        <w:rPr>
          <w:sz w:val="20"/>
          <w:szCs w:val="20"/>
        </w:rPr>
        <w:t xml:space="preserve">или) управления </w:t>
      </w:r>
      <w:r w:rsidRPr="00552B65">
        <w:rPr>
          <w:sz w:val="20"/>
          <w:szCs w:val="20"/>
          <w:lang w:val="en-US"/>
        </w:rPr>
        <w:t>GPS</w:t>
      </w:r>
      <w:r w:rsidRPr="00552B65">
        <w:rPr>
          <w:sz w:val="20"/>
          <w:szCs w:val="20"/>
        </w:rPr>
        <w:t xml:space="preserve">, не вправе устанавливать дополнительные средства электронной и иной защиты без согласования с Лизингодателем, а также производить иные действия, направленные на утрату контроля и(или) влекущие утрату контроля Лизингодателем над системой </w:t>
      </w:r>
      <w:r w:rsidRPr="00552B65">
        <w:rPr>
          <w:sz w:val="20"/>
          <w:szCs w:val="20"/>
          <w:lang w:val="en-US"/>
        </w:rPr>
        <w:t>GPS</w:t>
      </w:r>
      <w:r w:rsidRPr="00552B65">
        <w:rPr>
          <w:sz w:val="20"/>
          <w:szCs w:val="20"/>
        </w:rPr>
        <w:t xml:space="preserve"> и(или) Предметом лизинга до момента исполнения Лизингополучателем всех обязательств перед Лизингодателем, предусмотренных Договором лизинга, и до момента перехода права собственности на Предмет лизинга Лизингополучателю.</w:t>
      </w:r>
    </w:p>
    <w:p w:rsidR="00552B65" w:rsidRPr="00552B65" w:rsidRDefault="00552B65" w:rsidP="00552B65">
      <w:pPr>
        <w:jc w:val="both"/>
        <w:rPr>
          <w:sz w:val="20"/>
          <w:szCs w:val="20"/>
        </w:rPr>
      </w:pPr>
      <w:r w:rsidRPr="00552B65">
        <w:rPr>
          <w:sz w:val="20"/>
          <w:szCs w:val="20"/>
        </w:rPr>
        <w:t xml:space="preserve">2.3.17. В случаях, когда договор на обслуживание </w:t>
      </w:r>
      <w:r w:rsidRPr="00552B65">
        <w:rPr>
          <w:sz w:val="20"/>
          <w:szCs w:val="20"/>
          <w:lang w:val="en-US"/>
        </w:rPr>
        <w:t>GPS</w:t>
      </w:r>
      <w:r w:rsidRPr="00552B65">
        <w:rPr>
          <w:sz w:val="20"/>
          <w:szCs w:val="20"/>
        </w:rPr>
        <w:t xml:space="preserve"> заключен непосредственно между  Лизингополучателем и лицом - поставщиком услуг </w:t>
      </w:r>
      <w:r w:rsidRPr="00552B65">
        <w:rPr>
          <w:sz w:val="20"/>
          <w:szCs w:val="20"/>
          <w:lang w:val="en-US"/>
        </w:rPr>
        <w:t>GPS</w:t>
      </w:r>
      <w:r w:rsidRPr="00552B65">
        <w:rPr>
          <w:sz w:val="20"/>
          <w:szCs w:val="20"/>
        </w:rPr>
        <w:t xml:space="preserve">, и у Лизингополучателя образовалась задолженность по оплате указанных услуг, Лизингодатель в целях недопущения прекращения услуг </w:t>
      </w:r>
      <w:r w:rsidRPr="00552B65">
        <w:rPr>
          <w:sz w:val="20"/>
          <w:szCs w:val="20"/>
          <w:lang w:val="en-US"/>
        </w:rPr>
        <w:t>GPS</w:t>
      </w:r>
      <w:r w:rsidRPr="00552B65">
        <w:rPr>
          <w:sz w:val="20"/>
          <w:szCs w:val="20"/>
        </w:rPr>
        <w:t xml:space="preserve">, вправе произвести оплату задолженности за Лизингополучателя.    </w:t>
      </w:r>
    </w:p>
    <w:p w:rsidR="00552B65" w:rsidRPr="00552B65" w:rsidRDefault="00552B65" w:rsidP="00552B65">
      <w:pPr>
        <w:ind w:firstLine="708"/>
        <w:jc w:val="both"/>
        <w:rPr>
          <w:sz w:val="20"/>
          <w:szCs w:val="20"/>
        </w:rPr>
      </w:pPr>
      <w:r w:rsidRPr="00552B65">
        <w:rPr>
          <w:sz w:val="20"/>
          <w:szCs w:val="20"/>
        </w:rPr>
        <w:lastRenderedPageBreak/>
        <w:t xml:space="preserve">В этом случае Лизингополучатель обязуется в течение 10 (десяти) банковских дней со дня направления Лизингодателем соответствующей претензии, возместить Лизингодателю убытки, возникшие в связи с оплатой Лизингодателем задолженности Лизингополучателя за услуги </w:t>
      </w:r>
      <w:r w:rsidRPr="00552B65">
        <w:rPr>
          <w:sz w:val="20"/>
          <w:szCs w:val="20"/>
          <w:lang w:val="en-US"/>
        </w:rPr>
        <w:t>GPS</w:t>
      </w:r>
      <w:r w:rsidRPr="00552B65">
        <w:rPr>
          <w:sz w:val="20"/>
          <w:szCs w:val="20"/>
        </w:rPr>
        <w:t xml:space="preserve">. Сумма убытков, указанная в настоящем пункте, является заранее определенной сторонами, оспариванию не подлежит и рассчитывается по формуле: убытки = стоимость расходов Лизингодателя на оплату задолженности Лизингополучателя за услуги </w:t>
      </w:r>
      <w:r w:rsidRPr="00552B65">
        <w:rPr>
          <w:sz w:val="20"/>
          <w:szCs w:val="20"/>
          <w:lang w:val="en-US"/>
        </w:rPr>
        <w:t>GPS</w:t>
      </w:r>
      <w:r w:rsidRPr="00552B65">
        <w:rPr>
          <w:sz w:val="20"/>
          <w:szCs w:val="20"/>
        </w:rPr>
        <w:t xml:space="preserve"> + (стоимость расходов Лизингодателя на оплату задолженности Лизингополучателя за услуги </w:t>
      </w:r>
      <w:r w:rsidRPr="00552B65">
        <w:rPr>
          <w:sz w:val="20"/>
          <w:szCs w:val="20"/>
          <w:lang w:val="en-US"/>
        </w:rPr>
        <w:t>GPS</w:t>
      </w:r>
      <w:r w:rsidRPr="00552B65">
        <w:rPr>
          <w:sz w:val="20"/>
          <w:szCs w:val="20"/>
        </w:rPr>
        <w:t xml:space="preserve"> умноженная на 0,18). </w:t>
      </w:r>
    </w:p>
    <w:p w:rsidR="00552B65" w:rsidRPr="00552B65" w:rsidRDefault="00552B65" w:rsidP="00552B65">
      <w:pPr>
        <w:ind w:firstLine="708"/>
        <w:jc w:val="both"/>
        <w:rPr>
          <w:sz w:val="20"/>
          <w:szCs w:val="20"/>
        </w:rPr>
      </w:pPr>
      <w:r w:rsidRPr="00552B65">
        <w:rPr>
          <w:sz w:val="20"/>
          <w:szCs w:val="20"/>
        </w:rPr>
        <w:t>В случае</w:t>
      </w:r>
      <w:proofErr w:type="gramStart"/>
      <w:r w:rsidRPr="00552B65">
        <w:rPr>
          <w:sz w:val="20"/>
          <w:szCs w:val="20"/>
        </w:rPr>
        <w:t>,</w:t>
      </w:r>
      <w:proofErr w:type="gramEnd"/>
      <w:r w:rsidRPr="00552B65">
        <w:rPr>
          <w:sz w:val="20"/>
          <w:szCs w:val="20"/>
        </w:rPr>
        <w:t xml:space="preserve"> если Лизингополучатель не возместил убытки в указанные сроки, Лизингодатель имеет право удержать сумму возмещения в первоочередном порядке из уплачиваемых лизинговых платежей и (или) из любого иного поступившего от Лизингополучателя платежа. </w:t>
      </w:r>
    </w:p>
    <w:p w:rsidR="00552B65" w:rsidRPr="00552B65" w:rsidRDefault="00552B65" w:rsidP="00552B65">
      <w:pPr>
        <w:jc w:val="both"/>
        <w:rPr>
          <w:sz w:val="20"/>
          <w:szCs w:val="20"/>
        </w:rPr>
      </w:pPr>
      <w:r w:rsidRPr="00552B65">
        <w:rPr>
          <w:sz w:val="20"/>
          <w:szCs w:val="20"/>
        </w:rPr>
        <w:t xml:space="preserve">2.3.18. Лизингополучатель обязан письменно не менее чем за 30 календарных дней до предполагаемой даты досрочного выкупа Предмета лизинга </w:t>
      </w:r>
      <w:proofErr w:type="gramStart"/>
      <w:r w:rsidRPr="00552B65">
        <w:rPr>
          <w:sz w:val="20"/>
          <w:szCs w:val="20"/>
        </w:rPr>
        <w:t>и(</w:t>
      </w:r>
      <w:proofErr w:type="gramEnd"/>
      <w:r w:rsidRPr="00552B65">
        <w:rPr>
          <w:sz w:val="20"/>
          <w:szCs w:val="20"/>
        </w:rPr>
        <w:t xml:space="preserve">или) изменения графика платежей уведомить Лизингодателя о своем желании досрочно выкупить Предмет лизинга и(или) изменить график лизинговых платежей. Лизингодатель оставляет за собой право отказать Лизингополучателю в досрочном выкупе Предмета лизинга </w:t>
      </w:r>
      <w:proofErr w:type="gramStart"/>
      <w:r w:rsidRPr="00552B65">
        <w:rPr>
          <w:sz w:val="20"/>
          <w:szCs w:val="20"/>
        </w:rPr>
        <w:t>и(</w:t>
      </w:r>
      <w:proofErr w:type="gramEnd"/>
      <w:r w:rsidRPr="00552B65">
        <w:rPr>
          <w:sz w:val="20"/>
          <w:szCs w:val="20"/>
        </w:rPr>
        <w:t>или) изменении графика лизинговых платежей.</w:t>
      </w:r>
    </w:p>
    <w:p w:rsidR="00552B65" w:rsidRPr="00552B65" w:rsidRDefault="00552B65" w:rsidP="00552B65">
      <w:pPr>
        <w:jc w:val="both"/>
        <w:rPr>
          <w:sz w:val="20"/>
          <w:szCs w:val="20"/>
        </w:rPr>
      </w:pPr>
      <w:r w:rsidRPr="00552B65">
        <w:rPr>
          <w:sz w:val="20"/>
          <w:szCs w:val="20"/>
        </w:rPr>
        <w:t xml:space="preserve">2.3.19. Лизингополучатель обязан оплачивать лизинговые платежи в соответствии с графиком платежей к договору лизинга. Все платежи, указанные в графике платежей к договору лизинга, являются платежами, оплачиваемыми за предшествующий дате начисления платежа период пользования предметом лизинга, и ни при каких обстоятельствах не могут расцениваться как платежи за будущий период пользования предметом лизинга, если только иное прямо не установлено настоящим договором. В случае расторжения настоящего договора любой неполный период пользования Предметом лизинга </w:t>
      </w:r>
      <w:proofErr w:type="gramStart"/>
      <w:r w:rsidRPr="00552B65">
        <w:rPr>
          <w:sz w:val="20"/>
          <w:szCs w:val="20"/>
        </w:rPr>
        <w:t>признается</w:t>
      </w:r>
      <w:proofErr w:type="gramEnd"/>
      <w:r w:rsidRPr="00552B65">
        <w:rPr>
          <w:sz w:val="20"/>
          <w:szCs w:val="20"/>
        </w:rPr>
        <w:t xml:space="preserve"> как полный и лизингополучатель обязан оплатить начисленный до момента расторжения платеж в соответствии с графиком платежей в полном размере независимо от фактического срока пользования (владения, эксплуатации) предметом лизинга.</w:t>
      </w:r>
    </w:p>
    <w:p w:rsidR="00552B65" w:rsidRPr="00552B65" w:rsidRDefault="00552B65" w:rsidP="00552B65">
      <w:pPr>
        <w:pStyle w:val="af7"/>
        <w:tabs>
          <w:tab w:val="num" w:pos="709"/>
        </w:tabs>
        <w:spacing w:after="0"/>
        <w:ind w:right="3"/>
        <w:rPr>
          <w:b/>
          <w:sz w:val="20"/>
          <w:szCs w:val="20"/>
        </w:rPr>
      </w:pPr>
      <w:r w:rsidRPr="00552B65">
        <w:rPr>
          <w:b/>
          <w:sz w:val="20"/>
          <w:szCs w:val="20"/>
        </w:rPr>
        <w:t>2.4. Права лизингополучателя:</w:t>
      </w:r>
    </w:p>
    <w:p w:rsidR="00552B65" w:rsidRPr="00552B65" w:rsidRDefault="00552B65" w:rsidP="00552B65">
      <w:pPr>
        <w:pStyle w:val="af7"/>
        <w:tabs>
          <w:tab w:val="num" w:pos="709"/>
        </w:tabs>
        <w:spacing w:after="0"/>
        <w:ind w:right="3"/>
        <w:rPr>
          <w:sz w:val="20"/>
          <w:szCs w:val="20"/>
        </w:rPr>
      </w:pPr>
      <w:r w:rsidRPr="00552B65">
        <w:rPr>
          <w:sz w:val="20"/>
          <w:szCs w:val="20"/>
        </w:rPr>
        <w:t>2.4.1. Лизингополучатель вправе досрочно выплачивать Лизингодателю лизинговые платежи только при условии письменного согласования с Лизингодателем с соблюдением требований п. 1.3. настоящих Общих условий договора лизинга.</w:t>
      </w:r>
    </w:p>
    <w:p w:rsidR="00552B65" w:rsidRPr="00552B65" w:rsidRDefault="00552B65" w:rsidP="00552B65">
      <w:pPr>
        <w:ind w:right="3"/>
        <w:jc w:val="center"/>
        <w:rPr>
          <w:b/>
          <w:sz w:val="20"/>
          <w:szCs w:val="20"/>
        </w:rPr>
      </w:pPr>
    </w:p>
    <w:p w:rsidR="00552B65" w:rsidRPr="00552B65" w:rsidRDefault="00552B65" w:rsidP="00552B65">
      <w:pPr>
        <w:ind w:right="3"/>
        <w:jc w:val="center"/>
        <w:rPr>
          <w:b/>
          <w:sz w:val="20"/>
          <w:szCs w:val="20"/>
        </w:rPr>
      </w:pPr>
    </w:p>
    <w:p w:rsidR="00552B65" w:rsidRPr="00552B65" w:rsidRDefault="00552B65" w:rsidP="00552B65">
      <w:pPr>
        <w:ind w:right="3"/>
        <w:jc w:val="center"/>
        <w:rPr>
          <w:b/>
          <w:sz w:val="20"/>
          <w:szCs w:val="20"/>
        </w:rPr>
      </w:pPr>
      <w:r w:rsidRPr="00552B65">
        <w:rPr>
          <w:b/>
          <w:sz w:val="20"/>
          <w:szCs w:val="20"/>
        </w:rPr>
        <w:t>3. РЕГИСТРАЦИЯ ПРЕДМЕТА ЛИЗИНГА</w:t>
      </w:r>
    </w:p>
    <w:p w:rsidR="00552B65" w:rsidRPr="00552B65" w:rsidRDefault="00552B65" w:rsidP="00552B65">
      <w:pPr>
        <w:ind w:right="3"/>
        <w:jc w:val="center"/>
        <w:rPr>
          <w:b/>
          <w:sz w:val="20"/>
          <w:szCs w:val="20"/>
        </w:rPr>
      </w:pPr>
    </w:p>
    <w:p w:rsidR="00552B65" w:rsidRPr="00552B65" w:rsidRDefault="00552B65" w:rsidP="00552B65">
      <w:pPr>
        <w:ind w:right="3"/>
        <w:jc w:val="both"/>
        <w:rPr>
          <w:sz w:val="20"/>
          <w:szCs w:val="20"/>
        </w:rPr>
      </w:pPr>
      <w:r w:rsidRPr="00552B65">
        <w:rPr>
          <w:sz w:val="20"/>
          <w:szCs w:val="20"/>
        </w:rPr>
        <w:t>3.1. Предмет лизинга, подлежащий регистрации в государственных органах, регистрируется на весь срок лизинга на имя либо лизингодателя, либо лизингополучателя в зависимости от того, как это установлено в п.2.2 Договора лизинга.</w:t>
      </w:r>
    </w:p>
    <w:p w:rsidR="00552B65" w:rsidRPr="00552B65" w:rsidRDefault="00552B65" w:rsidP="00552B65">
      <w:pPr>
        <w:ind w:right="3"/>
        <w:jc w:val="both"/>
        <w:rPr>
          <w:sz w:val="20"/>
          <w:szCs w:val="20"/>
        </w:rPr>
      </w:pPr>
      <w:r w:rsidRPr="00552B65">
        <w:rPr>
          <w:sz w:val="20"/>
          <w:szCs w:val="20"/>
        </w:rPr>
        <w:t xml:space="preserve">3.2. Если Предмет лизинга регистрируется на имя Лизингодателя, Лизингодатель обязан в течение пяти рабочих дней со дня передачи Предмета лизинга от Продавца Лизингополучателю зарегистрировать Предмет лизинга в соответствующих органах и передать Лизингополучателю документы, необходимые для использования Предмета лизинга. Лизингополучатель обязан обеспечить за свой счет доставку Предмета лизинга в местонахождение соответствующих органов для проведения регистрационных и прочих действий в указанное Лизингодателем время, включая доставку Предмета лизинга для проведения технического осмотра (для предметов лизинга, требующих прохождения технического осмотра), которая должна </w:t>
      </w:r>
      <w:proofErr w:type="gramStart"/>
      <w:r w:rsidRPr="00552B65">
        <w:rPr>
          <w:sz w:val="20"/>
          <w:szCs w:val="20"/>
        </w:rPr>
        <w:t>быть</w:t>
      </w:r>
      <w:proofErr w:type="gramEnd"/>
      <w:r w:rsidRPr="00552B65">
        <w:rPr>
          <w:sz w:val="20"/>
          <w:szCs w:val="20"/>
        </w:rPr>
        <w:t xml:space="preserve"> осуществлена силами Лизингополучателя и за его счет.</w:t>
      </w:r>
    </w:p>
    <w:p w:rsidR="00552B65" w:rsidRPr="00552B65" w:rsidRDefault="00552B65" w:rsidP="00552B65">
      <w:pPr>
        <w:ind w:right="3"/>
        <w:jc w:val="both"/>
        <w:rPr>
          <w:sz w:val="20"/>
          <w:szCs w:val="20"/>
        </w:rPr>
      </w:pPr>
      <w:r w:rsidRPr="00552B65">
        <w:rPr>
          <w:sz w:val="20"/>
          <w:szCs w:val="20"/>
        </w:rPr>
        <w:t>3.3. Если Предмет лизинга регистрируется на имя Лизингополучателя, Лизингополучатель обязан в течение десяти рабочих дней со дня приема Предмета лизинга от Продавца осуществить за свой счет регистрационные действия в соответствующих органах и передать Лизингодателю оригиналы следующих документов: ПТС (ПСМ) транспортного средства, а по требованию Лизингодателя также передать оригиналы иных документов, касающихся Предмета лизинга и находящихся у Лизингополучателя.</w:t>
      </w:r>
    </w:p>
    <w:p w:rsidR="00552B65" w:rsidRPr="00552B65" w:rsidRDefault="00552B65" w:rsidP="00552B65">
      <w:pPr>
        <w:ind w:right="3"/>
        <w:jc w:val="both"/>
        <w:rPr>
          <w:sz w:val="20"/>
          <w:szCs w:val="20"/>
        </w:rPr>
      </w:pPr>
      <w:r w:rsidRPr="00552B65">
        <w:rPr>
          <w:sz w:val="20"/>
          <w:szCs w:val="20"/>
        </w:rPr>
        <w:t xml:space="preserve">3.4. Оригинал паспорта транспортного средства (паспорт самоходной машины) хранится у Лизингодателя и не подлежит передаче Лизингополучателю, за исключением случаев его представления Лизингополучателем в страховую компанию или соответствующие государственные органы, осуществляющие государственную регистрацию транспортных средств </w:t>
      </w:r>
      <w:proofErr w:type="gramStart"/>
      <w:r w:rsidRPr="00552B65">
        <w:rPr>
          <w:sz w:val="20"/>
          <w:szCs w:val="20"/>
        </w:rPr>
        <w:t>и(</w:t>
      </w:r>
      <w:proofErr w:type="gramEnd"/>
      <w:r w:rsidRPr="00552B65">
        <w:rPr>
          <w:sz w:val="20"/>
          <w:szCs w:val="20"/>
        </w:rPr>
        <w:t xml:space="preserve">или) самоходных машин (МВД РФ, </w:t>
      </w:r>
      <w:proofErr w:type="spellStart"/>
      <w:r w:rsidRPr="00552B65">
        <w:rPr>
          <w:sz w:val="20"/>
          <w:szCs w:val="20"/>
        </w:rPr>
        <w:t>Гостехнадзор</w:t>
      </w:r>
      <w:proofErr w:type="spellEnd"/>
      <w:r w:rsidRPr="00552B65">
        <w:rPr>
          <w:sz w:val="20"/>
          <w:szCs w:val="20"/>
        </w:rPr>
        <w:t>, иной орган). В течение десяти рабочих дней с момента получения паспорта транспортного средства (паспорта самоходной машины) от Лизингодателя Лизингополучатель обязан возвратить его Лизингодателю.</w:t>
      </w:r>
    </w:p>
    <w:p w:rsidR="00552B65" w:rsidRPr="00552B65" w:rsidRDefault="00552B65" w:rsidP="00552B65">
      <w:pPr>
        <w:ind w:right="3"/>
        <w:jc w:val="both"/>
        <w:rPr>
          <w:sz w:val="20"/>
          <w:szCs w:val="20"/>
        </w:rPr>
      </w:pPr>
      <w:r w:rsidRPr="00552B65">
        <w:rPr>
          <w:sz w:val="20"/>
          <w:szCs w:val="20"/>
        </w:rPr>
        <w:t xml:space="preserve">3.5. В случае непредставления Лизингополучателем установленных в п.п. 3.3.-3.4. настоящих Общих условий договора лизинга документов, в сроки, указанные в п.3.4. Общих условий договора лизинга (десять рабочих дней), Лизингодатель имеет право начислить неустойку в размере 1% от стоимости Предмета лизинга (включая НДС), но не менее 3000 рублей, за каждый календарный месяц просрочки, причем неполный календарный месяц признается как полный. </w:t>
      </w:r>
    </w:p>
    <w:p w:rsidR="00552B65" w:rsidRPr="00552B65" w:rsidRDefault="00552B65" w:rsidP="00552B65">
      <w:pPr>
        <w:ind w:right="3"/>
        <w:jc w:val="both"/>
        <w:rPr>
          <w:sz w:val="20"/>
          <w:szCs w:val="20"/>
        </w:rPr>
      </w:pPr>
      <w:r w:rsidRPr="00552B65">
        <w:rPr>
          <w:sz w:val="20"/>
          <w:szCs w:val="20"/>
        </w:rPr>
        <w:t xml:space="preserve">3.6. В течение срока действия настоящего Договора оплата транспортного налога осуществляется той Стороной, на имя которой Предмет лизинга зарегистрирован в соответствующих государственных органах, осуществляющих государственную регистрацию транспортных средств </w:t>
      </w:r>
      <w:proofErr w:type="gramStart"/>
      <w:r w:rsidRPr="00552B65">
        <w:rPr>
          <w:sz w:val="20"/>
          <w:szCs w:val="20"/>
        </w:rPr>
        <w:t>и(</w:t>
      </w:r>
      <w:proofErr w:type="gramEnd"/>
      <w:r w:rsidRPr="00552B65">
        <w:rPr>
          <w:sz w:val="20"/>
          <w:szCs w:val="20"/>
        </w:rPr>
        <w:t xml:space="preserve">или) самоходных машин (МВД РФ, </w:t>
      </w:r>
      <w:proofErr w:type="spellStart"/>
      <w:r w:rsidRPr="00552B65">
        <w:rPr>
          <w:sz w:val="20"/>
          <w:szCs w:val="20"/>
        </w:rPr>
        <w:t>Гостехнадзор</w:t>
      </w:r>
      <w:proofErr w:type="spellEnd"/>
      <w:r w:rsidRPr="00552B65">
        <w:rPr>
          <w:sz w:val="20"/>
          <w:szCs w:val="20"/>
        </w:rPr>
        <w:t>, иной орган).</w:t>
      </w:r>
    </w:p>
    <w:p w:rsidR="00552B65" w:rsidRPr="00552B65" w:rsidRDefault="00552B65" w:rsidP="00552B65">
      <w:pPr>
        <w:ind w:right="3"/>
        <w:jc w:val="both"/>
        <w:rPr>
          <w:sz w:val="20"/>
          <w:szCs w:val="20"/>
        </w:rPr>
      </w:pPr>
      <w:r w:rsidRPr="00552B65">
        <w:rPr>
          <w:sz w:val="20"/>
          <w:szCs w:val="20"/>
        </w:rPr>
        <w:lastRenderedPageBreak/>
        <w:t>3.7. При окончании срока договора лизинга (и</w:t>
      </w:r>
      <w:proofErr w:type="gramStart"/>
      <w:r w:rsidRPr="00552B65">
        <w:rPr>
          <w:sz w:val="20"/>
          <w:szCs w:val="20"/>
        </w:rPr>
        <w:t>)и</w:t>
      </w:r>
      <w:proofErr w:type="gramEnd"/>
      <w:r w:rsidRPr="00552B65">
        <w:rPr>
          <w:sz w:val="20"/>
          <w:szCs w:val="20"/>
        </w:rPr>
        <w:t xml:space="preserve">ли ином прекращении действия договора лизинга (за исключением случая, предусмотренного п.2.3.11. настоящих Общих условий договора лизинга) Лизингополучатель обязан за свой счет и своими силами в указанное Лизингодателем время в течение 5 рабочих дней с момента получения соответствующего требования Лизингодателя предоставить предмет лизинга для снятия с учета в соответствующие органы. Лизингополучатель обязан обеспечить за свой счет доставку Предмета лизинга в местонахождение соответствующих органов для проведения регистрационных и прочих действий в указанное Лизингодателем время. </w:t>
      </w:r>
    </w:p>
    <w:p w:rsidR="00552B65" w:rsidRPr="00552B65" w:rsidRDefault="00552B65" w:rsidP="00552B65">
      <w:pPr>
        <w:ind w:right="3"/>
        <w:jc w:val="center"/>
        <w:rPr>
          <w:b/>
          <w:sz w:val="20"/>
          <w:szCs w:val="20"/>
        </w:rPr>
      </w:pPr>
    </w:p>
    <w:p w:rsidR="00552B65" w:rsidRPr="00552B65" w:rsidRDefault="00552B65" w:rsidP="00552B65">
      <w:pPr>
        <w:ind w:right="3"/>
        <w:jc w:val="center"/>
        <w:rPr>
          <w:b/>
          <w:sz w:val="20"/>
          <w:szCs w:val="20"/>
        </w:rPr>
      </w:pPr>
    </w:p>
    <w:p w:rsidR="00552B65" w:rsidRPr="00552B65" w:rsidRDefault="00552B65" w:rsidP="00552B65">
      <w:pPr>
        <w:ind w:right="3"/>
        <w:jc w:val="center"/>
        <w:rPr>
          <w:b/>
          <w:sz w:val="20"/>
          <w:szCs w:val="20"/>
        </w:rPr>
      </w:pPr>
      <w:r w:rsidRPr="00552B65">
        <w:rPr>
          <w:b/>
          <w:sz w:val="20"/>
          <w:szCs w:val="20"/>
        </w:rPr>
        <w:t>4. СТРАХОВАНИЕ ПРЕДМЕТА ЛИЗИНГА</w:t>
      </w:r>
    </w:p>
    <w:p w:rsidR="00552B65" w:rsidRPr="00552B65" w:rsidRDefault="00552B65" w:rsidP="00552B65">
      <w:pPr>
        <w:ind w:right="3"/>
        <w:jc w:val="center"/>
        <w:rPr>
          <w:b/>
          <w:sz w:val="20"/>
          <w:szCs w:val="20"/>
        </w:rPr>
      </w:pPr>
    </w:p>
    <w:p w:rsidR="00552B65" w:rsidRPr="00552B65" w:rsidRDefault="00552B65" w:rsidP="00552B65">
      <w:pPr>
        <w:ind w:right="3"/>
        <w:jc w:val="both"/>
        <w:rPr>
          <w:sz w:val="20"/>
          <w:szCs w:val="20"/>
        </w:rPr>
      </w:pPr>
      <w:r w:rsidRPr="00552B65">
        <w:rPr>
          <w:sz w:val="20"/>
          <w:szCs w:val="20"/>
        </w:rPr>
        <w:t xml:space="preserve">4.1. Имущественное </w:t>
      </w:r>
      <w:r w:rsidRPr="00552B65">
        <w:rPr>
          <w:iCs/>
          <w:sz w:val="20"/>
          <w:szCs w:val="20"/>
        </w:rPr>
        <w:t>Страхование Предмета лизинга может осуществляться единовременно на весь срок действия настоящего Договора либо по периодам срока действия настоящего Договора (Страховой период). Во всех случаях имущественное страхование должно осуществляться в письменно согласованной Лизингодателем страховой компании на реальную рыночную стоимость имущества, которая определяется как стоимость предмета лизинга, указанная Лизингодателем в полисе первоначального добровольного имущественного страхования, с учетом износа, по нормам, установленным конкретной страховой компанией, в которой осуществляется страхование.</w:t>
      </w:r>
    </w:p>
    <w:p w:rsidR="00552B65" w:rsidRPr="00552B65" w:rsidRDefault="00552B65" w:rsidP="00552B65">
      <w:pPr>
        <w:ind w:right="3"/>
        <w:jc w:val="both"/>
        <w:rPr>
          <w:sz w:val="20"/>
          <w:szCs w:val="20"/>
        </w:rPr>
      </w:pPr>
      <w:r w:rsidRPr="00552B65">
        <w:rPr>
          <w:sz w:val="20"/>
          <w:szCs w:val="20"/>
        </w:rPr>
        <w:t xml:space="preserve">4.2. </w:t>
      </w:r>
      <w:proofErr w:type="spellStart"/>
      <w:r w:rsidRPr="00552B65">
        <w:rPr>
          <w:sz w:val="20"/>
          <w:szCs w:val="20"/>
        </w:rPr>
        <w:t>Выгодоприобретателем</w:t>
      </w:r>
      <w:proofErr w:type="spellEnd"/>
      <w:r w:rsidRPr="00552B65">
        <w:rPr>
          <w:sz w:val="20"/>
          <w:szCs w:val="20"/>
        </w:rPr>
        <w:t xml:space="preserve"> по Договору страхования по рискам угон (хищение), </w:t>
      </w:r>
      <w:proofErr w:type="spellStart"/>
      <w:r w:rsidRPr="00552B65">
        <w:rPr>
          <w:sz w:val="20"/>
          <w:szCs w:val="20"/>
        </w:rPr>
        <w:t>тотал</w:t>
      </w:r>
      <w:proofErr w:type="spellEnd"/>
      <w:r w:rsidRPr="00552B65">
        <w:rPr>
          <w:sz w:val="20"/>
          <w:szCs w:val="20"/>
        </w:rPr>
        <w:t xml:space="preserve"> (конструктивная гибель предмета лизинга) назначается Лизингодатель. </w:t>
      </w:r>
      <w:proofErr w:type="gramStart"/>
      <w:r w:rsidRPr="00552B65">
        <w:rPr>
          <w:sz w:val="20"/>
          <w:szCs w:val="20"/>
        </w:rPr>
        <w:t xml:space="preserve">По остальным рискам </w:t>
      </w:r>
      <w:proofErr w:type="spellStart"/>
      <w:r w:rsidRPr="00552B65">
        <w:rPr>
          <w:sz w:val="20"/>
          <w:szCs w:val="20"/>
        </w:rPr>
        <w:t>выгодоприобретателем</w:t>
      </w:r>
      <w:proofErr w:type="spellEnd"/>
      <w:r w:rsidRPr="00552B65">
        <w:rPr>
          <w:sz w:val="20"/>
          <w:szCs w:val="20"/>
        </w:rPr>
        <w:t xml:space="preserve"> назначается Лизингополучатель, если только иное не установлено договором страхования, заключенным в с согласованной Лизингодателем (в письменном виде) страховой компании.</w:t>
      </w:r>
      <w:proofErr w:type="gramEnd"/>
      <w:r w:rsidRPr="00552B65">
        <w:rPr>
          <w:sz w:val="20"/>
          <w:szCs w:val="20"/>
        </w:rPr>
        <w:t xml:space="preserve"> Выплата страхового возмещения при наступлении страхового случая производится с учетом п.4.6. настоящих общих условий договора лизинга, а также иных положений настоящего раздела.</w:t>
      </w:r>
    </w:p>
    <w:p w:rsidR="00552B65" w:rsidRPr="00552B65" w:rsidRDefault="00552B65" w:rsidP="00552B65">
      <w:pPr>
        <w:ind w:right="3"/>
        <w:jc w:val="both"/>
        <w:rPr>
          <w:sz w:val="20"/>
          <w:szCs w:val="20"/>
        </w:rPr>
      </w:pPr>
      <w:r w:rsidRPr="00552B65">
        <w:rPr>
          <w:sz w:val="20"/>
          <w:szCs w:val="20"/>
        </w:rPr>
        <w:t xml:space="preserve">4.3. Первоначальное добровольное имущественное страхование Предмета лизинга осуществляется либо </w:t>
      </w:r>
      <w:proofErr w:type="gramStart"/>
      <w:r w:rsidRPr="00552B65">
        <w:rPr>
          <w:sz w:val="20"/>
          <w:szCs w:val="20"/>
        </w:rPr>
        <w:t>Лизингодателем</w:t>
      </w:r>
      <w:proofErr w:type="gramEnd"/>
      <w:r w:rsidRPr="00552B65">
        <w:rPr>
          <w:sz w:val="20"/>
          <w:szCs w:val="20"/>
        </w:rPr>
        <w:t xml:space="preserve"> либо Лизингополучателем в зависимости от того, как это установлено в п.3.8. Договора лизинга за счет Лизингополучателя не позднее момента приема-передачи Предмета лизинга от Продавца (Поставщика). В случае</w:t>
      </w:r>
      <w:proofErr w:type="gramStart"/>
      <w:r w:rsidRPr="00552B65">
        <w:rPr>
          <w:sz w:val="20"/>
          <w:szCs w:val="20"/>
        </w:rPr>
        <w:t>,</w:t>
      </w:r>
      <w:proofErr w:type="gramEnd"/>
      <w:r w:rsidRPr="00552B65">
        <w:rPr>
          <w:sz w:val="20"/>
          <w:szCs w:val="20"/>
        </w:rPr>
        <w:t xml:space="preserve"> если Лизингодатель по условиям заключенного договора купли-продажи (поставки) с Продавцом (Поставщиком) Предмета лизинга  должен произвести 100% оплату Предмета лизинга, Лизингополучатель обязан осуществить оплату стоимости страхования Лизингодателю (либо иному лицу, указанному в счете, выставленном Лизингодателем) стоимости страхования Предмета лизинга в срок не позднее 3 (трех) календарных дней с момента получения соответствующего счета. В случае неисполнения Лизингополучателем обязанности по оплате стоимости страхования, указанной в настоящем пункте, Лизингодатель вправе не исполнять настоящий договор, в т.ч. вправе не производить оплату Продавцу (Поставщику) до момента полной оплаты Лизингополучателем стоимости страхования.</w:t>
      </w:r>
    </w:p>
    <w:p w:rsidR="00552B65" w:rsidRPr="00552B65" w:rsidRDefault="00552B65" w:rsidP="00552B65">
      <w:pPr>
        <w:ind w:right="3"/>
        <w:jc w:val="both"/>
        <w:rPr>
          <w:sz w:val="20"/>
          <w:szCs w:val="20"/>
        </w:rPr>
      </w:pPr>
      <w:r w:rsidRPr="00552B65">
        <w:rPr>
          <w:sz w:val="20"/>
          <w:szCs w:val="20"/>
        </w:rPr>
        <w:t xml:space="preserve">Страхование на последующие Страховые периоды осуществляется Лизингополучателем за свой счет за пять рабочих дней до окончания Страхового периода. Страхование во всех случаях осуществляется в согласованной с Лизингодателем страховой компании (далее – Страховщик) с уплатой страховой премии на указанные Лизингодателем платежные реквизиты Страховщика.  Страхование на последующие страховые периоды осуществляется только на полную рыночную стоимость Предмета лизинга, указанную в полисе первоначального Страхования предмета лизинга, </w:t>
      </w:r>
      <w:r w:rsidRPr="00552B65">
        <w:rPr>
          <w:sz w:val="20"/>
          <w:szCs w:val="20"/>
          <w:lang w:val="pl-PL"/>
        </w:rPr>
        <w:t>c</w:t>
      </w:r>
      <w:r w:rsidRPr="00552B65">
        <w:rPr>
          <w:sz w:val="20"/>
          <w:szCs w:val="20"/>
        </w:rPr>
        <w:t xml:space="preserve"> учетом нормального износа по нормам, установленным конкретным страховщиком, у которого осуществляется соответствующее страхование Предмета лизинга.</w:t>
      </w:r>
    </w:p>
    <w:p w:rsidR="00552B65" w:rsidRPr="00552B65" w:rsidRDefault="00552B65" w:rsidP="00552B65">
      <w:pPr>
        <w:jc w:val="both"/>
        <w:rPr>
          <w:sz w:val="20"/>
          <w:szCs w:val="20"/>
        </w:rPr>
      </w:pPr>
      <w:r w:rsidRPr="00552B65">
        <w:rPr>
          <w:sz w:val="20"/>
          <w:szCs w:val="20"/>
        </w:rPr>
        <w:t>4.4. В случае</w:t>
      </w:r>
      <w:proofErr w:type="gramStart"/>
      <w:r w:rsidRPr="00552B65">
        <w:rPr>
          <w:sz w:val="20"/>
          <w:szCs w:val="20"/>
        </w:rPr>
        <w:t>,</w:t>
      </w:r>
      <w:proofErr w:type="gramEnd"/>
      <w:r w:rsidRPr="00552B65">
        <w:rPr>
          <w:sz w:val="20"/>
          <w:szCs w:val="20"/>
        </w:rPr>
        <w:t xml:space="preserve"> если Лизингополучателем не оплачена страховая премия в сроки, установленные п. 4.3. настоящих Общих условий договора лизинга либо с нарушением порядка страхования, предусмотренного Общими условиями договора лизинга, либо в страховой компании, письменно не согласованной Лизингодателем, страхование Предмета лизинга может быть осуществлено Лизингодателем. В этом случае Лизингополучатель обязуется в течение десяти банковских дней со дня направления Лизингодателем претензии возместить последнему убытки, возникшие в связи с осуществлением Лизингодателем страхования предмета лизинга за Лизингополучателя. Сумма убытков, указанная в настоящем пункте, является заранее определенной сторонами, оспариванию не подлежит и рассчитывается по формуле: убытки = стоимость расходов Лизингодателя на страхование предмета лизинга + (стоимость расходов </w:t>
      </w:r>
      <w:proofErr w:type="gramStart"/>
      <w:r w:rsidRPr="00552B65">
        <w:rPr>
          <w:sz w:val="20"/>
          <w:szCs w:val="20"/>
        </w:rPr>
        <w:t>Лизингодателя</w:t>
      </w:r>
      <w:proofErr w:type="gramEnd"/>
      <w:r w:rsidRPr="00552B65">
        <w:rPr>
          <w:sz w:val="20"/>
          <w:szCs w:val="20"/>
        </w:rPr>
        <w:t xml:space="preserve"> на страхование предмета лизинга умноженная на 0,18). </w:t>
      </w:r>
    </w:p>
    <w:p w:rsidR="00552B65" w:rsidRPr="00552B65" w:rsidRDefault="00552B65" w:rsidP="00552B65">
      <w:pPr>
        <w:ind w:right="3"/>
        <w:jc w:val="both"/>
        <w:rPr>
          <w:sz w:val="20"/>
          <w:szCs w:val="20"/>
        </w:rPr>
      </w:pPr>
      <w:r w:rsidRPr="00552B65">
        <w:rPr>
          <w:sz w:val="20"/>
          <w:szCs w:val="20"/>
        </w:rPr>
        <w:t xml:space="preserve">В случае, если Лизингополучатель не возместил убытки в указанные сроки, Лизингодатель имеет право удержать сумму возмещения в первоочередном порядке из уплачиваемых лизинговых платежей </w:t>
      </w:r>
      <w:proofErr w:type="gramStart"/>
      <w:r w:rsidRPr="00552B65">
        <w:rPr>
          <w:sz w:val="20"/>
          <w:szCs w:val="20"/>
        </w:rPr>
        <w:t>и(</w:t>
      </w:r>
      <w:proofErr w:type="gramEnd"/>
      <w:r w:rsidRPr="00552B65">
        <w:rPr>
          <w:sz w:val="20"/>
          <w:szCs w:val="20"/>
        </w:rPr>
        <w:t xml:space="preserve">или) </w:t>
      </w:r>
      <w:r w:rsidRPr="00552B65">
        <w:rPr>
          <w:bCs/>
          <w:sz w:val="20"/>
          <w:szCs w:val="20"/>
        </w:rPr>
        <w:t>из любого иного поступившего от Лизингополучателя платежа</w:t>
      </w:r>
      <w:r w:rsidRPr="00552B65">
        <w:rPr>
          <w:sz w:val="20"/>
          <w:szCs w:val="20"/>
        </w:rPr>
        <w:t>.</w:t>
      </w:r>
    </w:p>
    <w:p w:rsidR="00552B65" w:rsidRPr="00552B65" w:rsidRDefault="00552B65" w:rsidP="00552B65">
      <w:pPr>
        <w:ind w:right="3"/>
        <w:jc w:val="both"/>
        <w:rPr>
          <w:sz w:val="20"/>
          <w:szCs w:val="20"/>
        </w:rPr>
      </w:pPr>
      <w:r w:rsidRPr="00552B65">
        <w:rPr>
          <w:sz w:val="20"/>
          <w:szCs w:val="20"/>
        </w:rPr>
        <w:t xml:space="preserve">4.5. Лизингополучатель обязуется эксплуатировать Предмет лизинга в соответствии требованиями Страховщика, изложенными в полисе, правилах страхования и т.д. (далее «Требования Страховщика»). Если Требованиями Страховщика </w:t>
      </w:r>
      <w:proofErr w:type="gramStart"/>
      <w:r w:rsidRPr="00552B65">
        <w:rPr>
          <w:sz w:val="20"/>
          <w:szCs w:val="20"/>
        </w:rPr>
        <w:t>и(</w:t>
      </w:r>
      <w:proofErr w:type="gramEnd"/>
      <w:r w:rsidRPr="00552B65">
        <w:rPr>
          <w:sz w:val="20"/>
          <w:szCs w:val="20"/>
        </w:rPr>
        <w:t>или) Лизингодателя предусмотрена установка на Предмет лизинга определенных средств противоугонной защиты, Лизингополучатель обязан за свой счет обеспечить установку соответствующих устройств, определенных Страховщиком и(или) Лизингодателем в течение трех рабочих дней со дня получения Предмета лизинга от Продавца.</w:t>
      </w:r>
    </w:p>
    <w:p w:rsidR="00552B65" w:rsidRPr="00552B65" w:rsidRDefault="00552B65" w:rsidP="00552B65">
      <w:pPr>
        <w:ind w:right="3"/>
        <w:jc w:val="both"/>
        <w:rPr>
          <w:sz w:val="20"/>
          <w:szCs w:val="20"/>
        </w:rPr>
      </w:pPr>
      <w:r w:rsidRPr="00552B65">
        <w:rPr>
          <w:sz w:val="20"/>
          <w:szCs w:val="20"/>
        </w:rPr>
        <w:t xml:space="preserve">4.6. При наступлении событий: угон, хищение, либо повреждение Предмета лизинга, несовместимые с возможностью его дальнейшего использования по назначению, - настоящий Договор считается расторгнутым в день </w:t>
      </w:r>
      <w:r w:rsidRPr="00552B65">
        <w:rPr>
          <w:sz w:val="20"/>
          <w:szCs w:val="20"/>
        </w:rPr>
        <w:lastRenderedPageBreak/>
        <w:t xml:space="preserve">получения Лизингодателем документа, официально подтверждающего наступление соответствующего события (акты, постановления и т.д.). </w:t>
      </w:r>
      <w:proofErr w:type="gramStart"/>
      <w:r w:rsidRPr="00552B65">
        <w:rPr>
          <w:sz w:val="20"/>
          <w:szCs w:val="20"/>
        </w:rPr>
        <w:t>При этом страховое возмещение в размере убытков, причиненных досрочным прекращением настоящего Договора, равных оставшейся сумме неоплаченных лизинговых платежей (в том числе, которые подлежали бы оплате по Графику платежей при исполнении договора лизинга в отсутствие угона, хищения, либо повреждения Предмета лизинга, несовместимых с возможностью его дальнейшего использования по назначению) и иных неисполненных обязательств Лизингополучателя перед Лизингодателем, направляется Страховщиком на расчетный счет</w:t>
      </w:r>
      <w:proofErr w:type="gramEnd"/>
      <w:r w:rsidRPr="00552B65">
        <w:rPr>
          <w:sz w:val="20"/>
          <w:szCs w:val="20"/>
        </w:rPr>
        <w:t xml:space="preserve"> Лизингодателя, а оставшиеся денежные средства – Лизингополучателю. </w:t>
      </w:r>
    </w:p>
    <w:p w:rsidR="00552B65" w:rsidRPr="00552B65" w:rsidRDefault="00552B65" w:rsidP="00552B65">
      <w:pPr>
        <w:ind w:right="3"/>
        <w:jc w:val="both"/>
        <w:rPr>
          <w:sz w:val="20"/>
          <w:szCs w:val="20"/>
        </w:rPr>
      </w:pPr>
      <w:r w:rsidRPr="00552B65">
        <w:rPr>
          <w:sz w:val="20"/>
          <w:szCs w:val="20"/>
        </w:rPr>
        <w:t>В случае</w:t>
      </w:r>
      <w:proofErr w:type="gramStart"/>
      <w:r w:rsidRPr="00552B65">
        <w:rPr>
          <w:sz w:val="20"/>
          <w:szCs w:val="20"/>
        </w:rPr>
        <w:t>,</w:t>
      </w:r>
      <w:proofErr w:type="gramEnd"/>
      <w:r w:rsidRPr="00552B65">
        <w:rPr>
          <w:sz w:val="20"/>
          <w:szCs w:val="20"/>
        </w:rPr>
        <w:t xml:space="preserve"> если событие было признано Страховщиком страховым и сумма страхового возмещения в полном объеме поступила на счет Лизингодателя, но полученная сумма страхового возмещения недостаточна для погашения Лизингополучателем убытков и иных неисполненных обязательств согласно абзаца первого настоящего пункта, то вся сумма страхового возмещения остается у Лизингодателя, а Лизингодатель вправе не требовать возмещения убытков с Лизингополучателя в части убытков, превышающих размер полученного страхового возмещения.</w:t>
      </w:r>
    </w:p>
    <w:p w:rsidR="00552B65" w:rsidRPr="00552B65" w:rsidRDefault="00552B65" w:rsidP="00552B65">
      <w:pPr>
        <w:ind w:right="3"/>
        <w:jc w:val="both"/>
        <w:rPr>
          <w:sz w:val="20"/>
          <w:szCs w:val="20"/>
        </w:rPr>
      </w:pPr>
      <w:r w:rsidRPr="00552B65">
        <w:rPr>
          <w:sz w:val="20"/>
          <w:szCs w:val="20"/>
        </w:rPr>
        <w:t xml:space="preserve">4.7. </w:t>
      </w:r>
      <w:proofErr w:type="gramStart"/>
      <w:r w:rsidRPr="00552B65">
        <w:rPr>
          <w:sz w:val="20"/>
          <w:szCs w:val="20"/>
        </w:rPr>
        <w:t>При отказе Страховщика от выплаты Лизингодателю страхового возмещения полностью или частично в случае не признания события страховым, Лизингополучатель возмещает Лизингодателю убытки, причиненные досрочным прекращением настоящего Договора, равные оставшейся сумме неоплаченных лизинговых платежей (в том числе, которые подлежали бы оплате по Графику платежей при исполнении договора лизинга в отсутствие угона, хищения, либо повреждения Предмета лизинга, несовместимых с возможностью его дальнейшего использования</w:t>
      </w:r>
      <w:proofErr w:type="gramEnd"/>
      <w:r w:rsidRPr="00552B65">
        <w:rPr>
          <w:sz w:val="20"/>
          <w:szCs w:val="20"/>
        </w:rPr>
        <w:t xml:space="preserve"> по назначению) и иных неисполненных обязательств Лизингополучателя перед Лизингодателем по настоящему Договору.</w:t>
      </w:r>
    </w:p>
    <w:p w:rsidR="00552B65" w:rsidRPr="00552B65" w:rsidRDefault="00552B65" w:rsidP="00552B65">
      <w:pPr>
        <w:ind w:right="3"/>
        <w:jc w:val="both"/>
        <w:rPr>
          <w:sz w:val="20"/>
          <w:szCs w:val="20"/>
        </w:rPr>
      </w:pPr>
      <w:r w:rsidRPr="00552B65">
        <w:rPr>
          <w:sz w:val="20"/>
          <w:szCs w:val="20"/>
        </w:rPr>
        <w:t xml:space="preserve">4.8. Все необходимые расходы и действия, связанные с наступлением страхового события </w:t>
      </w:r>
      <w:proofErr w:type="gramStart"/>
      <w:r w:rsidRPr="00552B65">
        <w:rPr>
          <w:sz w:val="20"/>
          <w:szCs w:val="20"/>
        </w:rPr>
        <w:t>и(</w:t>
      </w:r>
      <w:proofErr w:type="gramEnd"/>
      <w:r w:rsidRPr="00552B65">
        <w:rPr>
          <w:sz w:val="20"/>
          <w:szCs w:val="20"/>
        </w:rPr>
        <w:t>или) получением страхового возмещения, осуществляются за счет и силами Лизингополучателя.</w:t>
      </w:r>
    </w:p>
    <w:p w:rsidR="00552B65" w:rsidRPr="00552B65" w:rsidRDefault="00552B65" w:rsidP="00552B65">
      <w:pPr>
        <w:ind w:right="3"/>
        <w:jc w:val="both"/>
        <w:rPr>
          <w:sz w:val="20"/>
          <w:szCs w:val="20"/>
        </w:rPr>
      </w:pPr>
      <w:r w:rsidRPr="00552B65">
        <w:rPr>
          <w:sz w:val="20"/>
          <w:szCs w:val="20"/>
        </w:rPr>
        <w:t>4.9. Лизингополучатель подтверждает, что одновременно с подписанием настоящих Общих условий договора лизинга, Лизингополучатель получил от Лизингодателя Правила страхования Страховщика, у которого застрахован Предмет лизинга, ознакомлен с указанными Правилами страхования и обязуется их выполнять.</w:t>
      </w:r>
    </w:p>
    <w:p w:rsidR="00552B65" w:rsidRPr="00552B65" w:rsidRDefault="00552B65" w:rsidP="00552B65">
      <w:pPr>
        <w:ind w:right="3"/>
        <w:jc w:val="both"/>
        <w:rPr>
          <w:sz w:val="20"/>
          <w:szCs w:val="20"/>
        </w:rPr>
      </w:pPr>
      <w:r w:rsidRPr="00552B65">
        <w:rPr>
          <w:sz w:val="20"/>
          <w:szCs w:val="20"/>
        </w:rPr>
        <w:t xml:space="preserve">4.10. Если в силу цессии либо иной сделки, влекущей уступку прав и (или) обязанностей лизингополучателя по договору лизинга, права </w:t>
      </w:r>
      <w:proofErr w:type="gramStart"/>
      <w:r w:rsidRPr="00552B65">
        <w:rPr>
          <w:sz w:val="20"/>
          <w:szCs w:val="20"/>
        </w:rPr>
        <w:t>и(</w:t>
      </w:r>
      <w:proofErr w:type="gramEnd"/>
      <w:r w:rsidRPr="00552B65">
        <w:rPr>
          <w:sz w:val="20"/>
          <w:szCs w:val="20"/>
        </w:rPr>
        <w:t>или) обязанности по договору лизинга перешли новому лицу, то ответственность за выполнение условий настоящего договора, в том числе в части выполнения обязанностей, предусмотренных разделом 4 настоящих Общих условий (Страхование Предмета лизинга) ложится также на новое лицо, к которому перешли права и(или) обязанности Лизингополучателя по договору лизинга.</w:t>
      </w:r>
    </w:p>
    <w:p w:rsidR="00552B65" w:rsidRPr="00552B65" w:rsidRDefault="00552B65" w:rsidP="00552B65">
      <w:pPr>
        <w:ind w:right="3"/>
        <w:jc w:val="both"/>
        <w:rPr>
          <w:sz w:val="20"/>
          <w:szCs w:val="20"/>
        </w:rPr>
      </w:pPr>
      <w:r w:rsidRPr="00552B65">
        <w:rPr>
          <w:sz w:val="20"/>
          <w:szCs w:val="20"/>
        </w:rPr>
        <w:t xml:space="preserve">4.11. Если предмет лизинга был передан в </w:t>
      </w:r>
      <w:proofErr w:type="spellStart"/>
      <w:r w:rsidRPr="00552B65">
        <w:rPr>
          <w:sz w:val="20"/>
          <w:szCs w:val="20"/>
        </w:rPr>
        <w:t>сублизинг</w:t>
      </w:r>
      <w:proofErr w:type="spellEnd"/>
      <w:r w:rsidRPr="00552B65">
        <w:rPr>
          <w:sz w:val="20"/>
          <w:szCs w:val="20"/>
        </w:rPr>
        <w:t xml:space="preserve"> третьему лицу, то ответственным за выполнение условий договора лизинга, в том числе в части выполнения обязанностей, предусмотренных разделом 4 настоящих Общих условий (Страхование Предмета лизинга) несет Лизингополучатель.</w:t>
      </w:r>
    </w:p>
    <w:p w:rsidR="00552B65" w:rsidRPr="00552B65" w:rsidRDefault="00552B65" w:rsidP="00552B65">
      <w:pPr>
        <w:ind w:right="3"/>
        <w:jc w:val="both"/>
        <w:rPr>
          <w:sz w:val="20"/>
          <w:szCs w:val="20"/>
        </w:rPr>
      </w:pPr>
      <w:r w:rsidRPr="00552B65">
        <w:rPr>
          <w:sz w:val="20"/>
          <w:szCs w:val="20"/>
        </w:rPr>
        <w:t xml:space="preserve">4.12. В случае наступления страхового случая (иного ущерба), связанного с Предметом лизинга, Лизингополучатель обязан предпринять все меры и (или) действия, необходимые для получения Лизингополучателем </w:t>
      </w:r>
      <w:proofErr w:type="gramStart"/>
      <w:r w:rsidRPr="00552B65">
        <w:rPr>
          <w:sz w:val="20"/>
          <w:szCs w:val="20"/>
        </w:rPr>
        <w:t>и(</w:t>
      </w:r>
      <w:proofErr w:type="gramEnd"/>
      <w:r w:rsidRPr="00552B65">
        <w:rPr>
          <w:sz w:val="20"/>
          <w:szCs w:val="20"/>
        </w:rPr>
        <w:t xml:space="preserve">или) Лизингодателем (в зависимости от того, кто является </w:t>
      </w:r>
      <w:proofErr w:type="spellStart"/>
      <w:r w:rsidRPr="00552B65">
        <w:rPr>
          <w:sz w:val="20"/>
          <w:szCs w:val="20"/>
        </w:rPr>
        <w:t>выгодоприобретателем</w:t>
      </w:r>
      <w:proofErr w:type="spellEnd"/>
      <w:r w:rsidRPr="00552B65">
        <w:rPr>
          <w:sz w:val="20"/>
          <w:szCs w:val="20"/>
        </w:rPr>
        <w:t xml:space="preserve"> по условиям настоящего договора и соответствующего договора страхования Предмета лизинга) страхового возмещения от страховщика. Лизингополучатель обязан самостоятельно и своевременно подавать необходимые заявления, предоставлять необходимые документы страховщику, совершать иные необходимые действия, которые требует страховщик от Лизингополучателя </w:t>
      </w:r>
      <w:proofErr w:type="gramStart"/>
      <w:r w:rsidRPr="00552B65">
        <w:rPr>
          <w:sz w:val="20"/>
          <w:szCs w:val="20"/>
        </w:rPr>
        <w:t>и(</w:t>
      </w:r>
      <w:proofErr w:type="gramEnd"/>
      <w:r w:rsidRPr="00552B65">
        <w:rPr>
          <w:sz w:val="20"/>
          <w:szCs w:val="20"/>
        </w:rPr>
        <w:t xml:space="preserve">или) </w:t>
      </w:r>
      <w:proofErr w:type="spellStart"/>
      <w:r w:rsidRPr="00552B65">
        <w:rPr>
          <w:sz w:val="20"/>
          <w:szCs w:val="20"/>
        </w:rPr>
        <w:t>Выгодоприобретателя</w:t>
      </w:r>
      <w:proofErr w:type="spellEnd"/>
      <w:r w:rsidRPr="00552B65">
        <w:rPr>
          <w:sz w:val="20"/>
          <w:szCs w:val="20"/>
        </w:rPr>
        <w:t xml:space="preserve"> по договору страхования Предмета лизинга.</w:t>
      </w:r>
    </w:p>
    <w:p w:rsidR="00552B65" w:rsidRPr="00552B65" w:rsidRDefault="00552B65" w:rsidP="00552B65">
      <w:pPr>
        <w:ind w:right="3"/>
        <w:jc w:val="both"/>
        <w:rPr>
          <w:sz w:val="20"/>
          <w:szCs w:val="20"/>
        </w:rPr>
      </w:pPr>
      <w:r w:rsidRPr="00552B65">
        <w:rPr>
          <w:sz w:val="20"/>
          <w:szCs w:val="20"/>
        </w:rPr>
        <w:t>4.12.1. В случае наступления страхового случая, который повлек конструктивную гибель предмета лизинга (</w:t>
      </w:r>
      <w:proofErr w:type="spellStart"/>
      <w:r w:rsidRPr="00552B65">
        <w:rPr>
          <w:sz w:val="20"/>
          <w:szCs w:val="20"/>
        </w:rPr>
        <w:t>тотал</w:t>
      </w:r>
      <w:proofErr w:type="spellEnd"/>
      <w:r w:rsidRPr="00552B65">
        <w:rPr>
          <w:sz w:val="20"/>
          <w:szCs w:val="20"/>
        </w:rPr>
        <w:t xml:space="preserve">) </w:t>
      </w:r>
      <w:proofErr w:type="gramStart"/>
      <w:r w:rsidRPr="00552B65">
        <w:rPr>
          <w:sz w:val="20"/>
          <w:szCs w:val="20"/>
        </w:rPr>
        <w:t>и(</w:t>
      </w:r>
      <w:proofErr w:type="gramEnd"/>
      <w:r w:rsidRPr="00552B65">
        <w:rPr>
          <w:sz w:val="20"/>
          <w:szCs w:val="20"/>
        </w:rPr>
        <w:t>или) в случае, если было совершено хищение (угон) предмета лизинга, Лизингополучатель обязан дополнительно к обязанностям, указанным в п.4.12. настоящих общих условий договора лизинга, в срок не превышающий трех месяцев с даты наступления конструктивной гибели предмета лизинга (</w:t>
      </w:r>
      <w:proofErr w:type="spellStart"/>
      <w:r w:rsidRPr="00552B65">
        <w:rPr>
          <w:sz w:val="20"/>
          <w:szCs w:val="20"/>
        </w:rPr>
        <w:t>тотал</w:t>
      </w:r>
      <w:proofErr w:type="spellEnd"/>
      <w:r w:rsidRPr="00552B65">
        <w:rPr>
          <w:sz w:val="20"/>
          <w:szCs w:val="20"/>
        </w:rPr>
        <w:t xml:space="preserve">) и(или) хищения (угона) предмета лизинга, собрать все требуемые Страховщиком документы для выплаты страхового возмещения и представить собранные документы Страховщику. В случае хищения (угона) предмета лизинга в дополнение к обязанностям, указанным в первом предложении настоящего пункта, Лизингополучатель обязан предоставить Лизингодателю в срок, не превышающий трех месяцев </w:t>
      </w:r>
      <w:proofErr w:type="gramStart"/>
      <w:r w:rsidRPr="00552B65">
        <w:rPr>
          <w:sz w:val="20"/>
          <w:szCs w:val="20"/>
        </w:rPr>
        <w:t>с даты наступления</w:t>
      </w:r>
      <w:proofErr w:type="gramEnd"/>
      <w:r w:rsidRPr="00552B65">
        <w:rPr>
          <w:sz w:val="20"/>
          <w:szCs w:val="20"/>
        </w:rPr>
        <w:t xml:space="preserve"> события хищения (угона) предмета лизинга, заверенную органами МВД копию Постановления о возбуждении уголовного дела по факту угона (хищения) предмета лизинга.</w:t>
      </w:r>
    </w:p>
    <w:p w:rsidR="00552B65" w:rsidRPr="00552B65" w:rsidRDefault="00552B65" w:rsidP="00552B65">
      <w:pPr>
        <w:ind w:right="3"/>
        <w:jc w:val="both"/>
        <w:rPr>
          <w:sz w:val="20"/>
          <w:szCs w:val="20"/>
        </w:rPr>
      </w:pPr>
      <w:r w:rsidRPr="00552B65">
        <w:rPr>
          <w:sz w:val="20"/>
          <w:szCs w:val="20"/>
        </w:rPr>
        <w:t xml:space="preserve">4.13. </w:t>
      </w:r>
      <w:proofErr w:type="gramStart"/>
      <w:r w:rsidRPr="00552B65">
        <w:rPr>
          <w:sz w:val="20"/>
          <w:szCs w:val="20"/>
        </w:rPr>
        <w:t xml:space="preserve">В случае нарушения Лизингополучателем обязанностей, предусмотренных п.4.12.-4.12.1. настоящих Общих условий договора лизинга, и, если указанное нарушение обязанностей лизингополучателем привело к тому, что страховщик в части либо полностью отказал в выплате страхового возмещения </w:t>
      </w:r>
      <w:proofErr w:type="spellStart"/>
      <w:r w:rsidRPr="00552B65">
        <w:rPr>
          <w:sz w:val="20"/>
          <w:szCs w:val="20"/>
        </w:rPr>
        <w:t>Выгодоприобретателю</w:t>
      </w:r>
      <w:proofErr w:type="spellEnd"/>
      <w:r w:rsidRPr="00552B65">
        <w:rPr>
          <w:sz w:val="20"/>
          <w:szCs w:val="20"/>
        </w:rPr>
        <w:t>, Лизингополучатель обязан возместить Лизингодателю все убытки, возникшие у Лизингодателя, при этом убытки признаются равными сумме неоплаченных лизинговых платежей (в том числе, которые подлежали бы оплате</w:t>
      </w:r>
      <w:proofErr w:type="gramEnd"/>
      <w:r w:rsidRPr="00552B65">
        <w:rPr>
          <w:sz w:val="20"/>
          <w:szCs w:val="20"/>
        </w:rPr>
        <w:t xml:space="preserve"> по Графику платежей при исполнении договора лизинга в отсутствие угона, хищения, либо повреждения Предмета лизинга, несовместимого с возможностью его дальнейшего использования по назначению).</w:t>
      </w:r>
    </w:p>
    <w:p w:rsidR="00552B65" w:rsidRPr="00552B65" w:rsidRDefault="00552B65" w:rsidP="00552B65">
      <w:pPr>
        <w:ind w:right="3"/>
        <w:jc w:val="both"/>
        <w:rPr>
          <w:sz w:val="20"/>
          <w:szCs w:val="20"/>
        </w:rPr>
      </w:pPr>
      <w:r w:rsidRPr="00552B65">
        <w:rPr>
          <w:sz w:val="20"/>
          <w:szCs w:val="20"/>
        </w:rPr>
        <w:t xml:space="preserve">4.13.1. </w:t>
      </w:r>
      <w:proofErr w:type="gramStart"/>
      <w:r w:rsidRPr="00552B65">
        <w:rPr>
          <w:sz w:val="20"/>
          <w:szCs w:val="20"/>
        </w:rPr>
        <w:t xml:space="preserve">В случае нарушения Лизингополучателем трехмесячного срока исполнения обязанностей, указанного в п.4.12.1. настоящих Общих условий договора лизинга, Лизингодатель вправе взыскать с Лизингополучателя все убытки, возникшие у Лизингодателя в связи с невыплатой страховщиком страхового возмещения, при этом убытки признаются равными сумме неоплаченных лизинговых платежей (в том числе, которые подлежали бы оплате по </w:t>
      </w:r>
      <w:r w:rsidRPr="00552B65">
        <w:rPr>
          <w:sz w:val="20"/>
          <w:szCs w:val="20"/>
        </w:rPr>
        <w:lastRenderedPageBreak/>
        <w:t>Графику платежей при исполнении договора лизинга в отсутствие угона</w:t>
      </w:r>
      <w:proofErr w:type="gramEnd"/>
      <w:r w:rsidRPr="00552B65">
        <w:rPr>
          <w:sz w:val="20"/>
          <w:szCs w:val="20"/>
        </w:rPr>
        <w:t>, хищения, либо повреждения Предмета лизинга, несовместимого с возможностью его дальнейшего использования по назначению).</w:t>
      </w:r>
    </w:p>
    <w:p w:rsidR="00552B65" w:rsidRPr="00552B65" w:rsidRDefault="00552B65" w:rsidP="00552B65">
      <w:pPr>
        <w:ind w:right="3"/>
        <w:jc w:val="both"/>
        <w:rPr>
          <w:sz w:val="20"/>
          <w:szCs w:val="20"/>
        </w:rPr>
      </w:pPr>
      <w:r w:rsidRPr="00552B65">
        <w:rPr>
          <w:sz w:val="20"/>
          <w:szCs w:val="20"/>
        </w:rPr>
        <w:t>4.14. Любые перерывы в эксплуатации предмета лизинга, в том числе по причине нахождения предмета лизинга в ремонте не освобождают Лизингополучателя от необходимости страхования (в том числе страхования на последующие периоды) Предмета лизинга.</w:t>
      </w:r>
    </w:p>
    <w:p w:rsidR="00552B65" w:rsidRPr="00552B65" w:rsidRDefault="00552B65" w:rsidP="00552B65">
      <w:pPr>
        <w:ind w:right="3"/>
        <w:jc w:val="both"/>
        <w:rPr>
          <w:sz w:val="20"/>
          <w:szCs w:val="20"/>
        </w:rPr>
      </w:pPr>
      <w:r w:rsidRPr="00552B65">
        <w:rPr>
          <w:sz w:val="20"/>
          <w:szCs w:val="20"/>
        </w:rPr>
        <w:t xml:space="preserve">4.15. Лизингополучатель обязан использовать полученное страховое возмещение от страховой компании только в целях восстановления (ремонта) Предмета лизинга. В случае, если полученное Лизингополучателем страховое возмещение в связи с повреждением предмета лизинга не было использовано </w:t>
      </w:r>
      <w:proofErr w:type="gramStart"/>
      <w:r w:rsidRPr="00552B65">
        <w:rPr>
          <w:sz w:val="20"/>
          <w:szCs w:val="20"/>
        </w:rPr>
        <w:t>и(</w:t>
      </w:r>
      <w:proofErr w:type="gramEnd"/>
      <w:r w:rsidRPr="00552B65">
        <w:rPr>
          <w:sz w:val="20"/>
          <w:szCs w:val="20"/>
        </w:rPr>
        <w:t>или) было использовано полностью либо в части не по назначению (т.е. использовано на цели, не связанные с восстановлением предмета лизинга), либо оказалось недостаточным для полного восстановления Предмета лизинга в состояние до причинения ущерба (повреждения) Предмета лизинга, то Лизингодатель вправе самостоятельно оценить размер ущерба и потребовать от Лизингополучателя возмещения стоимости причиненного ущерба. Лизингополучатель обязан возместить Лизингодателю стоимость такого причиненного ущерба в срок не позднее 10 (десяти) календарных дней с момента направления Лизингодателем Лизингополучателю соответствующей претензии с требованием о погашении причиненного ущерба.</w:t>
      </w:r>
    </w:p>
    <w:p w:rsidR="00552B65" w:rsidRPr="00552B65" w:rsidRDefault="00552B65" w:rsidP="00552B65">
      <w:pPr>
        <w:ind w:right="3"/>
        <w:jc w:val="both"/>
        <w:rPr>
          <w:sz w:val="20"/>
          <w:szCs w:val="20"/>
        </w:rPr>
      </w:pPr>
      <w:r w:rsidRPr="00552B65">
        <w:rPr>
          <w:sz w:val="20"/>
          <w:szCs w:val="20"/>
        </w:rPr>
        <w:t>4.16. Если Предмет лизинга выкупается Лизингополучателем досрочно, то Лизингополучатель обязан в течение трех рабочих дней с момента изменения собственника предмета лизинга известить в письменном виде Страховщика о смене собственника предмета лизинга и внести необходимые  изменения в страховой полис.</w:t>
      </w:r>
    </w:p>
    <w:p w:rsidR="00552B65" w:rsidRPr="00552B65" w:rsidRDefault="00552B65" w:rsidP="00552B65">
      <w:pPr>
        <w:autoSpaceDE w:val="0"/>
        <w:autoSpaceDN w:val="0"/>
        <w:adjustRightInd w:val="0"/>
        <w:jc w:val="both"/>
        <w:rPr>
          <w:sz w:val="20"/>
          <w:szCs w:val="20"/>
        </w:rPr>
      </w:pPr>
      <w:r w:rsidRPr="00552B65">
        <w:rPr>
          <w:sz w:val="20"/>
          <w:szCs w:val="20"/>
        </w:rPr>
        <w:t xml:space="preserve">4.17. Утрата предмета лизинга </w:t>
      </w:r>
      <w:proofErr w:type="gramStart"/>
      <w:r w:rsidRPr="00552B65">
        <w:rPr>
          <w:sz w:val="20"/>
          <w:szCs w:val="20"/>
        </w:rPr>
        <w:t>и(</w:t>
      </w:r>
      <w:proofErr w:type="gramEnd"/>
      <w:r w:rsidRPr="00552B65">
        <w:rPr>
          <w:sz w:val="20"/>
          <w:szCs w:val="20"/>
        </w:rPr>
        <w:t>или) утрата предметом лизинга своих функций не освобождает Лизингополучателя от обязательств по договору лизинга, независимо от того, имеется ли вина лизингополучателя в утрате предмета лизинга и(или) в утрате предметом лизинга своих функций.</w:t>
      </w:r>
    </w:p>
    <w:p w:rsidR="00552B65" w:rsidRPr="00552B65" w:rsidRDefault="00552B65" w:rsidP="00552B65">
      <w:pPr>
        <w:autoSpaceDE w:val="0"/>
        <w:autoSpaceDN w:val="0"/>
        <w:adjustRightInd w:val="0"/>
        <w:jc w:val="both"/>
        <w:rPr>
          <w:sz w:val="20"/>
          <w:szCs w:val="20"/>
        </w:rPr>
      </w:pPr>
      <w:r w:rsidRPr="00552B65">
        <w:rPr>
          <w:sz w:val="20"/>
          <w:szCs w:val="20"/>
        </w:rPr>
        <w:t xml:space="preserve">4.18. Если Лизингополучатель в период действия настоящего договора намеревается заменить Страховщика на последующие периоды страхования, то Лизингополучатель обязан письменно уведомить Лизингодателя о своем намерении таким образом, чтобы Лизингодатель получил указанное письменное уведомление от Лизингополучателя в срок не позднее чем за 10 рабочих дней до наступления обязанности по страхованию </w:t>
      </w:r>
      <w:proofErr w:type="gramStart"/>
      <w:r w:rsidRPr="00552B65">
        <w:rPr>
          <w:sz w:val="20"/>
          <w:szCs w:val="20"/>
        </w:rPr>
        <w:t>и(</w:t>
      </w:r>
      <w:proofErr w:type="gramEnd"/>
      <w:r w:rsidRPr="00552B65">
        <w:rPr>
          <w:sz w:val="20"/>
          <w:szCs w:val="20"/>
        </w:rPr>
        <w:t>или) оплате соответствующего страхового периода соответствующей стороной настоящего договора.</w:t>
      </w:r>
    </w:p>
    <w:p w:rsidR="00552B65" w:rsidRPr="00552B65" w:rsidRDefault="00552B65" w:rsidP="00552B65">
      <w:pPr>
        <w:ind w:right="3"/>
        <w:jc w:val="both"/>
        <w:rPr>
          <w:sz w:val="20"/>
          <w:szCs w:val="20"/>
        </w:rPr>
      </w:pPr>
      <w:r w:rsidRPr="00552B65">
        <w:rPr>
          <w:sz w:val="20"/>
          <w:szCs w:val="20"/>
        </w:rPr>
        <w:t>4.19. Как при первоначальном страховании, так и при страховании на последующие страховые периоды (осуществляемом за счет Лизингополучателя) стороны договорись, что Страхователь обязан обеспечить страхование по следующим рискам:</w:t>
      </w:r>
    </w:p>
    <w:p w:rsidR="00552B65" w:rsidRPr="00552B65" w:rsidRDefault="00552B65" w:rsidP="00552B65">
      <w:pPr>
        <w:ind w:right="3"/>
        <w:jc w:val="both"/>
        <w:rPr>
          <w:sz w:val="20"/>
          <w:szCs w:val="20"/>
        </w:rPr>
      </w:pPr>
      <w:r w:rsidRPr="00552B65">
        <w:rPr>
          <w:sz w:val="20"/>
          <w:szCs w:val="20"/>
        </w:rPr>
        <w:t xml:space="preserve">4.19.1. Страхование добровольной гражданской ответственности (ДГО) с лимитом ответственности не менее одного миллиона рублей или не менее соответствующего эквивалента в иностранной валюте по курсу </w:t>
      </w:r>
      <w:proofErr w:type="gramStart"/>
      <w:r w:rsidRPr="00552B65">
        <w:rPr>
          <w:sz w:val="20"/>
          <w:szCs w:val="20"/>
        </w:rPr>
        <w:t>и(</w:t>
      </w:r>
      <w:proofErr w:type="gramEnd"/>
      <w:r w:rsidRPr="00552B65">
        <w:rPr>
          <w:sz w:val="20"/>
          <w:szCs w:val="20"/>
        </w:rPr>
        <w:t>или) тарифам Страховщика, если только иной лимит ответственности не установлен соглашением сторон по настоящему договору.</w:t>
      </w:r>
    </w:p>
    <w:p w:rsidR="00552B65" w:rsidRPr="00552B65" w:rsidRDefault="00552B65" w:rsidP="00552B65">
      <w:pPr>
        <w:ind w:right="3"/>
        <w:jc w:val="both"/>
        <w:rPr>
          <w:sz w:val="20"/>
          <w:szCs w:val="20"/>
        </w:rPr>
      </w:pPr>
      <w:r w:rsidRPr="00552B65">
        <w:rPr>
          <w:sz w:val="20"/>
          <w:szCs w:val="20"/>
        </w:rPr>
        <w:t xml:space="preserve"> 4.19.2. Страхование обязательной гражданской ответственности (ОСАГО), если только иное не установлено Сторонами. </w:t>
      </w:r>
    </w:p>
    <w:p w:rsidR="00552B65" w:rsidRPr="00552B65" w:rsidRDefault="00552B65" w:rsidP="00552B65">
      <w:pPr>
        <w:ind w:right="3"/>
        <w:jc w:val="both"/>
        <w:rPr>
          <w:sz w:val="20"/>
          <w:szCs w:val="20"/>
        </w:rPr>
      </w:pPr>
      <w:r w:rsidRPr="00552B65">
        <w:rPr>
          <w:sz w:val="20"/>
          <w:szCs w:val="20"/>
        </w:rPr>
        <w:t>4.19.3. Страхование Предмета лизинга по следующим рискам: ущерб (повреждение) Предмета лизинга, угон (хищение) Предмета лизинга.</w:t>
      </w:r>
    </w:p>
    <w:p w:rsidR="00552B65" w:rsidRPr="00552B65" w:rsidRDefault="00552B65" w:rsidP="00552B65">
      <w:pPr>
        <w:ind w:right="3"/>
        <w:jc w:val="both"/>
        <w:rPr>
          <w:sz w:val="20"/>
          <w:szCs w:val="20"/>
        </w:rPr>
      </w:pPr>
      <w:r w:rsidRPr="00552B65">
        <w:rPr>
          <w:sz w:val="20"/>
          <w:szCs w:val="20"/>
        </w:rPr>
        <w:t xml:space="preserve">4.19.4. Страхование, указанное в п.4.19-4.19.3. настоящих Общих условий договора лизинга осуществляется в порядке и на условиях, аналогичных правилам страхования, изложенным в п.4.1-4.18. настоящих Общих условий Договора лизинга.  </w:t>
      </w:r>
    </w:p>
    <w:p w:rsidR="00552B65" w:rsidRPr="00552B65" w:rsidRDefault="00552B65" w:rsidP="00552B65">
      <w:pPr>
        <w:ind w:right="3"/>
        <w:jc w:val="center"/>
        <w:rPr>
          <w:b/>
          <w:sz w:val="20"/>
          <w:szCs w:val="20"/>
        </w:rPr>
      </w:pPr>
    </w:p>
    <w:p w:rsidR="00552B65" w:rsidRPr="00552B65" w:rsidRDefault="00552B65" w:rsidP="00552B65">
      <w:pPr>
        <w:ind w:right="3"/>
        <w:jc w:val="center"/>
        <w:rPr>
          <w:b/>
          <w:sz w:val="20"/>
          <w:szCs w:val="20"/>
        </w:rPr>
      </w:pPr>
    </w:p>
    <w:p w:rsidR="00552B65" w:rsidRPr="00552B65" w:rsidRDefault="00552B65" w:rsidP="00552B65">
      <w:pPr>
        <w:ind w:right="3"/>
        <w:jc w:val="center"/>
        <w:rPr>
          <w:b/>
          <w:sz w:val="20"/>
          <w:szCs w:val="20"/>
        </w:rPr>
      </w:pPr>
      <w:r w:rsidRPr="00552B65">
        <w:rPr>
          <w:b/>
          <w:sz w:val="20"/>
          <w:szCs w:val="20"/>
        </w:rPr>
        <w:t>5. РАСТОРЖЕНИЕ ДОГОВОРА</w:t>
      </w:r>
    </w:p>
    <w:p w:rsidR="00552B65" w:rsidRPr="00552B65" w:rsidRDefault="00552B65" w:rsidP="00552B65">
      <w:pPr>
        <w:ind w:right="3"/>
        <w:jc w:val="center"/>
        <w:rPr>
          <w:b/>
          <w:sz w:val="20"/>
          <w:szCs w:val="20"/>
        </w:rPr>
      </w:pPr>
    </w:p>
    <w:p w:rsidR="00552B65" w:rsidRPr="00552B65" w:rsidRDefault="00552B65" w:rsidP="00552B65">
      <w:pPr>
        <w:ind w:right="3"/>
        <w:jc w:val="both"/>
        <w:rPr>
          <w:sz w:val="20"/>
          <w:szCs w:val="20"/>
        </w:rPr>
      </w:pPr>
      <w:r w:rsidRPr="00552B65">
        <w:rPr>
          <w:sz w:val="20"/>
          <w:szCs w:val="20"/>
        </w:rPr>
        <w:t>5.1.  Настоящий Договор считается расторгнутым автоматически, если в течение 20 (двадцати) рабочих дней со дня подписания настоящего Договора Лизингополучатель не перечислит в полном размере предусмотренный Договором аванс, либо первый лизинговый платеж (если аванс не предусмотрен), а для договоров, где Графиком платежей установлена предоплата -  предоплату, в предусмотренные Графиком платежей сроки.</w:t>
      </w:r>
    </w:p>
    <w:p w:rsidR="00552B65" w:rsidRPr="00552B65" w:rsidRDefault="00552B65" w:rsidP="00552B65">
      <w:pPr>
        <w:pStyle w:val="af7"/>
        <w:spacing w:after="0"/>
        <w:ind w:right="3"/>
        <w:rPr>
          <w:sz w:val="20"/>
          <w:szCs w:val="20"/>
        </w:rPr>
      </w:pPr>
      <w:r w:rsidRPr="00552B65">
        <w:rPr>
          <w:sz w:val="20"/>
          <w:szCs w:val="20"/>
        </w:rPr>
        <w:t>5.2. Лизингодатель вправе в</w:t>
      </w:r>
      <w:r w:rsidRPr="00552B65">
        <w:rPr>
          <w:snapToGrid w:val="0"/>
          <w:sz w:val="20"/>
          <w:szCs w:val="20"/>
        </w:rPr>
        <w:t xml:space="preserve"> одностороннем внесудебном порядке </w:t>
      </w:r>
      <w:r w:rsidRPr="00552B65">
        <w:rPr>
          <w:sz w:val="20"/>
          <w:szCs w:val="20"/>
        </w:rPr>
        <w:t>расторгнуть настоящий Договор (отказаться от настоящего договора) в случаях:</w:t>
      </w:r>
    </w:p>
    <w:p w:rsidR="00552B65" w:rsidRPr="00552B65" w:rsidRDefault="00552B65" w:rsidP="00552B65">
      <w:pPr>
        <w:pStyle w:val="af7"/>
        <w:spacing w:after="0"/>
        <w:ind w:right="3"/>
        <w:rPr>
          <w:sz w:val="20"/>
          <w:szCs w:val="20"/>
        </w:rPr>
      </w:pPr>
      <w:r w:rsidRPr="00552B65">
        <w:rPr>
          <w:snapToGrid w:val="0"/>
          <w:sz w:val="20"/>
          <w:szCs w:val="20"/>
        </w:rPr>
        <w:t>5.2.</w:t>
      </w:r>
      <w:r w:rsidR="00FE48AD">
        <w:rPr>
          <w:snapToGrid w:val="0"/>
          <w:sz w:val="20"/>
          <w:szCs w:val="20"/>
        </w:rPr>
        <w:t>1</w:t>
      </w:r>
      <w:r w:rsidRPr="00552B65">
        <w:rPr>
          <w:snapToGrid w:val="0"/>
          <w:sz w:val="20"/>
          <w:szCs w:val="20"/>
        </w:rPr>
        <w:t xml:space="preserve">. Отказа Лизингополучателя от приемки Предмета лизинга </w:t>
      </w:r>
      <w:proofErr w:type="gramStart"/>
      <w:r w:rsidRPr="00552B65">
        <w:rPr>
          <w:snapToGrid w:val="0"/>
          <w:sz w:val="20"/>
          <w:szCs w:val="20"/>
        </w:rPr>
        <w:t>и(</w:t>
      </w:r>
      <w:proofErr w:type="gramEnd"/>
      <w:r w:rsidRPr="00552B65">
        <w:rPr>
          <w:snapToGrid w:val="0"/>
          <w:sz w:val="20"/>
          <w:szCs w:val="20"/>
        </w:rPr>
        <w:t>или) неполучение Лизингополучателем по вине Лизингополучателя предмета лизинга в сроки, установленные договором Лизинга и (или) соответствующим договором купли-продажи Предмета лизинга.</w:t>
      </w:r>
    </w:p>
    <w:p w:rsidR="00552B65" w:rsidRPr="00552B65" w:rsidRDefault="00552B65" w:rsidP="00552B65">
      <w:pPr>
        <w:pStyle w:val="af7"/>
        <w:spacing w:after="0"/>
        <w:ind w:right="3"/>
        <w:rPr>
          <w:sz w:val="20"/>
          <w:szCs w:val="20"/>
        </w:rPr>
      </w:pPr>
      <w:r w:rsidRPr="00552B65">
        <w:rPr>
          <w:sz w:val="20"/>
          <w:szCs w:val="20"/>
        </w:rPr>
        <w:t>5.2.</w:t>
      </w:r>
      <w:r w:rsidR="00FE48AD">
        <w:rPr>
          <w:sz w:val="20"/>
          <w:szCs w:val="20"/>
        </w:rPr>
        <w:t>2</w:t>
      </w:r>
      <w:r w:rsidRPr="00552B65">
        <w:rPr>
          <w:sz w:val="20"/>
          <w:szCs w:val="20"/>
        </w:rPr>
        <w:t xml:space="preserve">. Возбуждения в отношении Лизингополучателя процедуры банкротства </w:t>
      </w:r>
      <w:proofErr w:type="gramStart"/>
      <w:r w:rsidRPr="00552B65">
        <w:rPr>
          <w:sz w:val="20"/>
          <w:szCs w:val="20"/>
        </w:rPr>
        <w:t>и(</w:t>
      </w:r>
      <w:proofErr w:type="gramEnd"/>
      <w:r w:rsidRPr="00552B65">
        <w:rPr>
          <w:sz w:val="20"/>
          <w:szCs w:val="20"/>
        </w:rPr>
        <w:t>или) ликвидации, либо принятия Лизингополучателем решения о ликвидации и(или) объявления о банкротстве Лизингополучателя.</w:t>
      </w:r>
    </w:p>
    <w:p w:rsidR="00552B65" w:rsidRPr="00552B65" w:rsidRDefault="00552B65" w:rsidP="00552B65">
      <w:pPr>
        <w:pStyle w:val="af7"/>
        <w:spacing w:after="0"/>
        <w:ind w:right="3"/>
        <w:rPr>
          <w:sz w:val="20"/>
          <w:szCs w:val="20"/>
        </w:rPr>
      </w:pPr>
      <w:r w:rsidRPr="00552B65">
        <w:rPr>
          <w:sz w:val="20"/>
          <w:szCs w:val="20"/>
        </w:rPr>
        <w:t>5.2.</w:t>
      </w:r>
      <w:r w:rsidR="00FE48AD">
        <w:rPr>
          <w:sz w:val="20"/>
          <w:szCs w:val="20"/>
        </w:rPr>
        <w:t>3</w:t>
      </w:r>
      <w:r w:rsidRPr="00552B65">
        <w:rPr>
          <w:sz w:val="20"/>
          <w:szCs w:val="20"/>
        </w:rPr>
        <w:t>. Если Предмет лизинга передан Лизингополучателем третьим лицам без письменного согласия Лизингодателя.</w:t>
      </w:r>
    </w:p>
    <w:p w:rsidR="00552B65" w:rsidRPr="00552B65" w:rsidRDefault="00552B65" w:rsidP="00552B65">
      <w:pPr>
        <w:pStyle w:val="af7"/>
        <w:spacing w:after="0"/>
        <w:ind w:right="3"/>
        <w:rPr>
          <w:sz w:val="20"/>
          <w:szCs w:val="20"/>
        </w:rPr>
      </w:pPr>
      <w:r w:rsidRPr="00552B65">
        <w:rPr>
          <w:sz w:val="20"/>
          <w:szCs w:val="20"/>
        </w:rPr>
        <w:t>5.2.</w:t>
      </w:r>
      <w:r w:rsidR="00FE48AD">
        <w:rPr>
          <w:sz w:val="20"/>
          <w:szCs w:val="20"/>
        </w:rPr>
        <w:t>4</w:t>
      </w:r>
      <w:r w:rsidRPr="00552B65">
        <w:rPr>
          <w:sz w:val="20"/>
          <w:szCs w:val="20"/>
        </w:rPr>
        <w:t xml:space="preserve">. Если Лизингополучатель не уплатил два </w:t>
      </w:r>
      <w:proofErr w:type="gramStart"/>
      <w:r w:rsidRPr="00552B65">
        <w:rPr>
          <w:sz w:val="20"/>
          <w:szCs w:val="20"/>
        </w:rPr>
        <w:t>и(</w:t>
      </w:r>
      <w:proofErr w:type="gramEnd"/>
      <w:r w:rsidRPr="00552B65">
        <w:rPr>
          <w:sz w:val="20"/>
          <w:szCs w:val="20"/>
        </w:rPr>
        <w:t>или) более лизинговых платежа подряд по истечении установленного Графиком платежей срока их уплаты.</w:t>
      </w:r>
    </w:p>
    <w:p w:rsidR="00552B65" w:rsidRPr="00552B65" w:rsidRDefault="00552B65" w:rsidP="00552B65">
      <w:pPr>
        <w:pStyle w:val="af7"/>
        <w:spacing w:after="0"/>
        <w:ind w:right="3"/>
        <w:rPr>
          <w:sz w:val="20"/>
          <w:szCs w:val="20"/>
        </w:rPr>
      </w:pPr>
      <w:r w:rsidRPr="00552B65">
        <w:rPr>
          <w:sz w:val="20"/>
          <w:szCs w:val="20"/>
        </w:rPr>
        <w:t>5.2.</w:t>
      </w:r>
      <w:r w:rsidR="00FE48AD">
        <w:rPr>
          <w:sz w:val="20"/>
          <w:szCs w:val="20"/>
        </w:rPr>
        <w:t>5</w:t>
      </w:r>
      <w:r w:rsidRPr="00552B65">
        <w:rPr>
          <w:sz w:val="20"/>
          <w:szCs w:val="20"/>
        </w:rPr>
        <w:t xml:space="preserve">. Если Лизингополучатель не представил </w:t>
      </w:r>
      <w:proofErr w:type="gramStart"/>
      <w:r w:rsidRPr="00552B65">
        <w:rPr>
          <w:sz w:val="20"/>
          <w:szCs w:val="20"/>
        </w:rPr>
        <w:t>и(</w:t>
      </w:r>
      <w:proofErr w:type="gramEnd"/>
      <w:r w:rsidRPr="00552B65">
        <w:rPr>
          <w:sz w:val="20"/>
          <w:szCs w:val="20"/>
        </w:rPr>
        <w:t>или) не заменил обусловленное настоящим Договором обеспечение (поручительство, залог) после его утраты  в течение десяти рабочих дней со дня утраты.</w:t>
      </w:r>
    </w:p>
    <w:p w:rsidR="00552B65" w:rsidRPr="00552B65" w:rsidRDefault="00552B65" w:rsidP="00552B65">
      <w:pPr>
        <w:pStyle w:val="af7"/>
        <w:spacing w:after="0"/>
        <w:ind w:right="3"/>
        <w:rPr>
          <w:sz w:val="20"/>
          <w:szCs w:val="20"/>
        </w:rPr>
      </w:pPr>
      <w:r w:rsidRPr="00552B65">
        <w:rPr>
          <w:sz w:val="20"/>
          <w:szCs w:val="20"/>
        </w:rPr>
        <w:lastRenderedPageBreak/>
        <w:t>5.2.</w:t>
      </w:r>
      <w:r w:rsidR="00FE48AD">
        <w:rPr>
          <w:sz w:val="20"/>
          <w:szCs w:val="20"/>
        </w:rPr>
        <w:t>6</w:t>
      </w:r>
      <w:r w:rsidRPr="00552B65">
        <w:rPr>
          <w:sz w:val="20"/>
          <w:szCs w:val="20"/>
        </w:rPr>
        <w:t>. При не подписании Лизингополучателем дополнительного соглашения, предусмотренного п. 1.1. настоящих Общих условий договора лизинга.</w:t>
      </w:r>
    </w:p>
    <w:p w:rsidR="00552B65" w:rsidRPr="00552B65" w:rsidRDefault="00552B65" w:rsidP="00552B65">
      <w:pPr>
        <w:pStyle w:val="af7"/>
        <w:spacing w:after="0"/>
        <w:ind w:right="3"/>
        <w:rPr>
          <w:sz w:val="20"/>
          <w:szCs w:val="20"/>
        </w:rPr>
      </w:pPr>
      <w:r w:rsidRPr="00552B65">
        <w:rPr>
          <w:sz w:val="20"/>
          <w:szCs w:val="20"/>
        </w:rPr>
        <w:t>5.2.</w:t>
      </w:r>
      <w:r w:rsidR="00FE48AD">
        <w:rPr>
          <w:sz w:val="20"/>
          <w:szCs w:val="20"/>
        </w:rPr>
        <w:t>7</w:t>
      </w:r>
      <w:r w:rsidRPr="00552B65">
        <w:rPr>
          <w:sz w:val="20"/>
          <w:szCs w:val="20"/>
        </w:rPr>
        <w:t xml:space="preserve">. Если Лизингополучатель не выполнил условия п.2.3.12 </w:t>
      </w:r>
      <w:proofErr w:type="gramStart"/>
      <w:r w:rsidRPr="00552B65">
        <w:rPr>
          <w:sz w:val="20"/>
          <w:szCs w:val="20"/>
        </w:rPr>
        <w:t>и(</w:t>
      </w:r>
      <w:proofErr w:type="gramEnd"/>
      <w:r w:rsidRPr="00552B65">
        <w:rPr>
          <w:sz w:val="20"/>
          <w:szCs w:val="20"/>
        </w:rPr>
        <w:t>или) п.2.3.16 настоящих Общих условий договора лизинга.</w:t>
      </w:r>
    </w:p>
    <w:p w:rsidR="00552B65" w:rsidRPr="00552B65" w:rsidRDefault="00552B65" w:rsidP="00552B65">
      <w:pPr>
        <w:pStyle w:val="af7"/>
        <w:spacing w:after="0"/>
        <w:ind w:right="3"/>
        <w:rPr>
          <w:sz w:val="20"/>
          <w:szCs w:val="20"/>
        </w:rPr>
      </w:pPr>
      <w:r w:rsidRPr="00552B65">
        <w:rPr>
          <w:sz w:val="20"/>
          <w:szCs w:val="20"/>
        </w:rPr>
        <w:t>5.2.</w:t>
      </w:r>
      <w:r w:rsidR="00FE48AD">
        <w:rPr>
          <w:sz w:val="20"/>
          <w:szCs w:val="20"/>
        </w:rPr>
        <w:t>8</w:t>
      </w:r>
      <w:r w:rsidRPr="00552B65">
        <w:rPr>
          <w:sz w:val="20"/>
          <w:szCs w:val="20"/>
        </w:rPr>
        <w:t>. Если Лизингополучатель предоставил Лизингодателю какую-либо недостоверную информацию о своем финансовом состоянии (включая бухгалтерскую отчетность).</w:t>
      </w:r>
    </w:p>
    <w:p w:rsidR="00552B65" w:rsidRPr="00552B65" w:rsidRDefault="00552B65" w:rsidP="00552B65">
      <w:pPr>
        <w:widowControl w:val="0"/>
        <w:jc w:val="both"/>
        <w:rPr>
          <w:sz w:val="20"/>
          <w:szCs w:val="20"/>
        </w:rPr>
      </w:pPr>
      <w:r w:rsidRPr="00552B65">
        <w:rPr>
          <w:sz w:val="20"/>
          <w:szCs w:val="20"/>
        </w:rPr>
        <w:t>5.2.</w:t>
      </w:r>
      <w:r w:rsidR="00FE48AD">
        <w:rPr>
          <w:sz w:val="20"/>
          <w:szCs w:val="20"/>
        </w:rPr>
        <w:t>9</w:t>
      </w:r>
      <w:r w:rsidRPr="00552B65">
        <w:rPr>
          <w:sz w:val="20"/>
          <w:szCs w:val="20"/>
        </w:rPr>
        <w:t>. Если Лизингодатель досрочно расторгает с Лизингополучателем любой другой из договоров лизинга, заключенных между Лизингополучателем и Лизингодателем, по основаниям, предусмотренным положениями п.5.2.3.-5.2.9. настоящих Общих условий договора лизинга и при этом имеется задолженность у Лизингополучателя по настоящему договору.</w:t>
      </w:r>
    </w:p>
    <w:p w:rsidR="00552B65" w:rsidRPr="00552B65" w:rsidRDefault="00552B65" w:rsidP="00552B65">
      <w:pPr>
        <w:widowControl w:val="0"/>
        <w:jc w:val="both"/>
        <w:rPr>
          <w:sz w:val="20"/>
          <w:szCs w:val="20"/>
        </w:rPr>
      </w:pPr>
      <w:r w:rsidRPr="00552B65">
        <w:rPr>
          <w:sz w:val="20"/>
          <w:szCs w:val="20"/>
        </w:rPr>
        <w:t>5.3 Настоящий Договор считается расторгнутым по основаниям, указанным в п.п.5.2.-5.2.10 настоящих Общих условий договора лизинга, со дня направления Лизингодателем Лизингополучателю по адресу, указанному в договоре, уведомления о расторжении настоящего Договора.</w:t>
      </w:r>
    </w:p>
    <w:p w:rsidR="00552B65" w:rsidRPr="00552B65" w:rsidRDefault="00552B65" w:rsidP="00552B65">
      <w:pPr>
        <w:ind w:right="3"/>
        <w:jc w:val="both"/>
        <w:rPr>
          <w:sz w:val="20"/>
          <w:szCs w:val="20"/>
        </w:rPr>
      </w:pPr>
      <w:r w:rsidRPr="00552B65">
        <w:rPr>
          <w:sz w:val="20"/>
          <w:szCs w:val="20"/>
        </w:rPr>
        <w:t xml:space="preserve">5.4. Стороны договорились, что договор лизинга считается расторгнутым </w:t>
      </w:r>
      <w:proofErr w:type="gramStart"/>
      <w:r w:rsidRPr="00552B65">
        <w:rPr>
          <w:sz w:val="20"/>
          <w:szCs w:val="20"/>
        </w:rPr>
        <w:t>с даты направления</w:t>
      </w:r>
      <w:proofErr w:type="gramEnd"/>
      <w:r w:rsidRPr="00552B65">
        <w:rPr>
          <w:sz w:val="20"/>
          <w:szCs w:val="20"/>
        </w:rPr>
        <w:t xml:space="preserve"> уведомления о расторжении договора лизинга в порядке, предусмотренном п.5.3. настоящих Общих условий договора лизинга, даже в том случае, если Лизингополучатель не получил такого уведомления. Стороны договорились, что факт получения (либо не получения) уведомления о расторжении договора лизинга Лизингополучателем не может влиять на факт расторжения договора, произведенного в порядке, предусмотренном п.5.3. настоящих Общих условий договора лизинга. </w:t>
      </w:r>
    </w:p>
    <w:p w:rsidR="00552B65" w:rsidRPr="00552B65" w:rsidRDefault="00552B65" w:rsidP="00552B65">
      <w:pPr>
        <w:ind w:right="3"/>
        <w:jc w:val="both"/>
        <w:rPr>
          <w:sz w:val="20"/>
          <w:szCs w:val="20"/>
        </w:rPr>
      </w:pPr>
      <w:r w:rsidRPr="00552B65">
        <w:rPr>
          <w:sz w:val="20"/>
          <w:szCs w:val="20"/>
        </w:rPr>
        <w:t>5.5. Стороны договорились, что для расторжения Договора лизинга по п.5.2.2. настоящих Общих условий договора лизинга Лизингодателю не требуется доказывать факт отказа Лизингополучателя от получения предмета лизинга. Письменное уведомление Лизингодателя, направленное Лизингополучателю по адресу, указанному в настоящем договоре, о расторжении Договора в связи с отказом Лизингополучателя от получения Предмета лизинга является достаточным и неопровержимым доказательством факта отказа Лизингополучателя от приемки Предмета лизинга.</w:t>
      </w:r>
    </w:p>
    <w:p w:rsidR="00552B65" w:rsidRPr="00552B65" w:rsidRDefault="00552B65" w:rsidP="00552B65">
      <w:pPr>
        <w:ind w:right="3"/>
        <w:jc w:val="both"/>
        <w:rPr>
          <w:sz w:val="20"/>
          <w:szCs w:val="20"/>
        </w:rPr>
      </w:pPr>
      <w:r w:rsidRPr="00552B65">
        <w:rPr>
          <w:sz w:val="20"/>
          <w:szCs w:val="20"/>
        </w:rPr>
        <w:t xml:space="preserve">5.6. </w:t>
      </w:r>
      <w:proofErr w:type="gramStart"/>
      <w:r w:rsidRPr="00552B65">
        <w:rPr>
          <w:sz w:val="20"/>
          <w:szCs w:val="20"/>
        </w:rPr>
        <w:t>В случае расторжения настоящего договора лизинга и (или) иного прекращения его действия, (за исключением расторжения настоящего договора по основаниям, предусмотренным п.5.2.1., п.5.2.9 настоящих Общих условий) Лизингодатель вправе не возвращать любые авансовые денежные средства, уплаченные Лизингополучателем по договору лизинга, а направить указанные денежные средства на погашение убытков Лизингодателя, возникших в связи с досрочным расторжением (прекращением) договора лизинга.</w:t>
      </w:r>
      <w:proofErr w:type="gramEnd"/>
      <w:r w:rsidRPr="00552B65">
        <w:rPr>
          <w:sz w:val="20"/>
          <w:szCs w:val="20"/>
        </w:rPr>
        <w:t xml:space="preserve"> Размер таких убытков считается сторонами заранее установленным, оспариванию не подлежит и всегда равен сумме авансовых платежей, уплаченных Лизингополучателем Лизингодателю по договору лизинга. Данный пункт применяется независимо от того имеется ли вина </w:t>
      </w:r>
      <w:proofErr w:type="gramStart"/>
      <w:r w:rsidRPr="00552B65">
        <w:rPr>
          <w:sz w:val="20"/>
          <w:szCs w:val="20"/>
        </w:rPr>
        <w:t>и(</w:t>
      </w:r>
      <w:proofErr w:type="gramEnd"/>
      <w:r w:rsidRPr="00552B65">
        <w:rPr>
          <w:sz w:val="20"/>
          <w:szCs w:val="20"/>
        </w:rPr>
        <w:t>или) инициатива Лизингополучателя в расторжении и(или) ином прекращении настоящего договора лизинга.</w:t>
      </w:r>
    </w:p>
    <w:p w:rsidR="00552B65" w:rsidRPr="00552B65" w:rsidRDefault="00552B65" w:rsidP="00552B65">
      <w:pPr>
        <w:ind w:right="3"/>
        <w:jc w:val="center"/>
        <w:rPr>
          <w:b/>
          <w:sz w:val="20"/>
          <w:szCs w:val="20"/>
        </w:rPr>
      </w:pPr>
    </w:p>
    <w:p w:rsidR="00552B65" w:rsidRPr="00552B65" w:rsidRDefault="00552B65" w:rsidP="00552B65">
      <w:pPr>
        <w:ind w:right="3"/>
        <w:jc w:val="center"/>
        <w:rPr>
          <w:b/>
          <w:sz w:val="20"/>
          <w:szCs w:val="20"/>
        </w:rPr>
      </w:pPr>
    </w:p>
    <w:p w:rsidR="00552B65" w:rsidRPr="00552B65" w:rsidRDefault="00552B65" w:rsidP="00552B65">
      <w:pPr>
        <w:ind w:right="3"/>
        <w:jc w:val="center"/>
        <w:rPr>
          <w:b/>
          <w:sz w:val="20"/>
          <w:szCs w:val="20"/>
        </w:rPr>
      </w:pPr>
      <w:r w:rsidRPr="00552B65">
        <w:rPr>
          <w:b/>
          <w:sz w:val="20"/>
          <w:szCs w:val="20"/>
        </w:rPr>
        <w:t>6. ПЕРЕХОД ПРАВА СОБСТВЕННОСТИ НА ПРЕДМЕТ ЛИЗИНГА И ПРОЧИЕ УСЛОВИЯ</w:t>
      </w:r>
    </w:p>
    <w:p w:rsidR="00552B65" w:rsidRPr="00552B65" w:rsidRDefault="00552B65" w:rsidP="00552B65">
      <w:pPr>
        <w:ind w:right="3"/>
        <w:jc w:val="center"/>
        <w:rPr>
          <w:b/>
          <w:sz w:val="20"/>
          <w:szCs w:val="20"/>
        </w:rPr>
      </w:pPr>
    </w:p>
    <w:p w:rsidR="00552B65" w:rsidRPr="00552B65" w:rsidRDefault="00552B65" w:rsidP="00552B65">
      <w:pPr>
        <w:ind w:right="3"/>
        <w:jc w:val="both"/>
        <w:rPr>
          <w:sz w:val="20"/>
          <w:szCs w:val="20"/>
        </w:rPr>
      </w:pPr>
      <w:r w:rsidRPr="00552B65">
        <w:rPr>
          <w:sz w:val="20"/>
          <w:szCs w:val="20"/>
        </w:rPr>
        <w:t xml:space="preserve">6.1. По окончании срока лизинга право собственности на Предмет лизинга переходит </w:t>
      </w:r>
      <w:proofErr w:type="gramStart"/>
      <w:r w:rsidRPr="00552B65">
        <w:rPr>
          <w:sz w:val="20"/>
          <w:szCs w:val="20"/>
        </w:rPr>
        <w:t>от Лизингодателя к Лизингополучателю на основании Акта о переходе права собственности при условии</w:t>
      </w:r>
      <w:proofErr w:type="gramEnd"/>
      <w:r w:rsidRPr="00552B65">
        <w:rPr>
          <w:sz w:val="20"/>
          <w:szCs w:val="20"/>
        </w:rPr>
        <w:t xml:space="preserve"> полной оплаты всех платежей, предусмотренных Графиком платежей в Договоре лизинга и при условии полного исполнения Лизингополучателем всех принятых на себя обязательств по настоящему Договору. Указанный Акт о переходе права собственности подлежит подписанию Сторонами в течение тридцати календарных дней с момента окончания срока лизинга согласно Графику платежей, при этом Лизингополучатель обязуется не препятствовать в подписании Акта о переходе права собственности на Предмет лизинга.  В случае не подписания Лизингополучателем Акта о переходе права собственности в указанный срок, Лизингодатель вправе не передавать право собственности на Предмет лизинга Лизингополучателю и может распорядиться предметом лизинга по своему усмотрению. В случае</w:t>
      </w:r>
      <w:proofErr w:type="gramStart"/>
      <w:r w:rsidRPr="00552B65">
        <w:rPr>
          <w:sz w:val="20"/>
          <w:szCs w:val="20"/>
        </w:rPr>
        <w:t>,</w:t>
      </w:r>
      <w:proofErr w:type="gramEnd"/>
      <w:r w:rsidRPr="00552B65">
        <w:rPr>
          <w:sz w:val="20"/>
          <w:szCs w:val="20"/>
        </w:rPr>
        <w:t xml:space="preserve"> если Лизингополучатель произвел оплату всех лизинговых платежей, предусмотренных настоящим договором, но не исполнил какие-либо иные обязанности, предусмотренные договором лизинга, право собственности на Предмет лизинга к Лизингополучателю не переходит.</w:t>
      </w:r>
    </w:p>
    <w:p w:rsidR="00552B65" w:rsidRPr="00552B65" w:rsidRDefault="00552B65" w:rsidP="00552B65">
      <w:pPr>
        <w:ind w:right="3"/>
        <w:jc w:val="both"/>
        <w:rPr>
          <w:sz w:val="20"/>
          <w:szCs w:val="20"/>
        </w:rPr>
      </w:pPr>
      <w:r w:rsidRPr="00552B65">
        <w:rPr>
          <w:sz w:val="20"/>
          <w:szCs w:val="20"/>
        </w:rPr>
        <w:t xml:space="preserve">6.2. Все споры, вытекающие из настоящего договора, подлежат рассмотрению в Арбитражном суде </w:t>
      </w:r>
      <w:proofErr w:type="gramStart"/>
      <w:r w:rsidRPr="00552B65">
        <w:rPr>
          <w:sz w:val="20"/>
          <w:szCs w:val="20"/>
        </w:rPr>
        <w:t>г</w:t>
      </w:r>
      <w:proofErr w:type="gramEnd"/>
      <w:r w:rsidRPr="00552B65">
        <w:rPr>
          <w:sz w:val="20"/>
          <w:szCs w:val="20"/>
        </w:rPr>
        <w:t xml:space="preserve">. Москвы. </w:t>
      </w:r>
    </w:p>
    <w:p w:rsidR="00552B65" w:rsidRPr="00552B65" w:rsidRDefault="00552B65" w:rsidP="00552B65">
      <w:pPr>
        <w:ind w:right="3"/>
        <w:jc w:val="both"/>
        <w:rPr>
          <w:sz w:val="20"/>
          <w:szCs w:val="20"/>
        </w:rPr>
      </w:pPr>
      <w:r w:rsidRPr="00552B65">
        <w:rPr>
          <w:sz w:val="20"/>
          <w:szCs w:val="20"/>
        </w:rPr>
        <w:t>6.2.1. В случае</w:t>
      </w:r>
      <w:proofErr w:type="gramStart"/>
      <w:r w:rsidRPr="00552B65">
        <w:rPr>
          <w:sz w:val="20"/>
          <w:szCs w:val="20"/>
        </w:rPr>
        <w:t>,</w:t>
      </w:r>
      <w:proofErr w:type="gramEnd"/>
      <w:r w:rsidRPr="00552B65">
        <w:rPr>
          <w:sz w:val="20"/>
          <w:szCs w:val="20"/>
        </w:rPr>
        <w:t xml:space="preserve"> если, несмотря на положения п.6.2. настоящих Общих условий договора лизинга, согласно действующему законодательству спор сторон не может быть рассмотрен в Арбитражном суде г. Москвы, поскольку спор подведомственен суду Общей юрисдикции (как по причине участия в деле физического лица, так и по любой иной причине), то такой спор рассматривается по следующим правилам:</w:t>
      </w:r>
    </w:p>
    <w:p w:rsidR="00552B65" w:rsidRPr="00552B65" w:rsidRDefault="00552B65" w:rsidP="00552B65">
      <w:pPr>
        <w:ind w:right="3"/>
        <w:jc w:val="both"/>
        <w:rPr>
          <w:sz w:val="20"/>
          <w:szCs w:val="20"/>
        </w:rPr>
      </w:pPr>
      <w:r w:rsidRPr="00552B65">
        <w:rPr>
          <w:sz w:val="20"/>
          <w:szCs w:val="20"/>
        </w:rPr>
        <w:t xml:space="preserve">6.2.1.1. Спор, подведомственный суду Общей юрисдикции и относящийся к компетенции федерального суда Общей юрисдикции, подлежит рассмотрению в </w:t>
      </w:r>
      <w:proofErr w:type="spellStart"/>
      <w:r w:rsidRPr="00552B65">
        <w:rPr>
          <w:sz w:val="20"/>
          <w:szCs w:val="20"/>
        </w:rPr>
        <w:t>Басманном</w:t>
      </w:r>
      <w:proofErr w:type="spellEnd"/>
      <w:r w:rsidRPr="00552B65">
        <w:rPr>
          <w:sz w:val="20"/>
          <w:szCs w:val="20"/>
        </w:rPr>
        <w:t xml:space="preserve"> районном суде г</w:t>
      </w:r>
      <w:proofErr w:type="gramStart"/>
      <w:r w:rsidRPr="00552B65">
        <w:rPr>
          <w:sz w:val="20"/>
          <w:szCs w:val="20"/>
        </w:rPr>
        <w:t>.М</w:t>
      </w:r>
      <w:proofErr w:type="gramEnd"/>
      <w:r w:rsidRPr="00552B65">
        <w:rPr>
          <w:sz w:val="20"/>
          <w:szCs w:val="20"/>
        </w:rPr>
        <w:t xml:space="preserve">осквы. </w:t>
      </w:r>
    </w:p>
    <w:p w:rsidR="00552B65" w:rsidRPr="00552B65" w:rsidRDefault="00552B65" w:rsidP="00552B65">
      <w:pPr>
        <w:jc w:val="both"/>
        <w:rPr>
          <w:sz w:val="20"/>
          <w:szCs w:val="20"/>
        </w:rPr>
      </w:pPr>
      <w:r w:rsidRPr="00552B65">
        <w:rPr>
          <w:sz w:val="20"/>
          <w:szCs w:val="20"/>
        </w:rPr>
        <w:t>6.2.1.2. Спор, подведомственный суду Общей юрисдикции и относящийся к компетенции мирового суда Общей юрисдикции, подлежит рассмотрению соответствующим мировым судьей соответствующего участка, к территориальному ведению которого относится следующий адрес: г</w:t>
      </w:r>
      <w:proofErr w:type="gramStart"/>
      <w:r w:rsidRPr="00552B65">
        <w:rPr>
          <w:sz w:val="20"/>
          <w:szCs w:val="20"/>
        </w:rPr>
        <w:t>.М</w:t>
      </w:r>
      <w:proofErr w:type="gramEnd"/>
      <w:r w:rsidRPr="00552B65">
        <w:rPr>
          <w:sz w:val="20"/>
          <w:szCs w:val="20"/>
        </w:rPr>
        <w:t>осква, ул. Станиславского, 21, стр.1.</w:t>
      </w:r>
    </w:p>
    <w:p w:rsidR="00552B65" w:rsidRPr="00552B65" w:rsidRDefault="00552B65" w:rsidP="00552B65">
      <w:pPr>
        <w:ind w:right="3"/>
        <w:jc w:val="both"/>
        <w:rPr>
          <w:sz w:val="20"/>
          <w:szCs w:val="20"/>
        </w:rPr>
      </w:pPr>
      <w:r w:rsidRPr="00552B65">
        <w:rPr>
          <w:sz w:val="20"/>
          <w:szCs w:val="20"/>
        </w:rPr>
        <w:t>6.3. Применимым правом считается право Российской Федерации.</w:t>
      </w:r>
    </w:p>
    <w:p w:rsidR="00552B65" w:rsidRPr="00552B65" w:rsidRDefault="00552B65" w:rsidP="00552B65">
      <w:pPr>
        <w:ind w:right="3"/>
        <w:jc w:val="both"/>
        <w:rPr>
          <w:sz w:val="20"/>
          <w:szCs w:val="20"/>
        </w:rPr>
      </w:pPr>
      <w:r w:rsidRPr="00552B65">
        <w:rPr>
          <w:sz w:val="20"/>
          <w:szCs w:val="20"/>
        </w:rPr>
        <w:lastRenderedPageBreak/>
        <w:t>6.4. Лизингополучатель не вправе переуступать свои права и обязанности, вытекающие из настоящего договора, третьим лицам без письменного согласия Лизингодателя.</w:t>
      </w:r>
    </w:p>
    <w:p w:rsidR="00552B65" w:rsidRPr="00552B65" w:rsidRDefault="00552B65" w:rsidP="00552B65">
      <w:pPr>
        <w:ind w:right="3"/>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88"/>
        <w:gridCol w:w="1800"/>
        <w:gridCol w:w="1334"/>
        <w:gridCol w:w="1666"/>
        <w:gridCol w:w="1810"/>
        <w:gridCol w:w="1444"/>
      </w:tblGrid>
      <w:tr w:rsidR="00FE48AD" w:rsidRPr="00A44007" w:rsidTr="00FE48AD">
        <w:trPr>
          <w:trHeight w:val="2472"/>
        </w:trPr>
        <w:tc>
          <w:tcPr>
            <w:tcW w:w="4922" w:type="dxa"/>
            <w:gridSpan w:val="3"/>
            <w:tcBorders>
              <w:top w:val="single" w:sz="4" w:space="0" w:color="auto"/>
              <w:bottom w:val="nil"/>
              <w:right w:val="single" w:sz="4" w:space="0" w:color="auto"/>
            </w:tcBorders>
          </w:tcPr>
          <w:p w:rsidR="00FE48AD" w:rsidRPr="00A44007" w:rsidRDefault="00FE48AD" w:rsidP="00FE48AD">
            <w:pPr>
              <w:jc w:val="both"/>
              <w:rPr>
                <w:b/>
              </w:rPr>
            </w:pPr>
            <w:r w:rsidRPr="00A44007">
              <w:rPr>
                <w:b/>
              </w:rPr>
              <w:t xml:space="preserve">Лизингодатель: </w:t>
            </w:r>
          </w:p>
          <w:p w:rsidR="00FE48AD" w:rsidRPr="00A44007" w:rsidRDefault="00FE48AD" w:rsidP="00FE48AD">
            <w:pPr>
              <w:jc w:val="both"/>
            </w:pPr>
          </w:p>
        </w:tc>
        <w:tc>
          <w:tcPr>
            <w:tcW w:w="4920" w:type="dxa"/>
            <w:gridSpan w:val="3"/>
            <w:tcBorders>
              <w:left w:val="single" w:sz="4" w:space="0" w:color="auto"/>
              <w:bottom w:val="nil"/>
            </w:tcBorders>
          </w:tcPr>
          <w:p w:rsidR="00FE48AD" w:rsidRPr="00A44007" w:rsidRDefault="00FE48AD" w:rsidP="00FE48AD">
            <w:pPr>
              <w:jc w:val="both"/>
              <w:rPr>
                <w:b/>
              </w:rPr>
            </w:pPr>
            <w:r w:rsidRPr="00A44007">
              <w:rPr>
                <w:b/>
              </w:rPr>
              <w:t>Лизингополучатель:</w:t>
            </w:r>
          </w:p>
          <w:p w:rsidR="00FE48AD" w:rsidRPr="00A44007" w:rsidRDefault="00FE48AD" w:rsidP="00FE48AD">
            <w:pPr>
              <w:jc w:val="both"/>
            </w:pPr>
          </w:p>
        </w:tc>
      </w:tr>
      <w:tr w:rsidR="00FE48AD" w:rsidRPr="006E19D0" w:rsidTr="00FE48AD">
        <w:trPr>
          <w:trHeight w:val="765"/>
        </w:trPr>
        <w:tc>
          <w:tcPr>
            <w:tcW w:w="1788" w:type="dxa"/>
            <w:tcBorders>
              <w:top w:val="nil"/>
              <w:right w:val="nil"/>
            </w:tcBorders>
          </w:tcPr>
          <w:p w:rsidR="00FE48AD" w:rsidRPr="006E19D0" w:rsidRDefault="00FE48AD" w:rsidP="00FE48AD">
            <w:pPr>
              <w:jc w:val="center"/>
              <w:rPr>
                <w:i/>
                <w:sz w:val="14"/>
                <w:szCs w:val="14"/>
              </w:rPr>
            </w:pPr>
            <w:r w:rsidRPr="006E19D0">
              <w:rPr>
                <w:i/>
                <w:sz w:val="14"/>
                <w:szCs w:val="14"/>
              </w:rPr>
              <w:t>Управляющий подразделением</w:t>
            </w:r>
          </w:p>
          <w:p w:rsidR="00FE48AD" w:rsidRPr="006E19D0" w:rsidRDefault="00FE48AD" w:rsidP="00FE48AD">
            <w:pPr>
              <w:jc w:val="center"/>
              <w:rPr>
                <w:b/>
                <w:sz w:val="18"/>
                <w:szCs w:val="18"/>
              </w:rPr>
            </w:pPr>
            <w:r w:rsidRPr="006E19D0">
              <w:rPr>
                <w:i/>
                <w:sz w:val="14"/>
                <w:szCs w:val="14"/>
              </w:rPr>
              <w:t>(должность)</w:t>
            </w:r>
          </w:p>
        </w:tc>
        <w:tc>
          <w:tcPr>
            <w:tcW w:w="1800" w:type="dxa"/>
            <w:tcBorders>
              <w:top w:val="nil"/>
              <w:left w:val="nil"/>
              <w:right w:val="nil"/>
            </w:tcBorders>
          </w:tcPr>
          <w:p w:rsidR="00FE48AD" w:rsidRPr="006E19D0" w:rsidRDefault="00FE48AD" w:rsidP="00FE48AD">
            <w:pPr>
              <w:jc w:val="center"/>
              <w:rPr>
                <w:i/>
                <w:sz w:val="14"/>
                <w:szCs w:val="14"/>
              </w:rPr>
            </w:pPr>
            <w:r w:rsidRPr="006E19D0">
              <w:rPr>
                <w:sz w:val="18"/>
                <w:szCs w:val="18"/>
              </w:rPr>
              <w:t>/_________________/</w:t>
            </w:r>
          </w:p>
          <w:p w:rsidR="00FE48AD" w:rsidRPr="006E19D0" w:rsidRDefault="00FE48AD" w:rsidP="00FE48AD">
            <w:pPr>
              <w:jc w:val="center"/>
              <w:rPr>
                <w:b/>
                <w:sz w:val="18"/>
                <w:szCs w:val="18"/>
              </w:rPr>
            </w:pPr>
            <w:r w:rsidRPr="006E19D0">
              <w:rPr>
                <w:i/>
                <w:sz w:val="14"/>
                <w:szCs w:val="14"/>
              </w:rPr>
              <w:t xml:space="preserve">   (подпись)</w:t>
            </w:r>
          </w:p>
        </w:tc>
        <w:tc>
          <w:tcPr>
            <w:tcW w:w="1334" w:type="dxa"/>
            <w:tcBorders>
              <w:top w:val="nil"/>
              <w:left w:val="nil"/>
              <w:right w:val="single" w:sz="4" w:space="0" w:color="auto"/>
            </w:tcBorders>
          </w:tcPr>
          <w:p w:rsidR="00FE48AD" w:rsidRPr="006E19D0" w:rsidRDefault="00FE48AD" w:rsidP="00FE48AD">
            <w:pPr>
              <w:jc w:val="center"/>
              <w:rPr>
                <w:i/>
                <w:sz w:val="14"/>
                <w:szCs w:val="14"/>
              </w:rPr>
            </w:pPr>
            <w:r w:rsidRPr="006E19D0">
              <w:rPr>
                <w:i/>
                <w:sz w:val="14"/>
                <w:szCs w:val="14"/>
              </w:rPr>
              <w:t xml:space="preserve"> (ФИО)</w:t>
            </w:r>
          </w:p>
          <w:p w:rsidR="00FE48AD" w:rsidRPr="006E19D0" w:rsidRDefault="00FE48AD" w:rsidP="00FE48AD">
            <w:pPr>
              <w:jc w:val="center"/>
              <w:rPr>
                <w:b/>
                <w:sz w:val="18"/>
                <w:szCs w:val="18"/>
              </w:rPr>
            </w:pPr>
          </w:p>
        </w:tc>
        <w:tc>
          <w:tcPr>
            <w:tcW w:w="1666" w:type="dxa"/>
            <w:tcBorders>
              <w:top w:val="nil"/>
              <w:left w:val="single" w:sz="4" w:space="0" w:color="auto"/>
              <w:right w:val="nil"/>
            </w:tcBorders>
          </w:tcPr>
          <w:p w:rsidR="00FE48AD" w:rsidRPr="006E19D0" w:rsidRDefault="00FE48AD" w:rsidP="00FE48AD">
            <w:pPr>
              <w:jc w:val="center"/>
              <w:rPr>
                <w:i/>
                <w:sz w:val="14"/>
                <w:szCs w:val="14"/>
              </w:rPr>
            </w:pPr>
            <w:r w:rsidRPr="006E19D0">
              <w:rPr>
                <w:i/>
                <w:sz w:val="14"/>
                <w:szCs w:val="14"/>
              </w:rPr>
              <w:t xml:space="preserve"> (должность)</w:t>
            </w:r>
          </w:p>
          <w:p w:rsidR="00FE48AD" w:rsidRPr="006E19D0" w:rsidRDefault="00FE48AD" w:rsidP="00FE48AD">
            <w:pPr>
              <w:jc w:val="both"/>
              <w:rPr>
                <w:i/>
                <w:sz w:val="14"/>
                <w:szCs w:val="14"/>
              </w:rPr>
            </w:pPr>
          </w:p>
          <w:p w:rsidR="00FE48AD" w:rsidRPr="006E19D0" w:rsidRDefault="00FE48AD" w:rsidP="00FE48AD">
            <w:pPr>
              <w:jc w:val="both"/>
              <w:rPr>
                <w:b/>
                <w:sz w:val="18"/>
                <w:szCs w:val="18"/>
              </w:rPr>
            </w:pPr>
          </w:p>
        </w:tc>
        <w:tc>
          <w:tcPr>
            <w:tcW w:w="1810" w:type="dxa"/>
            <w:tcBorders>
              <w:top w:val="nil"/>
              <w:left w:val="nil"/>
              <w:right w:val="nil"/>
            </w:tcBorders>
          </w:tcPr>
          <w:p w:rsidR="00FE48AD" w:rsidRPr="006E19D0" w:rsidRDefault="00FE48AD" w:rsidP="00FE48AD">
            <w:pPr>
              <w:jc w:val="center"/>
              <w:rPr>
                <w:i/>
                <w:sz w:val="14"/>
                <w:szCs w:val="14"/>
              </w:rPr>
            </w:pPr>
            <w:r w:rsidRPr="006E19D0">
              <w:rPr>
                <w:sz w:val="18"/>
                <w:szCs w:val="18"/>
              </w:rPr>
              <w:t>/_________________/</w:t>
            </w:r>
          </w:p>
          <w:p w:rsidR="00FE48AD" w:rsidRPr="006E19D0" w:rsidRDefault="00FE48AD" w:rsidP="00FE48AD">
            <w:pPr>
              <w:ind w:left="275"/>
              <w:jc w:val="center"/>
              <w:rPr>
                <w:i/>
                <w:sz w:val="14"/>
                <w:szCs w:val="14"/>
              </w:rPr>
            </w:pPr>
            <w:r w:rsidRPr="006E19D0">
              <w:rPr>
                <w:i/>
                <w:sz w:val="14"/>
                <w:szCs w:val="14"/>
              </w:rPr>
              <w:t>(подпись)</w:t>
            </w:r>
          </w:p>
          <w:p w:rsidR="00FE48AD" w:rsidRPr="006E19D0" w:rsidRDefault="00FE48AD" w:rsidP="00FE48AD">
            <w:pPr>
              <w:jc w:val="both"/>
              <w:rPr>
                <w:b/>
                <w:sz w:val="18"/>
                <w:szCs w:val="18"/>
              </w:rPr>
            </w:pPr>
          </w:p>
          <w:p w:rsidR="00FE48AD" w:rsidRPr="006E19D0" w:rsidRDefault="00FE48AD" w:rsidP="00FE48AD">
            <w:pPr>
              <w:jc w:val="both"/>
              <w:rPr>
                <w:b/>
                <w:sz w:val="18"/>
                <w:szCs w:val="18"/>
              </w:rPr>
            </w:pPr>
          </w:p>
        </w:tc>
        <w:tc>
          <w:tcPr>
            <w:tcW w:w="1444" w:type="dxa"/>
            <w:tcBorders>
              <w:top w:val="nil"/>
              <w:left w:val="nil"/>
            </w:tcBorders>
          </w:tcPr>
          <w:p w:rsidR="00FE48AD" w:rsidRPr="006E19D0" w:rsidRDefault="00FE48AD" w:rsidP="00FE48AD">
            <w:pPr>
              <w:jc w:val="center"/>
              <w:rPr>
                <w:i/>
                <w:sz w:val="14"/>
                <w:szCs w:val="14"/>
              </w:rPr>
            </w:pPr>
            <w:r w:rsidRPr="006E19D0">
              <w:rPr>
                <w:i/>
                <w:sz w:val="14"/>
                <w:szCs w:val="14"/>
              </w:rPr>
              <w:t>.</w:t>
            </w:r>
          </w:p>
          <w:p w:rsidR="00FE48AD" w:rsidRPr="006E19D0" w:rsidRDefault="00FE48AD" w:rsidP="00FE48AD">
            <w:pPr>
              <w:jc w:val="center"/>
              <w:rPr>
                <w:i/>
                <w:sz w:val="14"/>
                <w:szCs w:val="14"/>
              </w:rPr>
            </w:pPr>
            <w:r w:rsidRPr="006E19D0">
              <w:rPr>
                <w:i/>
                <w:sz w:val="14"/>
                <w:szCs w:val="14"/>
              </w:rPr>
              <w:t>(ФИО)</w:t>
            </w:r>
          </w:p>
          <w:p w:rsidR="00FE48AD" w:rsidRPr="006E19D0" w:rsidRDefault="00FE48AD" w:rsidP="00FE48AD">
            <w:pPr>
              <w:jc w:val="both"/>
              <w:rPr>
                <w:b/>
                <w:sz w:val="18"/>
                <w:szCs w:val="18"/>
              </w:rPr>
            </w:pPr>
          </w:p>
          <w:p w:rsidR="00FE48AD" w:rsidRPr="006E19D0" w:rsidRDefault="00FE48AD" w:rsidP="00FE48AD">
            <w:pPr>
              <w:jc w:val="both"/>
              <w:rPr>
                <w:b/>
                <w:sz w:val="18"/>
                <w:szCs w:val="18"/>
              </w:rPr>
            </w:pPr>
          </w:p>
        </w:tc>
      </w:tr>
    </w:tbl>
    <w:p w:rsidR="00552B65" w:rsidRDefault="00552B65">
      <w:pPr>
        <w:rPr>
          <w:b/>
          <w:i/>
          <w:sz w:val="22"/>
          <w:szCs w:val="22"/>
          <w:shd w:val="clear" w:color="auto" w:fill="FDE9D9"/>
        </w:rPr>
      </w:pPr>
    </w:p>
    <w:p w:rsidR="00552B65" w:rsidRDefault="00552B65">
      <w:pPr>
        <w:rPr>
          <w:b/>
          <w:i/>
          <w:sz w:val="22"/>
          <w:szCs w:val="22"/>
          <w:shd w:val="clear" w:color="auto" w:fill="FDE9D9"/>
        </w:rPr>
      </w:pPr>
    </w:p>
    <w:p w:rsidR="00552B65" w:rsidRDefault="00552B65">
      <w:pPr>
        <w:rPr>
          <w:b/>
          <w:i/>
          <w:sz w:val="22"/>
          <w:szCs w:val="22"/>
          <w:shd w:val="clear" w:color="auto" w:fill="FDE9D9"/>
        </w:rPr>
      </w:pPr>
    </w:p>
    <w:p w:rsidR="00552B65" w:rsidRDefault="00552B65">
      <w:pPr>
        <w:rPr>
          <w:b/>
          <w:i/>
          <w:sz w:val="22"/>
          <w:szCs w:val="22"/>
          <w:shd w:val="clear" w:color="auto" w:fill="FDE9D9"/>
        </w:rPr>
      </w:pPr>
    </w:p>
    <w:p w:rsidR="00552B65" w:rsidRDefault="00552B65">
      <w:pPr>
        <w:rPr>
          <w:b/>
          <w:i/>
          <w:sz w:val="22"/>
          <w:szCs w:val="22"/>
          <w:shd w:val="clear" w:color="auto" w:fill="FDE9D9"/>
        </w:rPr>
      </w:pPr>
    </w:p>
    <w:p w:rsidR="00552B65" w:rsidRDefault="00552B65">
      <w:pPr>
        <w:rPr>
          <w:b/>
          <w:i/>
          <w:sz w:val="22"/>
          <w:szCs w:val="22"/>
          <w:shd w:val="clear" w:color="auto" w:fill="FDE9D9"/>
        </w:rPr>
      </w:pPr>
    </w:p>
    <w:p w:rsidR="00552B65" w:rsidRDefault="00552B65">
      <w:pPr>
        <w:rPr>
          <w:b/>
          <w:i/>
          <w:sz w:val="22"/>
          <w:szCs w:val="22"/>
          <w:shd w:val="clear" w:color="auto" w:fill="FDE9D9"/>
        </w:rPr>
      </w:pPr>
    </w:p>
    <w:p w:rsidR="00552B65" w:rsidRDefault="00552B65">
      <w:pPr>
        <w:rPr>
          <w:b/>
          <w:i/>
          <w:sz w:val="22"/>
          <w:szCs w:val="22"/>
          <w:shd w:val="clear" w:color="auto" w:fill="FDE9D9"/>
        </w:rPr>
      </w:pPr>
    </w:p>
    <w:p w:rsidR="00552B65" w:rsidRDefault="00552B65">
      <w:pPr>
        <w:rPr>
          <w:b/>
          <w:i/>
          <w:sz w:val="22"/>
          <w:szCs w:val="22"/>
          <w:shd w:val="clear" w:color="auto" w:fill="FDE9D9"/>
        </w:rPr>
      </w:pPr>
    </w:p>
    <w:p w:rsidR="00552B65" w:rsidRDefault="00552B65">
      <w:pPr>
        <w:rPr>
          <w:b/>
          <w:i/>
          <w:sz w:val="22"/>
          <w:szCs w:val="22"/>
          <w:shd w:val="clear" w:color="auto" w:fill="FDE9D9"/>
        </w:rPr>
      </w:pPr>
    </w:p>
    <w:p w:rsidR="00552B65" w:rsidRDefault="00552B65">
      <w:pPr>
        <w:rPr>
          <w:b/>
          <w:i/>
          <w:sz w:val="22"/>
          <w:szCs w:val="22"/>
          <w:shd w:val="clear" w:color="auto" w:fill="FDE9D9"/>
        </w:rPr>
      </w:pPr>
    </w:p>
    <w:p w:rsidR="00552B65" w:rsidRDefault="00552B65">
      <w:pPr>
        <w:rPr>
          <w:b/>
          <w:i/>
          <w:sz w:val="22"/>
          <w:szCs w:val="22"/>
          <w:shd w:val="clear" w:color="auto" w:fill="FDE9D9"/>
        </w:rPr>
      </w:pPr>
    </w:p>
    <w:p w:rsidR="00552B65" w:rsidRDefault="00552B65">
      <w:pPr>
        <w:rPr>
          <w:b/>
          <w:i/>
          <w:sz w:val="22"/>
          <w:szCs w:val="22"/>
          <w:shd w:val="clear" w:color="auto" w:fill="FDE9D9"/>
        </w:rPr>
      </w:pPr>
    </w:p>
    <w:p w:rsidR="00552B65" w:rsidRDefault="00552B65">
      <w:pPr>
        <w:rPr>
          <w:b/>
          <w:i/>
          <w:sz w:val="22"/>
          <w:szCs w:val="22"/>
          <w:shd w:val="clear" w:color="auto" w:fill="FDE9D9"/>
        </w:rPr>
      </w:pPr>
    </w:p>
    <w:p w:rsidR="00552B65" w:rsidRDefault="00552B65">
      <w:pPr>
        <w:rPr>
          <w:b/>
          <w:i/>
          <w:sz w:val="22"/>
          <w:szCs w:val="22"/>
          <w:shd w:val="clear" w:color="auto" w:fill="FDE9D9"/>
        </w:rPr>
      </w:pPr>
    </w:p>
    <w:p w:rsidR="00552B65" w:rsidRDefault="00552B65">
      <w:pPr>
        <w:rPr>
          <w:b/>
          <w:i/>
          <w:sz w:val="22"/>
          <w:szCs w:val="22"/>
          <w:shd w:val="clear" w:color="auto" w:fill="FDE9D9"/>
        </w:rPr>
        <w:sectPr w:rsidR="00552B65">
          <w:pgSz w:w="11907" w:h="16840"/>
          <w:pgMar w:top="1134" w:right="737" w:bottom="1701" w:left="1134" w:header="567" w:footer="567" w:gutter="0"/>
          <w:cols w:space="720"/>
        </w:sectPr>
      </w:pPr>
    </w:p>
    <w:p w:rsidR="00107CC9" w:rsidRPr="00552B65" w:rsidRDefault="007A49BD" w:rsidP="00552B65">
      <w:pPr>
        <w:pStyle w:val="11"/>
        <w:numPr>
          <w:ilvl w:val="1"/>
          <w:numId w:val="13"/>
        </w:numPr>
        <w:spacing w:before="240" w:after="120"/>
        <w:ind w:left="1434" w:hanging="357"/>
        <w:jc w:val="center"/>
        <w:rPr>
          <w:rFonts w:eastAsia="Times New Roman"/>
          <w:b/>
          <w:sz w:val="22"/>
          <w:szCs w:val="22"/>
        </w:rPr>
      </w:pPr>
      <w:bookmarkStart w:id="148" w:name="_Toc289784156"/>
      <w:r w:rsidRPr="00552B65">
        <w:rPr>
          <w:rFonts w:eastAsia="Times New Roman"/>
          <w:b/>
          <w:sz w:val="22"/>
          <w:szCs w:val="22"/>
        </w:rPr>
        <w:lastRenderedPageBreak/>
        <w:t>Информационная карта запроса предложений</w:t>
      </w:r>
      <w:bookmarkEnd w:id="148"/>
      <w:r w:rsidRPr="00552B65">
        <w:rPr>
          <w:rFonts w:eastAsia="Times New Roman"/>
          <w:b/>
          <w:sz w:val="22"/>
          <w:szCs w:val="22"/>
        </w:rPr>
        <w:t xml:space="preserve"> </w:t>
      </w:r>
    </w:p>
    <w:p w:rsidR="00107CC9" w:rsidRDefault="007A49BD">
      <w:pPr>
        <w:pStyle w:val="211"/>
        <w:overflowPunct/>
        <w:autoSpaceDE/>
        <w:adjustRightInd/>
        <w:spacing w:before="360" w:after="120" w:line="240" w:lineRule="auto"/>
        <w:ind w:firstLine="567"/>
        <w:rPr>
          <w:szCs w:val="24"/>
        </w:rPr>
      </w:pPr>
      <w:r>
        <w:rPr>
          <w:szCs w:val="24"/>
        </w:rPr>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409"/>
        <w:gridCol w:w="1771"/>
        <w:gridCol w:w="8000"/>
      </w:tblGrid>
      <w:tr w:rsidR="00107CC9">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107CC9" w:rsidRDefault="007A49BD">
            <w:pPr>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2944" w:type="dxa"/>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29"/>
              <w:ind w:firstLine="0"/>
              <w:jc w:val="center"/>
              <w:rPr>
                <w:bCs/>
                <w:sz w:val="22"/>
                <w:szCs w:val="22"/>
              </w:rPr>
            </w:pPr>
            <w:r>
              <w:rPr>
                <w:bCs/>
                <w:sz w:val="22"/>
                <w:szCs w:val="22"/>
              </w:rPr>
              <w:t xml:space="preserve">Наименование </w:t>
            </w:r>
            <w:proofErr w:type="spellStart"/>
            <w:proofErr w:type="gramStart"/>
            <w:r>
              <w:rPr>
                <w:bCs/>
                <w:sz w:val="22"/>
                <w:szCs w:val="22"/>
              </w:rPr>
              <w:t>п</w:t>
            </w:r>
            <w:proofErr w:type="spellEnd"/>
            <w:proofErr w:type="gramEnd"/>
            <w:r>
              <w:rPr>
                <w:bCs/>
                <w:sz w:val="22"/>
                <w:szCs w:val="22"/>
              </w:rPr>
              <w:t>/</w:t>
            </w:r>
            <w:proofErr w:type="spellStart"/>
            <w:r>
              <w:rPr>
                <w:bCs/>
                <w:sz w:val="22"/>
                <w:szCs w:val="22"/>
              </w:rPr>
              <w:t>п</w:t>
            </w:r>
            <w:proofErr w:type="spellEnd"/>
          </w:p>
        </w:tc>
        <w:tc>
          <w:tcPr>
            <w:tcW w:w="6521" w:type="dxa"/>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29"/>
              <w:ind w:firstLine="0"/>
              <w:jc w:val="center"/>
              <w:rPr>
                <w:bCs/>
                <w:sz w:val="22"/>
                <w:szCs w:val="22"/>
              </w:rPr>
            </w:pPr>
            <w:r>
              <w:rPr>
                <w:bCs/>
                <w:sz w:val="22"/>
                <w:szCs w:val="22"/>
              </w:rPr>
              <w:t>Содержание</w:t>
            </w:r>
          </w:p>
        </w:tc>
      </w:tr>
      <w:tr w:rsidR="00107CC9">
        <w:trPr>
          <w:trHeight w:val="1518"/>
        </w:trPr>
        <w:tc>
          <w:tcPr>
            <w:tcW w:w="672" w:type="dxa"/>
            <w:tcBorders>
              <w:top w:val="single" w:sz="4" w:space="0" w:color="auto"/>
              <w:left w:val="single" w:sz="4" w:space="0" w:color="auto"/>
              <w:bottom w:val="single" w:sz="4" w:space="0" w:color="auto"/>
              <w:right w:val="single" w:sz="4" w:space="0" w:color="auto"/>
            </w:tcBorders>
          </w:tcPr>
          <w:p w:rsidR="00107CC9" w:rsidRDefault="00107CC9">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07CC9" w:rsidRDefault="007A49BD">
            <w:pPr>
              <w:spacing w:before="120" w:after="120"/>
              <w:contextualSpacing/>
              <w:jc w:val="both"/>
              <w:rPr>
                <w:bCs/>
                <w:sz w:val="22"/>
                <w:szCs w:val="22"/>
              </w:rPr>
            </w:pPr>
            <w:r>
              <w:rPr>
                <w:bCs/>
                <w:sz w:val="22"/>
                <w:szCs w:val="22"/>
              </w:rPr>
              <w:t xml:space="preserve">Предмет запроса предложений </w:t>
            </w:r>
          </w:p>
          <w:p w:rsidR="00107CC9" w:rsidRDefault="007A49BD">
            <w:pPr>
              <w:jc w:val="both"/>
              <w:rPr>
                <w:bCs/>
                <w:sz w:val="22"/>
                <w:szCs w:val="22"/>
              </w:rPr>
            </w:pPr>
            <w:r>
              <w:rPr>
                <w:bCs/>
                <w:sz w:val="22"/>
                <w:szCs w:val="22"/>
              </w:rPr>
              <w:t>Состав и объем продукции</w:t>
            </w:r>
          </w:p>
          <w:p w:rsidR="00107CC9" w:rsidRDefault="00107CC9">
            <w:pPr>
              <w:jc w:val="both"/>
              <w:rPr>
                <w:bCs/>
                <w:sz w:val="22"/>
                <w:szCs w:val="22"/>
              </w:rPr>
            </w:pPr>
          </w:p>
          <w:p w:rsidR="00107CC9" w:rsidRDefault="00107CC9">
            <w:pPr>
              <w:jc w:val="both"/>
              <w:rPr>
                <w:bCs/>
                <w:sz w:val="22"/>
                <w:szCs w:val="22"/>
              </w:rPr>
            </w:pP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pStyle w:val="ab"/>
              <w:jc w:val="both"/>
              <w:rPr>
                <w:bCs/>
                <w:sz w:val="22"/>
                <w:szCs w:val="22"/>
              </w:rPr>
            </w:pPr>
            <w:r>
              <w:rPr>
                <w:bCs/>
                <w:sz w:val="22"/>
                <w:szCs w:val="22"/>
              </w:rPr>
              <w:t xml:space="preserve">Право заключения договора на приобретение автомобиля </w:t>
            </w:r>
          </w:p>
          <w:p w:rsidR="00107CC9" w:rsidRDefault="007A49BD">
            <w:pPr>
              <w:pStyle w:val="ab"/>
              <w:jc w:val="both"/>
              <w:rPr>
                <w:bCs/>
                <w:sz w:val="22"/>
                <w:szCs w:val="22"/>
              </w:rPr>
            </w:pPr>
            <w:r>
              <w:rPr>
                <w:bCs/>
                <w:sz w:val="22"/>
                <w:szCs w:val="22"/>
              </w:rPr>
              <w:t xml:space="preserve">Состав и объем продукции: </w:t>
            </w:r>
          </w:p>
          <w:p w:rsidR="00107CC9" w:rsidRDefault="007A49BD">
            <w:pPr>
              <w:pStyle w:val="ab"/>
              <w:jc w:val="both"/>
              <w:rPr>
                <w:bCs/>
                <w:sz w:val="22"/>
                <w:szCs w:val="22"/>
              </w:rPr>
            </w:pPr>
            <w:r>
              <w:rPr>
                <w:bCs/>
                <w:sz w:val="22"/>
                <w:szCs w:val="22"/>
              </w:rPr>
              <w:t>В соответствии с томом 2 «Техническая часть»</w:t>
            </w:r>
          </w:p>
          <w:p w:rsidR="00107CC9" w:rsidRDefault="00107CC9">
            <w:pPr>
              <w:rPr>
                <w:bCs/>
                <w:sz w:val="22"/>
                <w:szCs w:val="22"/>
              </w:rPr>
            </w:pPr>
          </w:p>
        </w:tc>
      </w:tr>
      <w:tr w:rsidR="00107CC9">
        <w:trPr>
          <w:trHeight w:val="152"/>
        </w:trPr>
        <w:tc>
          <w:tcPr>
            <w:tcW w:w="672" w:type="dxa"/>
            <w:tcBorders>
              <w:top w:val="single" w:sz="4" w:space="0" w:color="auto"/>
              <w:left w:val="single" w:sz="4" w:space="0" w:color="auto"/>
              <w:bottom w:val="single" w:sz="4" w:space="0" w:color="auto"/>
              <w:right w:val="single" w:sz="4" w:space="0" w:color="auto"/>
            </w:tcBorders>
          </w:tcPr>
          <w:p w:rsidR="00107CC9" w:rsidRDefault="00107CC9">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jc w:val="both"/>
              <w:rPr>
                <w:sz w:val="22"/>
                <w:szCs w:val="22"/>
              </w:rPr>
            </w:pPr>
            <w:r>
              <w:rPr>
                <w:bCs/>
                <w:sz w:val="22"/>
                <w:szCs w:val="22"/>
              </w:rPr>
              <w:t>Нормативный документ, в соответствии с которым проводится процедура закупки</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ind w:right="153"/>
              <w:rPr>
                <w:b/>
                <w:bCs/>
                <w:i/>
                <w:sz w:val="22"/>
                <w:szCs w:val="22"/>
                <w:shd w:val="clear" w:color="auto" w:fill="FDE9D9"/>
              </w:rPr>
            </w:pPr>
            <w:r>
              <w:rPr>
                <w:sz w:val="22"/>
                <w:szCs w:val="22"/>
              </w:rPr>
              <w:t xml:space="preserve">ЕОСЗ Госкорпорации «Росатом», </w:t>
            </w:r>
            <w:proofErr w:type="gramStart"/>
            <w:r>
              <w:rPr>
                <w:sz w:val="22"/>
                <w:szCs w:val="22"/>
              </w:rPr>
              <w:t>утвержденный</w:t>
            </w:r>
            <w:proofErr w:type="gramEnd"/>
            <w:r>
              <w:rPr>
                <w:sz w:val="22"/>
                <w:szCs w:val="22"/>
              </w:rPr>
              <w:t xml:space="preserve"> Генеральным директором Госкорпорации «Росатом» в редакции приказа от _______№_______.</w:t>
            </w:r>
          </w:p>
        </w:tc>
      </w:tr>
      <w:tr w:rsidR="00107CC9">
        <w:trPr>
          <w:trHeight w:val="152"/>
        </w:trPr>
        <w:tc>
          <w:tcPr>
            <w:tcW w:w="672" w:type="dxa"/>
            <w:tcBorders>
              <w:top w:val="single" w:sz="4" w:space="0" w:color="auto"/>
              <w:left w:val="single" w:sz="4" w:space="0" w:color="auto"/>
              <w:bottom w:val="single" w:sz="4" w:space="0" w:color="auto"/>
              <w:right w:val="single" w:sz="4" w:space="0" w:color="auto"/>
            </w:tcBorders>
          </w:tcPr>
          <w:p w:rsidR="00107CC9" w:rsidRDefault="00107CC9">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07CC9" w:rsidRDefault="007A49BD">
            <w:pPr>
              <w:spacing w:before="120" w:after="120" w:line="276" w:lineRule="auto"/>
              <w:ind w:right="153"/>
              <w:rPr>
                <w:sz w:val="22"/>
                <w:szCs w:val="22"/>
                <w:lang w:eastAsia="en-US"/>
              </w:rPr>
            </w:pPr>
            <w:r>
              <w:rPr>
                <w:sz w:val="22"/>
                <w:szCs w:val="22"/>
                <w:lang w:eastAsia="en-US"/>
              </w:rPr>
              <w:t>Сроки поставки продукции</w:t>
            </w:r>
          </w:p>
          <w:p w:rsidR="00107CC9" w:rsidRDefault="007A49BD">
            <w:pPr>
              <w:spacing w:before="120" w:after="120" w:line="276" w:lineRule="auto"/>
              <w:ind w:right="153"/>
              <w:rPr>
                <w:sz w:val="22"/>
                <w:szCs w:val="22"/>
                <w:lang w:eastAsia="en-US"/>
              </w:rPr>
            </w:pPr>
            <w:r>
              <w:rPr>
                <w:sz w:val="22"/>
                <w:szCs w:val="22"/>
                <w:lang w:eastAsia="en-US"/>
              </w:rPr>
              <w:t>Место поставки продукции</w:t>
            </w:r>
          </w:p>
          <w:p w:rsidR="00107CC9" w:rsidRPr="007A49BD" w:rsidRDefault="00107CC9">
            <w:pPr>
              <w:spacing w:before="120" w:after="120" w:line="276" w:lineRule="auto"/>
              <w:ind w:right="153"/>
              <w:rPr>
                <w:sz w:val="22"/>
                <w:szCs w:val="22"/>
                <w:lang w:eastAsia="en-US"/>
              </w:rPr>
            </w:pPr>
          </w:p>
          <w:p w:rsidR="00107CC9" w:rsidRDefault="00107CC9">
            <w:pPr>
              <w:spacing w:before="120" w:after="120"/>
              <w:ind w:right="153"/>
              <w:jc w:val="both"/>
              <w:rPr>
                <w:sz w:val="22"/>
                <w:szCs w:val="22"/>
              </w:rPr>
            </w:pPr>
          </w:p>
        </w:tc>
        <w:tc>
          <w:tcPr>
            <w:tcW w:w="6521" w:type="dxa"/>
            <w:tcBorders>
              <w:top w:val="single" w:sz="4" w:space="0" w:color="auto"/>
              <w:left w:val="single" w:sz="4" w:space="0" w:color="auto"/>
              <w:bottom w:val="single" w:sz="4" w:space="0" w:color="auto"/>
              <w:right w:val="single" w:sz="4" w:space="0" w:color="auto"/>
            </w:tcBorders>
          </w:tcPr>
          <w:p w:rsidR="00107CC9" w:rsidRDefault="00107CC9">
            <w:pPr>
              <w:spacing w:before="120"/>
              <w:ind w:right="153"/>
              <w:rPr>
                <w:bCs/>
                <w:sz w:val="22"/>
                <w:szCs w:val="22"/>
              </w:rPr>
            </w:pPr>
          </w:p>
          <w:p w:rsidR="00107CC9" w:rsidRDefault="007A49BD">
            <w:pPr>
              <w:spacing w:line="276" w:lineRule="auto"/>
              <w:jc w:val="both"/>
              <w:rPr>
                <w:rStyle w:val="rvts30"/>
                <w:color w:val="000000"/>
                <w:lang w:eastAsia="en-US"/>
              </w:rPr>
            </w:pPr>
            <w:r>
              <w:rPr>
                <w:rStyle w:val="rvts30"/>
                <w:color w:val="000000"/>
                <w:lang w:eastAsia="en-US"/>
              </w:rPr>
              <w:t xml:space="preserve">Сроки поставки продукции: 28.06.2011 </w:t>
            </w:r>
          </w:p>
          <w:p w:rsidR="00107CC9" w:rsidRDefault="007A49BD">
            <w:pPr>
              <w:spacing w:line="276" w:lineRule="auto"/>
              <w:jc w:val="both"/>
              <w:rPr>
                <w:rStyle w:val="rvts30"/>
                <w:color w:val="000000"/>
                <w:lang w:eastAsia="en-US"/>
              </w:rPr>
            </w:pPr>
            <w:r>
              <w:rPr>
                <w:rStyle w:val="rvts30"/>
                <w:color w:val="000000"/>
                <w:lang w:eastAsia="en-US"/>
              </w:rPr>
              <w:t xml:space="preserve">Место поставки продукции: Место передачи Предмета лизинга: у продавца (поставщика) </w:t>
            </w:r>
          </w:p>
          <w:p w:rsidR="00107CC9" w:rsidRDefault="007A49BD">
            <w:pPr>
              <w:spacing w:line="276" w:lineRule="auto"/>
              <w:jc w:val="both"/>
              <w:rPr>
                <w:rStyle w:val="rvts30"/>
                <w:color w:val="000000"/>
                <w:lang w:eastAsia="en-US"/>
              </w:rPr>
            </w:pPr>
            <w:proofErr w:type="gramStart"/>
            <w:r>
              <w:rPr>
                <w:rStyle w:val="rvts30"/>
                <w:color w:val="000000"/>
                <w:lang w:eastAsia="en-US"/>
              </w:rPr>
              <w:t>- выплаты лизинговых платежей осуществляется в соответствии с графиком лизинговых платежей, - форма графика – равные платежи - выплаты лизинговых платежей не должны превышать 60 000 (шестьдесят тысяч), в том числе НДС 18 % - период выплат лизинговых платежей: не чаще одного раза в месяц, 20-ого числа каждого месяца, - начало выплат лизинговых платежей (1 лизинговый платеж): 20-ое число месяца следующего за месяцем передачи «Объекта лизинга» в</w:t>
            </w:r>
            <w:proofErr w:type="gramEnd"/>
            <w:r>
              <w:rPr>
                <w:rStyle w:val="rvts30"/>
                <w:color w:val="000000"/>
                <w:lang w:eastAsia="en-US"/>
              </w:rPr>
              <w:t xml:space="preserve"> лизинг, </w:t>
            </w:r>
          </w:p>
          <w:p w:rsidR="00107CC9" w:rsidRDefault="00107CC9">
            <w:pPr>
              <w:rPr>
                <w:rStyle w:val="rvts30"/>
                <w:color w:val="000000"/>
              </w:rPr>
            </w:pPr>
          </w:p>
          <w:p w:rsidR="00107CC9" w:rsidRDefault="00107CC9">
            <w:pPr>
              <w:spacing w:before="120"/>
              <w:ind w:right="153"/>
            </w:pPr>
          </w:p>
        </w:tc>
      </w:tr>
      <w:tr w:rsidR="00107CC9">
        <w:trPr>
          <w:trHeight w:val="580"/>
        </w:trPr>
        <w:tc>
          <w:tcPr>
            <w:tcW w:w="672" w:type="dxa"/>
            <w:tcBorders>
              <w:top w:val="single" w:sz="4" w:space="0" w:color="auto"/>
              <w:left w:val="single" w:sz="4" w:space="0" w:color="auto"/>
              <w:bottom w:val="single" w:sz="4" w:space="0" w:color="auto"/>
              <w:right w:val="single" w:sz="4" w:space="0" w:color="auto"/>
            </w:tcBorders>
          </w:tcPr>
          <w:p w:rsidR="00107CC9" w:rsidRDefault="00107CC9">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jc w:val="both"/>
              <w:rPr>
                <w:sz w:val="22"/>
                <w:szCs w:val="22"/>
              </w:rPr>
            </w:pPr>
            <w:r>
              <w:rPr>
                <w:sz w:val="22"/>
                <w:szCs w:val="22"/>
              </w:rPr>
              <w:t>Количество лотов</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ind w:right="153"/>
              <w:rPr>
                <w:sz w:val="22"/>
                <w:szCs w:val="22"/>
              </w:rPr>
            </w:pPr>
            <w:r>
              <w:rPr>
                <w:sz w:val="22"/>
                <w:szCs w:val="22"/>
              </w:rPr>
              <w:t>1 (один)</w:t>
            </w:r>
          </w:p>
        </w:tc>
      </w:tr>
      <w:tr w:rsidR="00107CC9">
        <w:trPr>
          <w:trHeight w:val="152"/>
        </w:trPr>
        <w:tc>
          <w:tcPr>
            <w:tcW w:w="672" w:type="dxa"/>
            <w:tcBorders>
              <w:top w:val="single" w:sz="4" w:space="0" w:color="auto"/>
              <w:left w:val="single" w:sz="4" w:space="0" w:color="auto"/>
              <w:bottom w:val="single" w:sz="4" w:space="0" w:color="auto"/>
              <w:right w:val="single" w:sz="4" w:space="0" w:color="auto"/>
            </w:tcBorders>
          </w:tcPr>
          <w:p w:rsidR="00107CC9" w:rsidRDefault="00107CC9">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jc w:val="both"/>
              <w:rPr>
                <w:sz w:val="22"/>
                <w:szCs w:val="22"/>
              </w:rPr>
            </w:pPr>
            <w:r>
              <w:rPr>
                <w:sz w:val="22"/>
                <w:szCs w:val="22"/>
              </w:rPr>
              <w:t>Заказчик</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pStyle w:val="rvps46"/>
              <w:spacing w:line="276" w:lineRule="auto"/>
              <w:rPr>
                <w:rStyle w:val="rvts30"/>
              </w:rPr>
            </w:pPr>
            <w:r>
              <w:rPr>
                <w:rStyle w:val="rvts30"/>
              </w:rPr>
              <w:t>«</w:t>
            </w:r>
            <w:r>
              <w:rPr>
                <w:rStyle w:val="rvts30"/>
                <w:color w:val="000000"/>
              </w:rPr>
              <w:t>ОАО</w:t>
            </w:r>
            <w:proofErr w:type="gramStart"/>
            <w:r>
              <w:rPr>
                <w:rStyle w:val="rvts30"/>
                <w:color w:val="000000"/>
              </w:rPr>
              <w:t>"В</w:t>
            </w:r>
            <w:proofErr w:type="gramEnd"/>
            <w:r>
              <w:rPr>
                <w:rStyle w:val="rvts30"/>
                <w:color w:val="000000"/>
              </w:rPr>
              <w:t>серегиональное объединение "Изотоп"</w:t>
            </w:r>
            <w:r>
              <w:rPr>
                <w:rStyle w:val="rvts30"/>
              </w:rPr>
              <w:t>»</w:t>
            </w:r>
          </w:p>
          <w:p w:rsidR="00107CC9" w:rsidRDefault="007A49BD">
            <w:pPr>
              <w:pStyle w:val="rvps46"/>
              <w:spacing w:line="276" w:lineRule="auto"/>
              <w:rPr>
                <w:rStyle w:val="rvts30"/>
              </w:rPr>
            </w:pPr>
            <w:r>
              <w:rPr>
                <w:rStyle w:val="rvts30"/>
                <w:color w:val="000000"/>
                <w:lang w:eastAsia="en-US"/>
              </w:rPr>
              <w:t xml:space="preserve">Место нахождения: </w:t>
            </w:r>
            <w:r>
              <w:rPr>
                <w:rStyle w:val="rvts30"/>
                <w:color w:val="000000"/>
              </w:rPr>
              <w:t>Россия</w:t>
            </w:r>
          </w:p>
          <w:p w:rsidR="00107CC9" w:rsidRDefault="007A49BD">
            <w:pPr>
              <w:spacing w:before="120" w:line="276" w:lineRule="auto"/>
              <w:ind w:right="153"/>
              <w:rPr>
                <w:lang w:eastAsia="en-US"/>
              </w:rPr>
            </w:pPr>
            <w:r>
              <w:rPr>
                <w:rStyle w:val="rvts30"/>
                <w:color w:val="000000"/>
                <w:lang w:eastAsia="en-US"/>
              </w:rPr>
              <w:t xml:space="preserve">Почтовый адрес: </w:t>
            </w:r>
            <w:r>
              <w:rPr>
                <w:rStyle w:val="rvts30"/>
                <w:color w:val="000000"/>
              </w:rPr>
              <w:t>Россия</w:t>
            </w:r>
          </w:p>
        </w:tc>
      </w:tr>
      <w:tr w:rsidR="00107CC9">
        <w:trPr>
          <w:trHeight w:val="152"/>
        </w:trPr>
        <w:tc>
          <w:tcPr>
            <w:tcW w:w="672" w:type="dxa"/>
            <w:tcBorders>
              <w:top w:val="single" w:sz="4" w:space="0" w:color="auto"/>
              <w:left w:val="single" w:sz="4" w:space="0" w:color="auto"/>
              <w:bottom w:val="single" w:sz="4" w:space="0" w:color="auto"/>
              <w:right w:val="single" w:sz="4" w:space="0" w:color="auto"/>
            </w:tcBorders>
          </w:tcPr>
          <w:p w:rsidR="00107CC9" w:rsidRDefault="00107CC9">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jc w:val="both"/>
              <w:rPr>
                <w:sz w:val="22"/>
                <w:szCs w:val="22"/>
              </w:rPr>
            </w:pPr>
            <w:r>
              <w:rPr>
                <w:sz w:val="22"/>
                <w:szCs w:val="22"/>
              </w:rPr>
              <w:t xml:space="preserve">Организатор </w:t>
            </w:r>
            <w:r>
              <w:rPr>
                <w:bCs/>
                <w:sz w:val="22"/>
                <w:szCs w:val="22"/>
              </w:rPr>
              <w:t>размещения заказа</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pStyle w:val="rvps9"/>
              <w:spacing w:line="276" w:lineRule="auto"/>
              <w:jc w:val="left"/>
              <w:rPr>
                <w:color w:val="000000"/>
                <w:sz w:val="22"/>
                <w:szCs w:val="22"/>
                <w:lang w:eastAsia="en-US"/>
              </w:rPr>
            </w:pPr>
            <w:r>
              <w:rPr>
                <w:rStyle w:val="rvts6"/>
                <w:color w:val="000000"/>
                <w:sz w:val="22"/>
                <w:szCs w:val="22"/>
                <w:lang w:eastAsia="en-US"/>
              </w:rPr>
              <w:t>«</w:t>
            </w:r>
            <w:r>
              <w:rPr>
                <w:sz w:val="22"/>
                <w:szCs w:val="22"/>
                <w:lang w:eastAsia="en-US"/>
              </w:rPr>
              <w:t>ОАО</w:t>
            </w:r>
            <w:proofErr w:type="gramStart"/>
            <w:r>
              <w:rPr>
                <w:sz w:val="22"/>
                <w:szCs w:val="22"/>
                <w:lang w:eastAsia="en-US"/>
              </w:rPr>
              <w:t>"В</w:t>
            </w:r>
            <w:proofErr w:type="gramEnd"/>
            <w:r>
              <w:rPr>
                <w:sz w:val="22"/>
                <w:szCs w:val="22"/>
                <w:lang w:eastAsia="en-US"/>
              </w:rPr>
              <w:t>серегиональное объединение "Изотоп"</w:t>
            </w:r>
            <w:r>
              <w:rPr>
                <w:rStyle w:val="rvts6"/>
                <w:color w:val="000000"/>
                <w:sz w:val="22"/>
                <w:szCs w:val="22"/>
                <w:lang w:eastAsia="en-US"/>
              </w:rPr>
              <w:t>»</w:t>
            </w:r>
          </w:p>
          <w:p w:rsidR="00107CC9" w:rsidRDefault="007A49BD">
            <w:pPr>
              <w:pStyle w:val="rvps9"/>
              <w:spacing w:line="276" w:lineRule="auto"/>
              <w:jc w:val="left"/>
              <w:rPr>
                <w:color w:val="000000"/>
                <w:sz w:val="22"/>
                <w:szCs w:val="22"/>
                <w:lang w:eastAsia="en-US"/>
              </w:rPr>
            </w:pPr>
            <w:r>
              <w:rPr>
                <w:rStyle w:val="rvts30"/>
                <w:color w:val="000000"/>
                <w:lang w:eastAsia="en-US"/>
              </w:rPr>
              <w:t xml:space="preserve">Место нахождения: </w:t>
            </w:r>
            <w:r>
              <w:rPr>
                <w:sz w:val="22"/>
                <w:szCs w:val="22"/>
                <w:lang w:eastAsia="en-US"/>
              </w:rPr>
              <w:t>Россия</w:t>
            </w:r>
          </w:p>
          <w:p w:rsidR="00107CC9" w:rsidRDefault="007A49BD">
            <w:pPr>
              <w:pStyle w:val="rvps45"/>
              <w:spacing w:line="276" w:lineRule="auto"/>
              <w:rPr>
                <w:color w:val="000000"/>
                <w:sz w:val="22"/>
                <w:szCs w:val="22"/>
                <w:lang w:eastAsia="en-US"/>
              </w:rPr>
            </w:pPr>
            <w:r>
              <w:rPr>
                <w:rStyle w:val="rvts30"/>
                <w:color w:val="000000"/>
                <w:lang w:eastAsia="en-US"/>
              </w:rPr>
              <w:t xml:space="preserve">Почтовый адрес: </w:t>
            </w:r>
            <w:r>
              <w:rPr>
                <w:sz w:val="22"/>
                <w:szCs w:val="22"/>
                <w:lang w:eastAsia="en-US"/>
              </w:rPr>
              <w:t>Россия</w:t>
            </w:r>
          </w:p>
          <w:p w:rsidR="00107CC9" w:rsidRDefault="007A49BD">
            <w:pPr>
              <w:spacing w:before="120"/>
              <w:ind w:right="153"/>
              <w:rPr>
                <w:sz w:val="22"/>
                <w:szCs w:val="22"/>
              </w:rPr>
            </w:pPr>
            <w:r>
              <w:rPr>
                <w:rStyle w:val="rvts30"/>
                <w:color w:val="000000"/>
                <w:lang w:eastAsia="en-US"/>
              </w:rPr>
              <w:t xml:space="preserve">Контактное лицо: </w:t>
            </w:r>
            <w:r>
              <w:rPr>
                <w:sz w:val="22"/>
                <w:szCs w:val="22"/>
                <w:lang w:eastAsia="en-US"/>
              </w:rPr>
              <w:t xml:space="preserve">Анна </w:t>
            </w:r>
            <w:proofErr w:type="spellStart"/>
            <w:r>
              <w:rPr>
                <w:sz w:val="22"/>
                <w:szCs w:val="22"/>
                <w:lang w:eastAsia="en-US"/>
              </w:rPr>
              <w:t>Сидельникова</w:t>
            </w:r>
            <w:proofErr w:type="spellEnd"/>
            <w:r>
              <w:rPr>
                <w:rStyle w:val="rvts6"/>
                <w:color w:val="000000"/>
                <w:sz w:val="22"/>
                <w:szCs w:val="22"/>
                <w:lang w:eastAsia="en-US"/>
              </w:rPr>
              <w:t xml:space="preserve">, тел: </w:t>
            </w:r>
            <w:r>
              <w:rPr>
                <w:sz w:val="22"/>
                <w:szCs w:val="22"/>
                <w:lang w:eastAsia="en-US"/>
              </w:rPr>
              <w:t>8 499 245 01 18, ДОБ. 230</w:t>
            </w:r>
            <w:r>
              <w:rPr>
                <w:rStyle w:val="rvts6"/>
                <w:color w:val="000000"/>
                <w:sz w:val="22"/>
                <w:szCs w:val="22"/>
                <w:lang w:eastAsia="en-US"/>
              </w:rPr>
              <w:t xml:space="preserve">, факс: </w:t>
            </w:r>
            <w:r>
              <w:rPr>
                <w:sz w:val="22"/>
                <w:szCs w:val="22"/>
                <w:lang w:eastAsia="en-US"/>
              </w:rPr>
              <w:t>8 499 245 24 92</w:t>
            </w:r>
            <w:r>
              <w:rPr>
                <w:rStyle w:val="rvts6"/>
                <w:color w:val="000000"/>
                <w:sz w:val="22"/>
                <w:szCs w:val="22"/>
                <w:lang w:eastAsia="en-US"/>
              </w:rPr>
              <w:t xml:space="preserve">, </w:t>
            </w:r>
            <w:proofErr w:type="spellStart"/>
            <w:r>
              <w:rPr>
                <w:rStyle w:val="rvts6"/>
                <w:color w:val="000000"/>
                <w:sz w:val="22"/>
                <w:szCs w:val="22"/>
                <w:lang w:eastAsia="en-US"/>
              </w:rPr>
              <w:t>эл</w:t>
            </w:r>
            <w:proofErr w:type="gramStart"/>
            <w:r>
              <w:rPr>
                <w:rStyle w:val="rvts6"/>
                <w:color w:val="000000"/>
                <w:sz w:val="22"/>
                <w:szCs w:val="22"/>
                <w:lang w:eastAsia="en-US"/>
              </w:rPr>
              <w:t>.п</w:t>
            </w:r>
            <w:proofErr w:type="gramEnd"/>
            <w:r>
              <w:rPr>
                <w:rStyle w:val="rvts6"/>
                <w:color w:val="000000"/>
                <w:sz w:val="22"/>
                <w:szCs w:val="22"/>
                <w:lang w:eastAsia="en-US"/>
              </w:rPr>
              <w:t>очта</w:t>
            </w:r>
            <w:proofErr w:type="spellEnd"/>
            <w:r>
              <w:rPr>
                <w:rStyle w:val="rvts6"/>
                <w:color w:val="000000"/>
                <w:sz w:val="22"/>
                <w:szCs w:val="22"/>
                <w:lang w:eastAsia="en-US"/>
              </w:rPr>
              <w:t>:</w:t>
            </w:r>
            <w:r>
              <w:rPr>
                <w:rStyle w:val="rvts6"/>
                <w:color w:val="808080"/>
                <w:sz w:val="22"/>
                <w:szCs w:val="22"/>
                <w:lang w:eastAsia="en-US"/>
              </w:rPr>
              <w:t xml:space="preserve"> </w:t>
            </w:r>
            <w:r>
              <w:rPr>
                <w:sz w:val="22"/>
                <w:szCs w:val="22"/>
                <w:lang w:eastAsia="en-US"/>
              </w:rPr>
              <w:t>Sav@isotop.ru</w:t>
            </w:r>
          </w:p>
        </w:tc>
      </w:tr>
      <w:tr w:rsidR="00107CC9">
        <w:trPr>
          <w:trHeight w:val="902"/>
        </w:trPr>
        <w:tc>
          <w:tcPr>
            <w:tcW w:w="672" w:type="dxa"/>
            <w:tcBorders>
              <w:top w:val="single" w:sz="4" w:space="0" w:color="auto"/>
              <w:left w:val="single" w:sz="4" w:space="0" w:color="auto"/>
              <w:bottom w:val="single" w:sz="4" w:space="0" w:color="auto"/>
              <w:right w:val="single" w:sz="4" w:space="0" w:color="auto"/>
            </w:tcBorders>
          </w:tcPr>
          <w:p w:rsidR="00107CC9" w:rsidRDefault="00107CC9">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jc w:val="both"/>
              <w:rPr>
                <w:sz w:val="22"/>
                <w:szCs w:val="22"/>
              </w:rPr>
            </w:pPr>
            <w:r>
              <w:rPr>
                <w:sz w:val="22"/>
                <w:szCs w:val="22"/>
              </w:rPr>
              <w:t>Информационное обеспечение проведения процедуры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ind w:right="153"/>
              <w:rPr>
                <w:sz w:val="22"/>
                <w:szCs w:val="22"/>
              </w:rPr>
            </w:pPr>
            <w:r>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r>
              <w:rPr>
                <w:rStyle w:val="a9"/>
                <w:sz w:val="22"/>
                <w:szCs w:val="22"/>
              </w:rPr>
              <w:t>http://zakupki.rosatom.ru/</w:t>
            </w:r>
          </w:p>
        </w:tc>
      </w:tr>
      <w:tr w:rsidR="00107CC9">
        <w:trPr>
          <w:trHeight w:val="152"/>
        </w:trPr>
        <w:tc>
          <w:tcPr>
            <w:tcW w:w="672" w:type="dxa"/>
            <w:tcBorders>
              <w:top w:val="single" w:sz="4" w:space="0" w:color="auto"/>
              <w:left w:val="single" w:sz="4" w:space="0" w:color="auto"/>
              <w:bottom w:val="single" w:sz="4" w:space="0" w:color="auto"/>
              <w:right w:val="single" w:sz="4" w:space="0" w:color="auto"/>
            </w:tcBorders>
          </w:tcPr>
          <w:p w:rsidR="00107CC9" w:rsidRDefault="00107CC9">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jc w:val="both"/>
              <w:rPr>
                <w:sz w:val="22"/>
                <w:szCs w:val="22"/>
              </w:rPr>
            </w:pPr>
            <w:r>
              <w:rPr>
                <w:bCs/>
                <w:sz w:val="22"/>
                <w:szCs w:val="22"/>
              </w:rPr>
              <w:t>Дата опубликования извещения о проведении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ind w:right="153"/>
              <w:rPr>
                <w:bCs/>
                <w:sz w:val="22"/>
                <w:szCs w:val="22"/>
              </w:rPr>
            </w:pPr>
            <w:r>
              <w:rPr>
                <w:bCs/>
                <w:sz w:val="22"/>
                <w:szCs w:val="22"/>
                <w:lang w:val="en-US" w:eastAsia="en-US"/>
              </w:rPr>
              <w:t xml:space="preserve">«01» </w:t>
            </w:r>
            <w:proofErr w:type="spellStart"/>
            <w:r>
              <w:rPr>
                <w:bCs/>
                <w:sz w:val="22"/>
                <w:szCs w:val="22"/>
                <w:lang w:val="en-US" w:eastAsia="en-US"/>
              </w:rPr>
              <w:t>Июня</w:t>
            </w:r>
            <w:proofErr w:type="spellEnd"/>
            <w:r>
              <w:rPr>
                <w:bCs/>
                <w:sz w:val="22"/>
                <w:szCs w:val="22"/>
                <w:lang w:val="en-US" w:eastAsia="en-US"/>
              </w:rPr>
              <w:t xml:space="preserve"> 2011 </w:t>
            </w:r>
            <w:r>
              <w:rPr>
                <w:bCs/>
                <w:sz w:val="22"/>
                <w:szCs w:val="22"/>
                <w:lang w:eastAsia="en-US"/>
              </w:rPr>
              <w:t>года.</w:t>
            </w:r>
          </w:p>
        </w:tc>
      </w:tr>
      <w:tr w:rsidR="00107CC9">
        <w:trPr>
          <w:trHeight w:val="152"/>
        </w:trPr>
        <w:tc>
          <w:tcPr>
            <w:tcW w:w="672" w:type="dxa"/>
            <w:tcBorders>
              <w:top w:val="single" w:sz="4" w:space="0" w:color="auto"/>
              <w:left w:val="single" w:sz="4" w:space="0" w:color="auto"/>
              <w:bottom w:val="single" w:sz="4" w:space="0" w:color="auto"/>
              <w:right w:val="single" w:sz="4" w:space="0" w:color="auto"/>
            </w:tcBorders>
          </w:tcPr>
          <w:p w:rsidR="00107CC9" w:rsidRDefault="00107CC9">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pStyle w:val="3a"/>
              <w:tabs>
                <w:tab w:val="left" w:pos="709"/>
              </w:tabs>
              <w:spacing w:before="120" w:after="120"/>
              <w:ind w:left="0" w:right="153"/>
              <w:rPr>
                <w:sz w:val="22"/>
                <w:szCs w:val="22"/>
              </w:rPr>
            </w:pPr>
            <w:r>
              <w:rPr>
                <w:sz w:val="22"/>
                <w:szCs w:val="22"/>
              </w:rPr>
              <w:t>Начальная (максимальная) цена договора</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pStyle w:val="3a"/>
              <w:tabs>
                <w:tab w:val="left" w:pos="709"/>
              </w:tabs>
              <w:ind w:left="0" w:right="153"/>
              <w:jc w:val="left"/>
              <w:rPr>
                <w:sz w:val="22"/>
                <w:szCs w:val="22"/>
              </w:rPr>
            </w:pPr>
            <w:r>
              <w:rPr>
                <w:rStyle w:val="rvts30"/>
                <w:color w:val="000000"/>
                <w:lang w:eastAsia="en-US"/>
              </w:rPr>
              <w:t>3.479.350 (Три миллиона четыреста семьдесят девять тысяч триста пятьдесят) российских рублей 00 копеек</w:t>
            </w:r>
            <w:proofErr w:type="gramStart"/>
            <w:r>
              <w:rPr>
                <w:rStyle w:val="rvts30"/>
                <w:color w:val="000000"/>
                <w:lang w:eastAsia="en-US"/>
              </w:rPr>
              <w:t xml:space="preserve"> ,</w:t>
            </w:r>
            <w:proofErr w:type="gramEnd"/>
            <w:r>
              <w:rPr>
                <w:rStyle w:val="rvts30"/>
                <w:color w:val="000000"/>
                <w:lang w:eastAsia="en-US"/>
              </w:rPr>
              <w:t xml:space="preserve"> включая НДС. Порядок формирования цены договора: цена включает в себя все расходы Лизингодателя, связанные с исполнением договора лизинга, в том числе НДС. Цена включает в себя стоимость страхования «Объекта лизинга» по программе полное КАСКО и ОСАГО. Взимание дополнительных платежей не допускается.</w:t>
            </w:r>
          </w:p>
        </w:tc>
      </w:tr>
      <w:tr w:rsidR="00107CC9">
        <w:trPr>
          <w:trHeight w:val="397"/>
        </w:trPr>
        <w:tc>
          <w:tcPr>
            <w:tcW w:w="672" w:type="dxa"/>
            <w:tcBorders>
              <w:top w:val="single" w:sz="4" w:space="0" w:color="auto"/>
              <w:left w:val="single" w:sz="4" w:space="0" w:color="auto"/>
              <w:bottom w:val="single" w:sz="4" w:space="0" w:color="auto"/>
              <w:right w:val="single" w:sz="4" w:space="0" w:color="auto"/>
            </w:tcBorders>
          </w:tcPr>
          <w:p w:rsidR="00107CC9" w:rsidRDefault="00107CC9">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jc w:val="both"/>
              <w:rPr>
                <w:sz w:val="22"/>
                <w:szCs w:val="22"/>
                <w:lang w:val="en-US"/>
              </w:rPr>
            </w:pPr>
            <w:r>
              <w:rPr>
                <w:sz w:val="22"/>
                <w:szCs w:val="22"/>
              </w:rPr>
              <w:t>Официальный язык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rPr>
                <w:sz w:val="22"/>
                <w:szCs w:val="22"/>
              </w:rPr>
            </w:pPr>
            <w:r>
              <w:rPr>
                <w:sz w:val="22"/>
                <w:szCs w:val="22"/>
              </w:rPr>
              <w:t>Русский</w:t>
            </w:r>
          </w:p>
        </w:tc>
      </w:tr>
      <w:tr w:rsidR="00107CC9">
        <w:trPr>
          <w:trHeight w:val="397"/>
        </w:trPr>
        <w:tc>
          <w:tcPr>
            <w:tcW w:w="672" w:type="dxa"/>
            <w:tcBorders>
              <w:top w:val="single" w:sz="4" w:space="0" w:color="auto"/>
              <w:left w:val="single" w:sz="4" w:space="0" w:color="auto"/>
              <w:bottom w:val="single" w:sz="4" w:space="0" w:color="auto"/>
              <w:right w:val="single" w:sz="4" w:space="0" w:color="auto"/>
            </w:tcBorders>
          </w:tcPr>
          <w:p w:rsidR="00107CC9" w:rsidRDefault="00107CC9">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jc w:val="both"/>
              <w:rPr>
                <w:sz w:val="22"/>
                <w:szCs w:val="22"/>
                <w:lang w:val="en-US"/>
              </w:rPr>
            </w:pPr>
            <w:r>
              <w:rPr>
                <w:sz w:val="22"/>
                <w:szCs w:val="22"/>
              </w:rPr>
              <w:t>Валюта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rPr>
                <w:sz w:val="22"/>
                <w:szCs w:val="22"/>
              </w:rPr>
            </w:pPr>
            <w:r>
              <w:rPr>
                <w:rStyle w:val="rvts30"/>
                <w:color w:val="000000"/>
                <w:lang w:eastAsia="en-US"/>
              </w:rPr>
              <w:t>Российский рубль</w:t>
            </w:r>
          </w:p>
        </w:tc>
      </w:tr>
      <w:tr w:rsidR="00107CC9">
        <w:trPr>
          <w:trHeight w:val="397"/>
        </w:trPr>
        <w:tc>
          <w:tcPr>
            <w:tcW w:w="672" w:type="dxa"/>
            <w:tcBorders>
              <w:top w:val="single" w:sz="4" w:space="0" w:color="auto"/>
              <w:left w:val="single" w:sz="4" w:space="0" w:color="auto"/>
              <w:bottom w:val="single" w:sz="4" w:space="0" w:color="auto"/>
              <w:right w:val="single" w:sz="4" w:space="0" w:color="auto"/>
            </w:tcBorders>
          </w:tcPr>
          <w:p w:rsidR="00107CC9" w:rsidRDefault="00107CC9">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07CC9" w:rsidRDefault="007A49BD">
            <w:pPr>
              <w:spacing w:before="120"/>
              <w:ind w:right="153"/>
              <w:rPr>
                <w:sz w:val="22"/>
                <w:szCs w:val="22"/>
              </w:rPr>
            </w:pPr>
            <w:r>
              <w:rPr>
                <w:sz w:val="22"/>
                <w:szCs w:val="22"/>
              </w:rPr>
              <w:t>Размер и валюта обеспечения заявки о подаче Предложения</w:t>
            </w:r>
          </w:p>
          <w:p w:rsidR="00107CC9" w:rsidRDefault="00107CC9">
            <w:pPr>
              <w:ind w:right="153"/>
              <w:rPr>
                <w:sz w:val="22"/>
                <w:szCs w:val="22"/>
              </w:rPr>
            </w:pPr>
          </w:p>
          <w:p w:rsidR="00107CC9" w:rsidRDefault="00107CC9">
            <w:pPr>
              <w:ind w:right="153"/>
              <w:rPr>
                <w:sz w:val="22"/>
                <w:szCs w:val="22"/>
              </w:rPr>
            </w:pPr>
          </w:p>
          <w:p w:rsidR="00107CC9" w:rsidRDefault="00107CC9">
            <w:pPr>
              <w:ind w:right="153"/>
              <w:rPr>
                <w:sz w:val="22"/>
                <w:szCs w:val="22"/>
              </w:rPr>
            </w:pPr>
          </w:p>
          <w:p w:rsidR="00107CC9" w:rsidRDefault="007A49BD">
            <w:pPr>
              <w:spacing w:before="120" w:after="120"/>
              <w:ind w:right="153"/>
              <w:jc w:val="both"/>
              <w:rPr>
                <w:sz w:val="22"/>
                <w:szCs w:val="22"/>
              </w:rPr>
            </w:pPr>
            <w:r>
              <w:rPr>
                <w:sz w:val="22"/>
                <w:szCs w:val="22"/>
              </w:rPr>
              <w:t>Реквизиты для перечисления обеспечения заявок о подаче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107CC9" w:rsidRPr="007A49BD" w:rsidRDefault="007A49BD">
            <w:pPr>
              <w:spacing w:line="276" w:lineRule="auto"/>
              <w:jc w:val="both"/>
              <w:rPr>
                <w:sz w:val="22"/>
                <w:szCs w:val="22"/>
                <w:lang w:eastAsia="en-US"/>
              </w:rPr>
            </w:pPr>
            <w:r w:rsidRPr="007A49BD">
              <w:rPr>
                <w:sz w:val="22"/>
                <w:szCs w:val="22"/>
                <w:lang w:eastAsia="en-US"/>
              </w:rPr>
              <w:t xml:space="preserve">Не требуется </w:t>
            </w:r>
          </w:p>
          <w:p w:rsidR="00107CC9" w:rsidRPr="007A49BD" w:rsidRDefault="00107CC9">
            <w:pPr>
              <w:rPr>
                <w:sz w:val="22"/>
                <w:szCs w:val="22"/>
                <w:lang w:eastAsia="en-US"/>
              </w:rPr>
            </w:pPr>
          </w:p>
          <w:p w:rsidR="00107CC9" w:rsidRPr="007A49BD" w:rsidRDefault="007A49BD">
            <w:pPr>
              <w:pStyle w:val="ab"/>
              <w:spacing w:before="240" w:beforeAutospacing="0" w:after="0" w:afterAutospacing="0"/>
              <w:ind w:right="153"/>
              <w:rPr>
                <w:sz w:val="22"/>
                <w:szCs w:val="22"/>
              </w:rPr>
            </w:pPr>
            <w:r>
              <w:rPr>
                <w:sz w:val="22"/>
                <w:szCs w:val="22"/>
              </w:rPr>
              <w:t>Получатель</w:t>
            </w:r>
            <w:r w:rsidRPr="007A49BD">
              <w:rPr>
                <w:sz w:val="22"/>
                <w:szCs w:val="22"/>
              </w:rPr>
              <w:t>:</w:t>
            </w:r>
            <w:r w:rsidRPr="007A49BD">
              <w:rPr>
                <w:sz w:val="22"/>
                <w:szCs w:val="22"/>
                <w:lang w:eastAsia="en-US"/>
              </w:rPr>
              <w:t xml:space="preserve"> </w:t>
            </w:r>
            <w:r w:rsidRPr="007A49BD">
              <w:rPr>
                <w:rStyle w:val="rvts30"/>
                <w:lang w:eastAsia="en-US"/>
              </w:rPr>
              <w:t>«</w:t>
            </w:r>
            <w:r w:rsidRPr="007A49BD">
              <w:rPr>
                <w:sz w:val="22"/>
                <w:szCs w:val="22"/>
                <w:lang w:eastAsia="en-US"/>
              </w:rPr>
              <w:t>ОАО</w:t>
            </w:r>
            <w:proofErr w:type="gramStart"/>
            <w:r w:rsidRPr="007A49BD">
              <w:rPr>
                <w:sz w:val="22"/>
                <w:szCs w:val="22"/>
                <w:lang w:eastAsia="en-US"/>
              </w:rPr>
              <w:t>"В</w:t>
            </w:r>
            <w:proofErr w:type="gramEnd"/>
            <w:r w:rsidRPr="007A49BD">
              <w:rPr>
                <w:sz w:val="22"/>
                <w:szCs w:val="22"/>
                <w:lang w:eastAsia="en-US"/>
              </w:rPr>
              <w:t>серегиональное объединение "Изотоп"</w:t>
            </w:r>
            <w:r w:rsidRPr="007A49BD">
              <w:rPr>
                <w:rStyle w:val="rvts30"/>
                <w:lang w:eastAsia="en-US"/>
              </w:rPr>
              <w:t>»</w:t>
            </w:r>
          </w:p>
          <w:p w:rsidR="00107CC9" w:rsidRDefault="007A49BD">
            <w:pPr>
              <w:pStyle w:val="ab"/>
              <w:spacing w:before="120" w:beforeAutospacing="0" w:after="0" w:afterAutospacing="0"/>
              <w:ind w:right="153"/>
              <w:rPr>
                <w:sz w:val="22"/>
                <w:szCs w:val="22"/>
              </w:rPr>
            </w:pPr>
            <w:r>
              <w:rPr>
                <w:sz w:val="22"/>
                <w:szCs w:val="22"/>
              </w:rPr>
              <w:t xml:space="preserve">Банковские реквизиты: </w:t>
            </w:r>
            <w:r>
              <w:rPr>
                <w:sz w:val="22"/>
                <w:szCs w:val="22"/>
                <w:lang w:eastAsia="en-US"/>
              </w:rPr>
              <w:t>___________</w:t>
            </w:r>
          </w:p>
          <w:p w:rsidR="00107CC9" w:rsidRDefault="007A49BD">
            <w:pPr>
              <w:pStyle w:val="ab"/>
              <w:spacing w:before="120" w:beforeAutospacing="0" w:after="0" w:afterAutospacing="0"/>
              <w:ind w:right="153"/>
              <w:rPr>
                <w:sz w:val="22"/>
                <w:szCs w:val="22"/>
              </w:rPr>
            </w:pPr>
            <w:r>
              <w:rPr>
                <w:sz w:val="22"/>
                <w:szCs w:val="22"/>
              </w:rPr>
              <w:t xml:space="preserve">Назначение платежа: Обеспечение заявки о подаче Предложения ___________________ </w:t>
            </w:r>
            <w:r>
              <w:rPr>
                <w:i/>
                <w:sz w:val="22"/>
                <w:szCs w:val="22"/>
              </w:rPr>
              <w:t>(указывается наименование запроса предложений)</w:t>
            </w:r>
            <w:r>
              <w:rPr>
                <w:sz w:val="22"/>
                <w:szCs w:val="22"/>
              </w:rPr>
              <w:t>, НДС не облагается.</w:t>
            </w:r>
          </w:p>
          <w:p w:rsidR="00107CC9" w:rsidRDefault="007A49BD">
            <w:pPr>
              <w:spacing w:before="120" w:after="120"/>
              <w:ind w:right="153"/>
              <w:rPr>
                <w:rStyle w:val="rvts30"/>
                <w:color w:val="000000"/>
                <w:lang w:eastAsia="en-US"/>
              </w:rPr>
            </w:pPr>
            <w:r>
              <w:rPr>
                <w:sz w:val="22"/>
                <w:szCs w:val="22"/>
              </w:rPr>
              <w:t>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tc>
      </w:tr>
      <w:tr w:rsidR="00107CC9">
        <w:trPr>
          <w:trHeight w:val="397"/>
        </w:trPr>
        <w:tc>
          <w:tcPr>
            <w:tcW w:w="672" w:type="dxa"/>
            <w:tcBorders>
              <w:top w:val="single" w:sz="4" w:space="0" w:color="auto"/>
              <w:left w:val="single" w:sz="4" w:space="0" w:color="auto"/>
              <w:bottom w:val="single" w:sz="4" w:space="0" w:color="auto"/>
              <w:right w:val="single" w:sz="4" w:space="0" w:color="auto"/>
            </w:tcBorders>
          </w:tcPr>
          <w:p w:rsidR="00107CC9" w:rsidRDefault="00107CC9">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ind w:right="153"/>
              <w:rPr>
                <w:sz w:val="22"/>
                <w:szCs w:val="22"/>
              </w:rPr>
            </w:pPr>
            <w:r>
              <w:rPr>
                <w:sz w:val="22"/>
                <w:szCs w:val="22"/>
              </w:rPr>
              <w:t>Требования, предъявляемые к участникам процедуры закупки и субподрядчикам/ соисполнителя</w:t>
            </w:r>
            <w:r>
              <w:rPr>
                <w:sz w:val="22"/>
                <w:szCs w:val="22"/>
              </w:rPr>
              <w:lastRenderedPageBreak/>
              <w:t>м в объеме поставляемого товара, выполняемых работ / оказываемых услуг</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tabs>
                <w:tab w:val="left" w:pos="778"/>
              </w:tabs>
              <w:spacing w:before="120"/>
              <w:ind w:right="153"/>
              <w:rPr>
                <w:sz w:val="22"/>
                <w:szCs w:val="22"/>
              </w:rPr>
            </w:pPr>
            <w:r>
              <w:rPr>
                <w:sz w:val="22"/>
                <w:szCs w:val="22"/>
              </w:rPr>
              <w:lastRenderedPageBreak/>
              <w:t>13.1. Требования к участникам процедуры закупки:</w:t>
            </w:r>
          </w:p>
          <w:p w:rsidR="00107CC9" w:rsidRDefault="007A49BD">
            <w:pPr>
              <w:tabs>
                <w:tab w:val="left" w:pos="779"/>
              </w:tabs>
              <w:spacing w:before="120"/>
              <w:ind w:right="153"/>
              <w:rPr>
                <w:sz w:val="22"/>
                <w:szCs w:val="22"/>
              </w:rPr>
            </w:pPr>
            <w:r>
              <w:rPr>
                <w:sz w:val="22"/>
                <w:szCs w:val="22"/>
              </w:rPr>
              <w:t>13.1.1. должен отвечать требованиям, указанным в пункте 3.1 настоящей документации;</w:t>
            </w:r>
          </w:p>
          <w:p w:rsidR="00107CC9" w:rsidRPr="007A49BD" w:rsidRDefault="00107CC9">
            <w:pPr>
              <w:tabs>
                <w:tab w:val="left" w:pos="778"/>
              </w:tabs>
              <w:spacing w:before="120" w:line="276" w:lineRule="auto"/>
              <w:ind w:right="153"/>
              <w:rPr>
                <w:sz w:val="22"/>
                <w:szCs w:val="22"/>
                <w:lang w:eastAsia="en-US"/>
              </w:rPr>
            </w:pPr>
          </w:p>
          <w:p w:rsidR="00107CC9" w:rsidRDefault="007A49BD">
            <w:pPr>
              <w:pStyle w:val="ab"/>
              <w:spacing w:line="276" w:lineRule="auto"/>
              <w:jc w:val="both"/>
              <w:rPr>
                <w:rStyle w:val="rvts30"/>
                <w:color w:val="000000"/>
              </w:rPr>
            </w:pPr>
            <w:r w:rsidRPr="007A49BD">
              <w:rPr>
                <w:rStyle w:val="rvts30"/>
                <w:color w:val="000000"/>
                <w:lang w:eastAsia="en-US"/>
              </w:rPr>
              <w:t xml:space="preserve">13.1.2. Участник процедуры закупки должен обладать необходимыми лицензиями </w:t>
            </w:r>
            <w:r w:rsidRPr="007A49BD">
              <w:rPr>
                <w:rStyle w:val="rvts30"/>
                <w:color w:val="000000"/>
                <w:lang w:eastAsia="en-US"/>
              </w:rPr>
              <w:lastRenderedPageBreak/>
              <w:t xml:space="preserve">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107CC9" w:rsidRPr="007A49BD" w:rsidRDefault="007A49BD">
            <w:pPr>
              <w:numPr>
                <w:ilvl w:val="0"/>
                <w:numId w:val="27"/>
              </w:numPr>
              <w:spacing w:before="100" w:beforeAutospacing="1" w:after="100" w:afterAutospacing="1" w:line="276" w:lineRule="auto"/>
              <w:jc w:val="both"/>
              <w:rPr>
                <w:rStyle w:val="rvts30"/>
                <w:color w:val="000000"/>
                <w:lang w:eastAsia="en-US"/>
              </w:rPr>
            </w:pPr>
            <w:r w:rsidRPr="007A49BD">
              <w:rPr>
                <w:rStyle w:val="rvts30"/>
                <w:color w:val="000000"/>
                <w:lang w:eastAsia="en-US"/>
              </w:rPr>
              <w:t xml:space="preserve">______________________________________________________________________ (наименование лицензии, </w:t>
            </w:r>
            <w:proofErr w:type="spellStart"/>
            <w:r w:rsidRPr="007A49BD">
              <w:rPr>
                <w:rStyle w:val="rvts30"/>
                <w:color w:val="000000"/>
                <w:lang w:eastAsia="en-US"/>
              </w:rPr>
              <w:t>сертификата</w:t>
            </w:r>
            <w:proofErr w:type="gramStart"/>
            <w:r w:rsidRPr="007A49BD">
              <w:rPr>
                <w:rStyle w:val="rvts30"/>
                <w:color w:val="000000"/>
                <w:lang w:eastAsia="en-US"/>
              </w:rPr>
              <w:t>,с</w:t>
            </w:r>
            <w:proofErr w:type="gramEnd"/>
            <w:r w:rsidRPr="007A49BD">
              <w:rPr>
                <w:rStyle w:val="rvts30"/>
                <w:color w:val="000000"/>
                <w:lang w:eastAsia="en-US"/>
              </w:rPr>
              <w:t>видетельства</w:t>
            </w:r>
            <w:proofErr w:type="spellEnd"/>
            <w:r w:rsidRPr="007A49BD">
              <w:rPr>
                <w:rStyle w:val="rvts30"/>
                <w:color w:val="000000"/>
                <w:lang w:eastAsia="en-US"/>
              </w:rPr>
              <w:t xml:space="preserve"> СРО), выданная(-</w:t>
            </w:r>
            <w:proofErr w:type="spellStart"/>
            <w:r w:rsidRPr="007A49BD">
              <w:rPr>
                <w:rStyle w:val="rvts30"/>
                <w:color w:val="000000"/>
                <w:lang w:eastAsia="en-US"/>
              </w:rPr>
              <w:t>ый</w:t>
            </w:r>
            <w:proofErr w:type="spellEnd"/>
            <w:r w:rsidRPr="007A49BD">
              <w:rPr>
                <w:rStyle w:val="rvts30"/>
                <w:color w:val="000000"/>
                <w:lang w:eastAsia="en-US"/>
              </w:rPr>
              <w:t xml:space="preserve">) ______________________(кем) на _______________________ (вид деятельности) </w:t>
            </w:r>
          </w:p>
          <w:p w:rsidR="00107CC9" w:rsidRDefault="00107CC9">
            <w:pPr>
              <w:rPr>
                <w:i/>
              </w:rPr>
            </w:pPr>
          </w:p>
          <w:p w:rsidR="00107CC9" w:rsidRPr="007A49BD" w:rsidRDefault="00107CC9">
            <w:pPr>
              <w:rPr>
                <w:sz w:val="20"/>
                <w:szCs w:val="20"/>
              </w:rPr>
            </w:pPr>
          </w:p>
        </w:tc>
      </w:tr>
      <w:tr w:rsidR="00107CC9">
        <w:trPr>
          <w:trHeight w:val="397"/>
        </w:trPr>
        <w:tc>
          <w:tcPr>
            <w:tcW w:w="672" w:type="dxa"/>
            <w:tcBorders>
              <w:top w:val="single" w:sz="4" w:space="0" w:color="auto"/>
              <w:left w:val="single" w:sz="4" w:space="0" w:color="auto"/>
              <w:bottom w:val="single" w:sz="4" w:space="0" w:color="auto"/>
              <w:right w:val="single" w:sz="4" w:space="0" w:color="auto"/>
            </w:tcBorders>
          </w:tcPr>
          <w:p w:rsidR="00107CC9" w:rsidRDefault="00107CC9">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ind w:right="153"/>
              <w:rPr>
                <w:sz w:val="22"/>
                <w:szCs w:val="22"/>
              </w:rPr>
            </w:pPr>
            <w:r>
              <w:rPr>
                <w:sz w:val="22"/>
                <w:szCs w:val="22"/>
              </w:rPr>
              <w:t>Предельный показатель достаточности обладания финансовыми ресурсами</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jc w:val="both"/>
              <w:rPr>
                <w:sz w:val="22"/>
                <w:szCs w:val="22"/>
                <w:lang w:eastAsia="en-US"/>
              </w:rPr>
            </w:pPr>
            <w:r>
              <w:rPr>
                <w:sz w:val="22"/>
                <w:szCs w:val="22"/>
                <w:lang w:eastAsia="en-US"/>
              </w:rPr>
              <w:t>не требуется</w:t>
            </w:r>
          </w:p>
          <w:p w:rsidR="00107CC9" w:rsidRDefault="00107CC9">
            <w:pPr>
              <w:rPr>
                <w:sz w:val="22"/>
                <w:szCs w:val="22"/>
              </w:rPr>
            </w:pPr>
          </w:p>
        </w:tc>
      </w:tr>
      <w:tr w:rsidR="00107CC9">
        <w:trPr>
          <w:trHeight w:val="709"/>
        </w:trPr>
        <w:tc>
          <w:tcPr>
            <w:tcW w:w="672" w:type="dxa"/>
            <w:tcBorders>
              <w:top w:val="single" w:sz="4" w:space="0" w:color="auto"/>
              <w:left w:val="single" w:sz="4" w:space="0" w:color="auto"/>
              <w:bottom w:val="single" w:sz="4" w:space="0" w:color="auto"/>
              <w:right w:val="single" w:sz="4" w:space="0" w:color="auto"/>
            </w:tcBorders>
          </w:tcPr>
          <w:p w:rsidR="00107CC9" w:rsidRDefault="00107CC9">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pStyle w:val="3a"/>
              <w:tabs>
                <w:tab w:val="left" w:pos="709"/>
              </w:tabs>
              <w:spacing w:before="120" w:after="120"/>
              <w:ind w:left="45" w:right="153"/>
              <w:rPr>
                <w:sz w:val="22"/>
                <w:szCs w:val="22"/>
              </w:rPr>
            </w:pPr>
            <w:r>
              <w:rPr>
                <w:sz w:val="22"/>
                <w:szCs w:val="22"/>
              </w:rPr>
              <w:t>Требования к поставляемому товару, выполняемым работам, оказываемым услугам</w:t>
            </w:r>
          </w:p>
        </w:tc>
        <w:tc>
          <w:tcPr>
            <w:tcW w:w="6521" w:type="dxa"/>
            <w:tcBorders>
              <w:top w:val="single" w:sz="4" w:space="0" w:color="auto"/>
              <w:left w:val="single" w:sz="4" w:space="0" w:color="auto"/>
              <w:bottom w:val="single" w:sz="4" w:space="0" w:color="auto"/>
              <w:right w:val="single" w:sz="4" w:space="0" w:color="auto"/>
            </w:tcBorders>
          </w:tcPr>
          <w:p w:rsidR="00107CC9" w:rsidRDefault="007A49BD">
            <w:pPr>
              <w:tabs>
                <w:tab w:val="left" w:pos="495"/>
                <w:tab w:val="left" w:pos="5657"/>
              </w:tabs>
              <w:spacing w:before="60"/>
              <w:ind w:left="70" w:right="153"/>
              <w:rPr>
                <w:color w:val="000000"/>
                <w:sz w:val="22"/>
                <w:szCs w:val="22"/>
              </w:rPr>
            </w:pPr>
            <w:r>
              <w:rPr>
                <w:color w:val="000000"/>
                <w:sz w:val="22"/>
                <w:szCs w:val="22"/>
              </w:rPr>
              <w:t>Требования к поставляемому товару, выполняемым работам, оказываемым услугам приводятся в томе 2 «Техническая часть».</w:t>
            </w:r>
          </w:p>
          <w:p w:rsidR="00107CC9" w:rsidRDefault="00107CC9">
            <w:pPr>
              <w:pStyle w:val="rvps63"/>
              <w:spacing w:line="276" w:lineRule="auto"/>
              <w:jc w:val="left"/>
              <w:rPr>
                <w:color w:val="000000"/>
                <w:sz w:val="22"/>
                <w:szCs w:val="22"/>
                <w:lang w:eastAsia="en-US"/>
              </w:rPr>
            </w:pPr>
          </w:p>
          <w:p w:rsidR="00107CC9" w:rsidRDefault="00107CC9">
            <w:pPr>
              <w:tabs>
                <w:tab w:val="left" w:pos="495"/>
                <w:tab w:val="left" w:pos="5657"/>
              </w:tabs>
              <w:spacing w:before="60"/>
              <w:ind w:right="153"/>
              <w:rPr>
                <w:sz w:val="22"/>
                <w:szCs w:val="22"/>
              </w:rPr>
            </w:pPr>
          </w:p>
        </w:tc>
      </w:tr>
      <w:tr w:rsidR="00107CC9">
        <w:trPr>
          <w:trHeight w:val="464"/>
        </w:trPr>
        <w:tc>
          <w:tcPr>
            <w:tcW w:w="672" w:type="dxa"/>
            <w:tcBorders>
              <w:top w:val="single" w:sz="4" w:space="0" w:color="auto"/>
              <w:left w:val="single" w:sz="4" w:space="0" w:color="auto"/>
              <w:bottom w:val="single" w:sz="4" w:space="0" w:color="auto"/>
              <w:right w:val="single" w:sz="4" w:space="0" w:color="auto"/>
            </w:tcBorders>
          </w:tcPr>
          <w:p w:rsidR="00107CC9" w:rsidRDefault="00107CC9">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pStyle w:val="Times12"/>
              <w:tabs>
                <w:tab w:val="num" w:pos="768"/>
              </w:tabs>
              <w:spacing w:before="120" w:after="120"/>
              <w:ind w:left="45" w:right="153" w:firstLine="0"/>
              <w:rPr>
                <w:sz w:val="22"/>
              </w:rPr>
            </w:pPr>
            <w:r>
              <w:rPr>
                <w:bCs w:val="0"/>
                <w:sz w:val="22"/>
              </w:rPr>
              <w:t>Документы, включаемые участником процедуры закупки в состав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widowControl w:val="0"/>
              <w:numPr>
                <w:ilvl w:val="0"/>
                <w:numId w:val="28"/>
              </w:numPr>
              <w:tabs>
                <w:tab w:val="left" w:pos="778"/>
                <w:tab w:val="num" w:pos="1800"/>
              </w:tabs>
              <w:adjustRightInd w:val="0"/>
              <w:spacing w:before="120"/>
              <w:ind w:left="0" w:right="153" w:firstLine="0"/>
              <w:textAlignment w:val="baseline"/>
              <w:rPr>
                <w:sz w:val="22"/>
                <w:szCs w:val="22"/>
              </w:rPr>
            </w:pPr>
            <w:r>
              <w:rPr>
                <w:bCs/>
                <w:sz w:val="22"/>
                <w:szCs w:val="22"/>
              </w:rPr>
              <w:t>Документы, подтверждающие соответствие т</w:t>
            </w:r>
            <w:r>
              <w:rPr>
                <w:sz w:val="22"/>
                <w:szCs w:val="22"/>
              </w:rPr>
              <w:t>ребованиям, предъявляемым участникам</w:t>
            </w:r>
            <w:r>
              <w:rPr>
                <w:bCs/>
                <w:sz w:val="22"/>
                <w:szCs w:val="22"/>
              </w:rPr>
              <w:t xml:space="preserve"> процедуры закупки и привлекаемым субподрядчикам/соисполнителям, при предъявлении к ним соответствующих требований:</w:t>
            </w:r>
          </w:p>
          <w:p w:rsidR="00107CC9" w:rsidRDefault="007A49BD">
            <w:pPr>
              <w:widowControl w:val="0"/>
              <w:numPr>
                <w:ilvl w:val="2"/>
                <w:numId w:val="29"/>
              </w:numPr>
              <w:tabs>
                <w:tab w:val="left" w:pos="778"/>
              </w:tabs>
              <w:adjustRightInd w:val="0"/>
              <w:spacing w:before="60"/>
              <w:ind w:left="0" w:right="153" w:firstLine="0"/>
              <w:textAlignment w:val="baseline"/>
              <w:rPr>
                <w:sz w:val="22"/>
                <w:szCs w:val="22"/>
              </w:rPr>
            </w:pPr>
            <w:r>
              <w:rPr>
                <w:sz w:val="22"/>
                <w:szCs w:val="22"/>
              </w:rPr>
              <w:t>документы, указанные в пункте 3.3 настоящей документации;</w:t>
            </w:r>
          </w:p>
          <w:p w:rsidR="00107CC9" w:rsidRDefault="00107CC9">
            <w:pPr>
              <w:widowControl w:val="0"/>
              <w:tabs>
                <w:tab w:val="left" w:pos="778"/>
              </w:tabs>
              <w:adjustRightInd w:val="0"/>
              <w:spacing w:before="60"/>
              <w:ind w:right="153"/>
              <w:textAlignment w:val="baseline"/>
              <w:rPr>
                <w:sz w:val="22"/>
                <w:szCs w:val="22"/>
              </w:rPr>
            </w:pPr>
          </w:p>
          <w:p w:rsidR="00107CC9" w:rsidRDefault="007A49BD">
            <w:pPr>
              <w:widowControl w:val="0"/>
              <w:numPr>
                <w:ilvl w:val="0"/>
                <w:numId w:val="28"/>
              </w:numPr>
              <w:tabs>
                <w:tab w:val="left" w:pos="778"/>
                <w:tab w:val="num" w:pos="1800"/>
              </w:tabs>
              <w:adjustRightInd w:val="0"/>
              <w:spacing w:before="120" w:after="120"/>
              <w:ind w:left="0" w:right="153" w:firstLine="0"/>
              <w:textAlignment w:val="baseline"/>
              <w:rPr>
                <w:bCs/>
                <w:sz w:val="22"/>
                <w:szCs w:val="22"/>
              </w:rPr>
            </w:pPr>
            <w:r>
              <w:rPr>
                <w:bCs/>
                <w:sz w:val="22"/>
                <w:szCs w:val="22"/>
              </w:rPr>
              <w:t>Документы, подтверждающие соответствие требованиям, предъявляемым участникам процедуры закупки:</w:t>
            </w:r>
          </w:p>
          <w:p w:rsidR="00107CC9" w:rsidRDefault="00107CC9">
            <w:pPr>
              <w:pStyle w:val="rvps50"/>
              <w:spacing w:line="276" w:lineRule="auto"/>
              <w:jc w:val="left"/>
              <w:rPr>
                <w:color w:val="000000"/>
                <w:sz w:val="22"/>
                <w:szCs w:val="22"/>
                <w:lang w:eastAsia="en-US"/>
              </w:rPr>
            </w:pPr>
          </w:p>
          <w:p w:rsidR="00107CC9" w:rsidRDefault="007A49BD">
            <w:pPr>
              <w:widowControl w:val="0"/>
              <w:adjustRightInd w:val="0"/>
              <w:spacing w:before="60"/>
              <w:ind w:right="153"/>
              <w:textAlignment w:val="baseline"/>
              <w:rPr>
                <w:b/>
                <w:bCs/>
                <w:i/>
                <w:sz w:val="22"/>
                <w:szCs w:val="22"/>
                <w:shd w:val="clear" w:color="auto" w:fill="FDE9D9"/>
              </w:rPr>
            </w:pPr>
            <w:r>
              <w:rPr>
                <w:sz w:val="22"/>
                <w:szCs w:val="22"/>
              </w:rPr>
              <w:t xml:space="preserve">Все указанные документы прилагаются участником процедуры закупки к Предложению. </w:t>
            </w:r>
          </w:p>
        </w:tc>
      </w:tr>
      <w:tr w:rsidR="00107CC9">
        <w:trPr>
          <w:trHeight w:val="979"/>
        </w:trPr>
        <w:tc>
          <w:tcPr>
            <w:tcW w:w="672" w:type="dxa"/>
            <w:tcBorders>
              <w:top w:val="single" w:sz="4" w:space="0" w:color="auto"/>
              <w:left w:val="single" w:sz="4" w:space="0" w:color="auto"/>
              <w:bottom w:val="single" w:sz="4" w:space="0" w:color="auto"/>
              <w:right w:val="single" w:sz="4" w:space="0" w:color="auto"/>
            </w:tcBorders>
          </w:tcPr>
          <w:p w:rsidR="00107CC9" w:rsidRDefault="00107CC9">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pStyle w:val="Times12"/>
              <w:spacing w:before="120" w:after="120"/>
              <w:ind w:right="153" w:firstLine="0"/>
              <w:rPr>
                <w:sz w:val="22"/>
              </w:rPr>
            </w:pPr>
            <w:r>
              <w:rPr>
                <w:sz w:val="22"/>
              </w:rPr>
              <w:t>Состав Предложения и порядок размещения документов в составе Предложения</w:t>
            </w:r>
          </w:p>
        </w:tc>
        <w:tc>
          <w:tcPr>
            <w:tcW w:w="6521" w:type="dxa"/>
            <w:tcBorders>
              <w:top w:val="single" w:sz="4" w:space="0" w:color="auto"/>
              <w:left w:val="single" w:sz="4" w:space="0" w:color="auto"/>
              <w:bottom w:val="single" w:sz="4" w:space="0" w:color="auto"/>
              <w:right w:val="single" w:sz="4" w:space="0" w:color="auto"/>
            </w:tcBorders>
          </w:tcPr>
          <w:p w:rsidR="00107CC9" w:rsidRDefault="007A49BD">
            <w:pPr>
              <w:spacing w:line="276" w:lineRule="auto"/>
              <w:jc w:val="both"/>
              <w:rPr>
                <w:sz w:val="22"/>
                <w:szCs w:val="22"/>
                <w:lang w:eastAsia="en-US"/>
              </w:rPr>
            </w:pPr>
            <w:r>
              <w:rPr>
                <w:sz w:val="22"/>
                <w:szCs w:val="22"/>
                <w:lang w:eastAsia="en-US"/>
              </w:rPr>
              <w:t>1. Заявка на участие</w:t>
            </w:r>
            <w:proofErr w:type="gramStart"/>
            <w:r>
              <w:rPr>
                <w:sz w:val="22"/>
                <w:szCs w:val="22"/>
                <w:lang w:eastAsia="en-US"/>
              </w:rPr>
              <w:t xml:space="preserve"> ;</w:t>
            </w:r>
            <w:proofErr w:type="gramEnd"/>
            <w:r>
              <w:rPr>
                <w:sz w:val="22"/>
                <w:szCs w:val="22"/>
                <w:lang w:eastAsia="en-US"/>
              </w:rPr>
              <w:t xml:space="preserve"> </w:t>
            </w:r>
          </w:p>
          <w:p w:rsidR="00107CC9" w:rsidRDefault="007A49BD">
            <w:pPr>
              <w:spacing w:line="276" w:lineRule="auto"/>
              <w:jc w:val="both"/>
              <w:rPr>
                <w:sz w:val="22"/>
                <w:szCs w:val="22"/>
                <w:lang w:eastAsia="en-US"/>
              </w:rPr>
            </w:pPr>
            <w:r>
              <w:rPr>
                <w:sz w:val="22"/>
                <w:szCs w:val="22"/>
                <w:lang w:eastAsia="en-US"/>
              </w:rPr>
              <w:t>2. Анкета участника</w:t>
            </w:r>
            <w:proofErr w:type="gramStart"/>
            <w:r>
              <w:rPr>
                <w:sz w:val="22"/>
                <w:szCs w:val="22"/>
                <w:lang w:eastAsia="en-US"/>
              </w:rPr>
              <w:t xml:space="preserve"> ;</w:t>
            </w:r>
            <w:proofErr w:type="gramEnd"/>
            <w:r>
              <w:rPr>
                <w:sz w:val="22"/>
                <w:szCs w:val="22"/>
                <w:lang w:eastAsia="en-US"/>
              </w:rPr>
              <w:t xml:space="preserve"> </w:t>
            </w:r>
          </w:p>
          <w:p w:rsidR="00107CC9" w:rsidRDefault="007A49BD">
            <w:pPr>
              <w:spacing w:line="276" w:lineRule="auto"/>
              <w:jc w:val="both"/>
              <w:rPr>
                <w:sz w:val="22"/>
                <w:szCs w:val="22"/>
                <w:lang w:eastAsia="en-US"/>
              </w:rPr>
            </w:pPr>
            <w:r>
              <w:rPr>
                <w:sz w:val="22"/>
                <w:szCs w:val="22"/>
                <w:lang w:eastAsia="en-US"/>
              </w:rPr>
              <w:t>3. Сводная таблица стоимости поставки, работ и услуг</w:t>
            </w:r>
            <w:proofErr w:type="gramStart"/>
            <w:r>
              <w:rPr>
                <w:sz w:val="22"/>
                <w:szCs w:val="22"/>
                <w:lang w:eastAsia="en-US"/>
              </w:rPr>
              <w:t xml:space="preserve"> ;</w:t>
            </w:r>
            <w:proofErr w:type="gramEnd"/>
            <w:r>
              <w:rPr>
                <w:sz w:val="22"/>
                <w:szCs w:val="22"/>
                <w:lang w:eastAsia="en-US"/>
              </w:rPr>
              <w:t xml:space="preserve"> </w:t>
            </w:r>
          </w:p>
          <w:p w:rsidR="00107CC9" w:rsidRDefault="007A49BD">
            <w:pPr>
              <w:spacing w:line="276" w:lineRule="auto"/>
              <w:jc w:val="both"/>
              <w:rPr>
                <w:sz w:val="22"/>
                <w:szCs w:val="22"/>
                <w:lang w:eastAsia="en-US"/>
              </w:rPr>
            </w:pPr>
            <w:r>
              <w:rPr>
                <w:sz w:val="22"/>
                <w:szCs w:val="22"/>
                <w:lang w:eastAsia="en-US"/>
              </w:rPr>
              <w:t>4. График выполнения поставок, работ и услуг</w:t>
            </w:r>
            <w:proofErr w:type="gramStart"/>
            <w:r>
              <w:rPr>
                <w:sz w:val="22"/>
                <w:szCs w:val="22"/>
                <w:lang w:eastAsia="en-US"/>
              </w:rPr>
              <w:t xml:space="preserve"> ;</w:t>
            </w:r>
            <w:proofErr w:type="gramEnd"/>
            <w:r>
              <w:rPr>
                <w:sz w:val="22"/>
                <w:szCs w:val="22"/>
                <w:lang w:eastAsia="en-US"/>
              </w:rPr>
              <w:t xml:space="preserve"> </w:t>
            </w:r>
          </w:p>
          <w:p w:rsidR="00107CC9" w:rsidRDefault="007A49BD">
            <w:pPr>
              <w:spacing w:line="276" w:lineRule="auto"/>
              <w:jc w:val="both"/>
              <w:rPr>
                <w:sz w:val="22"/>
                <w:szCs w:val="22"/>
                <w:lang w:eastAsia="en-US"/>
              </w:rPr>
            </w:pPr>
            <w:r>
              <w:rPr>
                <w:sz w:val="22"/>
                <w:szCs w:val="22"/>
                <w:lang w:eastAsia="en-US"/>
              </w:rPr>
              <w:t>5. Справка об опыте выполнения договоров</w:t>
            </w:r>
            <w:proofErr w:type="gramStart"/>
            <w:r>
              <w:rPr>
                <w:sz w:val="22"/>
                <w:szCs w:val="22"/>
                <w:lang w:eastAsia="en-US"/>
              </w:rPr>
              <w:t xml:space="preserve"> ;</w:t>
            </w:r>
            <w:proofErr w:type="gramEnd"/>
            <w:r>
              <w:rPr>
                <w:sz w:val="22"/>
                <w:szCs w:val="22"/>
                <w:lang w:eastAsia="en-US"/>
              </w:rPr>
              <w:t xml:space="preserve"> </w:t>
            </w:r>
          </w:p>
          <w:p w:rsidR="00107CC9" w:rsidRDefault="007A49BD">
            <w:pPr>
              <w:spacing w:line="276" w:lineRule="auto"/>
              <w:jc w:val="both"/>
              <w:rPr>
                <w:sz w:val="22"/>
                <w:szCs w:val="22"/>
                <w:lang w:eastAsia="en-US"/>
              </w:rPr>
            </w:pPr>
            <w:r>
              <w:rPr>
                <w:sz w:val="22"/>
                <w:szCs w:val="22"/>
                <w:lang w:eastAsia="en-US"/>
              </w:rPr>
              <w:t>6. Справка о материально-технических ресурсах</w:t>
            </w:r>
            <w:proofErr w:type="gramStart"/>
            <w:r>
              <w:rPr>
                <w:sz w:val="22"/>
                <w:szCs w:val="22"/>
                <w:lang w:eastAsia="en-US"/>
              </w:rPr>
              <w:t xml:space="preserve"> ;</w:t>
            </w:r>
            <w:proofErr w:type="gramEnd"/>
            <w:r>
              <w:rPr>
                <w:sz w:val="22"/>
                <w:szCs w:val="22"/>
                <w:lang w:eastAsia="en-US"/>
              </w:rPr>
              <w:t xml:space="preserve"> </w:t>
            </w:r>
          </w:p>
          <w:p w:rsidR="00107CC9" w:rsidRDefault="007A49BD">
            <w:pPr>
              <w:spacing w:line="276" w:lineRule="auto"/>
              <w:jc w:val="both"/>
              <w:rPr>
                <w:sz w:val="22"/>
                <w:szCs w:val="22"/>
                <w:lang w:eastAsia="en-US"/>
              </w:rPr>
            </w:pPr>
            <w:r>
              <w:rPr>
                <w:sz w:val="22"/>
                <w:szCs w:val="22"/>
                <w:lang w:eastAsia="en-US"/>
              </w:rPr>
              <w:t>7. Справка по охране труда</w:t>
            </w:r>
            <w:proofErr w:type="gramStart"/>
            <w:r>
              <w:rPr>
                <w:sz w:val="22"/>
                <w:szCs w:val="22"/>
                <w:lang w:eastAsia="en-US"/>
              </w:rPr>
              <w:t xml:space="preserve"> ;</w:t>
            </w:r>
            <w:proofErr w:type="gramEnd"/>
            <w:r>
              <w:rPr>
                <w:sz w:val="22"/>
                <w:szCs w:val="22"/>
                <w:lang w:eastAsia="en-US"/>
              </w:rPr>
              <w:t xml:space="preserve"> </w:t>
            </w:r>
          </w:p>
          <w:p w:rsidR="00107CC9" w:rsidRDefault="007A49BD">
            <w:pPr>
              <w:spacing w:line="276" w:lineRule="auto"/>
              <w:jc w:val="both"/>
              <w:rPr>
                <w:sz w:val="22"/>
                <w:szCs w:val="22"/>
                <w:lang w:eastAsia="en-US"/>
              </w:rPr>
            </w:pPr>
            <w:r>
              <w:rPr>
                <w:sz w:val="22"/>
                <w:szCs w:val="22"/>
                <w:lang w:eastAsia="en-US"/>
              </w:rPr>
              <w:t>8. План распределения выполнения объемов</w:t>
            </w:r>
            <w:proofErr w:type="gramStart"/>
            <w:r>
              <w:rPr>
                <w:sz w:val="22"/>
                <w:szCs w:val="22"/>
                <w:lang w:eastAsia="en-US"/>
              </w:rPr>
              <w:t xml:space="preserve"> ;</w:t>
            </w:r>
            <w:proofErr w:type="gramEnd"/>
            <w:r>
              <w:rPr>
                <w:sz w:val="22"/>
                <w:szCs w:val="22"/>
                <w:lang w:eastAsia="en-US"/>
              </w:rPr>
              <w:t xml:space="preserve"> </w:t>
            </w:r>
          </w:p>
          <w:p w:rsidR="00107CC9" w:rsidRDefault="007A49BD">
            <w:pPr>
              <w:spacing w:line="276" w:lineRule="auto"/>
              <w:jc w:val="both"/>
              <w:rPr>
                <w:sz w:val="22"/>
                <w:szCs w:val="22"/>
                <w:lang w:eastAsia="en-US"/>
              </w:rPr>
            </w:pPr>
            <w:r>
              <w:rPr>
                <w:sz w:val="22"/>
                <w:szCs w:val="22"/>
                <w:lang w:eastAsia="en-US"/>
              </w:rPr>
              <w:t>9. Данные бухгалтерского учета</w:t>
            </w:r>
            <w:proofErr w:type="gramStart"/>
            <w:r>
              <w:rPr>
                <w:sz w:val="22"/>
                <w:szCs w:val="22"/>
                <w:lang w:eastAsia="en-US"/>
              </w:rPr>
              <w:t xml:space="preserve"> ;</w:t>
            </w:r>
            <w:proofErr w:type="gramEnd"/>
            <w:r>
              <w:rPr>
                <w:sz w:val="22"/>
                <w:szCs w:val="22"/>
                <w:lang w:eastAsia="en-US"/>
              </w:rPr>
              <w:t xml:space="preserve"> </w:t>
            </w:r>
          </w:p>
          <w:p w:rsidR="00107CC9" w:rsidRDefault="00107CC9">
            <w:pPr>
              <w:rPr>
                <w:i/>
                <w:color w:val="000000"/>
                <w:sz w:val="22"/>
                <w:szCs w:val="22"/>
                <w:lang w:eastAsia="en-US"/>
              </w:rPr>
            </w:pPr>
          </w:p>
          <w:p w:rsidR="00107CC9" w:rsidRDefault="007A49BD">
            <w:pPr>
              <w:pStyle w:val="Times12"/>
              <w:tabs>
                <w:tab w:val="left" w:pos="353"/>
              </w:tabs>
              <w:ind w:left="352" w:right="153" w:firstLine="0"/>
              <w:jc w:val="left"/>
              <w:rPr>
                <w:sz w:val="22"/>
              </w:rPr>
            </w:pPr>
            <w:r>
              <w:rPr>
                <w:sz w:val="22"/>
                <w:lang w:eastAsia="en-US"/>
              </w:rPr>
              <w:t xml:space="preserve">10. </w:t>
            </w:r>
            <w:r>
              <w:rPr>
                <w:sz w:val="22"/>
              </w:rPr>
              <w:t>документы, указанные в пункте 14 раздела «Информационная карта запроса предложений», подтверждающие соответствие участника процедуры закупки установленным требованиям;</w:t>
            </w:r>
          </w:p>
          <w:p w:rsidR="00107CC9" w:rsidRDefault="007A49BD">
            <w:pPr>
              <w:pStyle w:val="Times12"/>
              <w:tabs>
                <w:tab w:val="left" w:pos="353"/>
              </w:tabs>
              <w:ind w:left="352" w:right="153" w:firstLine="0"/>
              <w:jc w:val="left"/>
              <w:rPr>
                <w:sz w:val="22"/>
              </w:rPr>
            </w:pPr>
            <w:r>
              <w:rPr>
                <w:sz w:val="22"/>
                <w:lang w:eastAsia="en-US"/>
              </w:rPr>
              <w:t xml:space="preserve">11. </w:t>
            </w:r>
            <w:r>
              <w:rPr>
                <w:sz w:val="22"/>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107CC9" w:rsidRDefault="00107CC9">
            <w:pPr>
              <w:pStyle w:val="Times12"/>
              <w:tabs>
                <w:tab w:val="left" w:pos="353"/>
              </w:tabs>
              <w:ind w:left="352" w:right="153" w:firstLine="0"/>
              <w:jc w:val="left"/>
              <w:rPr>
                <w:sz w:val="22"/>
              </w:rPr>
            </w:pPr>
          </w:p>
          <w:p w:rsidR="00107CC9" w:rsidRDefault="00107CC9">
            <w:pPr>
              <w:pStyle w:val="Times12"/>
              <w:tabs>
                <w:tab w:val="left" w:pos="353"/>
              </w:tabs>
              <w:ind w:left="352" w:right="153" w:firstLine="0"/>
              <w:jc w:val="left"/>
              <w:rPr>
                <w:sz w:val="22"/>
              </w:rPr>
            </w:pPr>
          </w:p>
          <w:p w:rsidR="00107CC9" w:rsidRDefault="007A49BD">
            <w:pPr>
              <w:pStyle w:val="Times12"/>
              <w:spacing w:before="120"/>
              <w:ind w:right="153" w:firstLine="0"/>
              <w:jc w:val="left"/>
              <w:rPr>
                <w:sz w:val="22"/>
              </w:rPr>
            </w:pPr>
            <w:r>
              <w:rPr>
                <w:sz w:val="22"/>
              </w:rPr>
              <w:t xml:space="preserve">Техническое предложение в соответствии с инструкциями, приведенными в настоящей документации (раздел 7, соответствующая </w:t>
            </w:r>
            <w:hyperlink w:anchor="_График_выполнения_поставок," w:history="1">
              <w:r>
                <w:rPr>
                  <w:rStyle w:val="a9"/>
                  <w:sz w:val="22"/>
                </w:rPr>
                <w:t>форма</w:t>
              </w:r>
            </w:hyperlink>
            <w:r>
              <w:rPr>
                <w:sz w:val="22"/>
              </w:rPr>
              <w:t xml:space="preserve">) с приложением </w:t>
            </w:r>
            <w:r>
              <w:rPr>
                <w:b/>
                <w:bCs w:val="0"/>
                <w:i/>
                <w:sz w:val="22"/>
                <w:shd w:val="clear" w:color="auto" w:fill="FDE9D9"/>
              </w:rPr>
              <w:t>[указываются документы в соответствии с требованиями, указанными в пунктах 15, 16.1.2 раздела 6 «Информационная карта запроса предложений]</w:t>
            </w:r>
            <w:r>
              <w:rPr>
                <w:sz w:val="22"/>
              </w:rPr>
              <w:t>:</w:t>
            </w:r>
          </w:p>
          <w:p w:rsidR="00107CC9" w:rsidRDefault="007A49BD">
            <w:pPr>
              <w:widowControl w:val="0"/>
              <w:numPr>
                <w:ilvl w:val="0"/>
                <w:numId w:val="30"/>
              </w:numPr>
              <w:tabs>
                <w:tab w:val="left" w:pos="353"/>
              </w:tabs>
              <w:adjustRightInd w:val="0"/>
              <w:ind w:left="353" w:right="153" w:hanging="353"/>
              <w:textAlignment w:val="baseline"/>
              <w:rPr>
                <w:sz w:val="22"/>
                <w:szCs w:val="22"/>
              </w:rPr>
            </w:pPr>
            <w:r>
              <w:rPr>
                <w:sz w:val="22"/>
                <w:szCs w:val="22"/>
              </w:rPr>
              <w:t>документов согласно подпункту 16.1.2 раздела 6 «Информационная карта запроса предложений»;</w:t>
            </w:r>
          </w:p>
          <w:p w:rsidR="00107CC9" w:rsidRDefault="00107CC9">
            <w:pPr>
              <w:widowControl w:val="0"/>
              <w:tabs>
                <w:tab w:val="left" w:pos="353"/>
              </w:tabs>
              <w:adjustRightInd w:val="0"/>
              <w:spacing w:line="276" w:lineRule="auto"/>
              <w:ind w:right="153"/>
              <w:textAlignment w:val="baseline"/>
              <w:rPr>
                <w:sz w:val="22"/>
                <w:szCs w:val="22"/>
                <w:lang w:eastAsia="en-US"/>
              </w:rPr>
            </w:pPr>
          </w:p>
          <w:p w:rsidR="00107CC9" w:rsidRDefault="00107CC9">
            <w:pPr>
              <w:widowControl w:val="0"/>
              <w:tabs>
                <w:tab w:val="left" w:pos="353"/>
              </w:tabs>
              <w:adjustRightInd w:val="0"/>
              <w:ind w:left="353" w:right="153"/>
              <w:textAlignment w:val="baseline"/>
              <w:rPr>
                <w:sz w:val="22"/>
                <w:szCs w:val="22"/>
              </w:rPr>
            </w:pPr>
          </w:p>
          <w:p w:rsidR="00107CC9" w:rsidRDefault="007A49BD">
            <w:pPr>
              <w:widowControl w:val="0"/>
              <w:tabs>
                <w:tab w:val="left" w:pos="353"/>
              </w:tabs>
              <w:adjustRightInd w:val="0"/>
              <w:ind w:right="153"/>
              <w:textAlignment w:val="baseline"/>
              <w:rPr>
                <w:sz w:val="22"/>
                <w:szCs w:val="22"/>
              </w:rPr>
            </w:pPr>
            <w:r>
              <w:rPr>
                <w:sz w:val="22"/>
                <w:szCs w:val="22"/>
              </w:rPr>
              <w:t>Техническое предложение со всеми прилагаемыми документами оформляется отдельным томом «Техническое предложение __________ (</w:t>
            </w:r>
            <w:r>
              <w:rPr>
                <w:i/>
                <w:sz w:val="22"/>
                <w:szCs w:val="22"/>
              </w:rPr>
              <w:t>наименование участника процедуры закупки</w:t>
            </w:r>
            <w:r>
              <w:rPr>
                <w:sz w:val="22"/>
                <w:szCs w:val="22"/>
              </w:rPr>
              <w:t>)».</w:t>
            </w:r>
          </w:p>
        </w:tc>
      </w:tr>
      <w:tr w:rsidR="00107CC9">
        <w:trPr>
          <w:trHeight w:val="397"/>
        </w:trPr>
        <w:tc>
          <w:tcPr>
            <w:tcW w:w="672" w:type="dxa"/>
            <w:tcBorders>
              <w:top w:val="single" w:sz="4" w:space="0" w:color="auto"/>
              <w:left w:val="single" w:sz="4" w:space="0" w:color="auto"/>
              <w:bottom w:val="single" w:sz="4" w:space="0" w:color="auto"/>
              <w:right w:val="single" w:sz="4" w:space="0" w:color="auto"/>
            </w:tcBorders>
          </w:tcPr>
          <w:p w:rsidR="00107CC9" w:rsidRDefault="00107CC9">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pStyle w:val="Times12"/>
              <w:spacing w:before="120" w:after="120"/>
              <w:ind w:right="153" w:firstLine="0"/>
              <w:rPr>
                <w:sz w:val="22"/>
              </w:rPr>
            </w:pPr>
            <w:r>
              <w:rPr>
                <w:sz w:val="22"/>
              </w:rPr>
              <w:t>Количество копий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pStyle w:val="rvps80"/>
              <w:spacing w:line="276" w:lineRule="auto"/>
              <w:rPr>
                <w:rStyle w:val="rvts30"/>
              </w:rPr>
            </w:pPr>
            <w:r>
              <w:rPr>
                <w:rStyle w:val="rvts30"/>
                <w:color w:val="000000"/>
                <w:lang w:eastAsia="en-US"/>
              </w:rPr>
              <w:t>1 оригинал и 0 бумажные копии,</w:t>
            </w:r>
          </w:p>
        </w:tc>
      </w:tr>
      <w:tr w:rsidR="00107CC9">
        <w:trPr>
          <w:trHeight w:val="397"/>
        </w:trPr>
        <w:tc>
          <w:tcPr>
            <w:tcW w:w="672" w:type="dxa"/>
            <w:tcBorders>
              <w:top w:val="single" w:sz="4" w:space="0" w:color="auto"/>
              <w:left w:val="single" w:sz="4" w:space="0" w:color="auto"/>
              <w:bottom w:val="single" w:sz="4" w:space="0" w:color="auto"/>
              <w:right w:val="single" w:sz="4" w:space="0" w:color="auto"/>
            </w:tcBorders>
          </w:tcPr>
          <w:p w:rsidR="00107CC9" w:rsidRDefault="00107CC9">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pStyle w:val="rvps81"/>
              <w:jc w:val="left"/>
              <w:rPr>
                <w:spacing w:val="-6"/>
                <w:sz w:val="22"/>
              </w:rPr>
            </w:pPr>
            <w:r>
              <w:rPr>
                <w:rStyle w:val="rvts30"/>
                <w:color w:val="000000"/>
              </w:rPr>
              <w:t xml:space="preserve">Привлечение субподрядчиков соисполнителей, </w:t>
            </w:r>
            <w:proofErr w:type="gramStart"/>
            <w:r>
              <w:rPr>
                <w:rStyle w:val="rvts30"/>
                <w:color w:val="000000"/>
              </w:rPr>
              <w:t>минимальный</w:t>
            </w:r>
            <w:proofErr w:type="gramEnd"/>
            <w:r>
              <w:rPr>
                <w:rStyle w:val="rvts30"/>
                <w:color w:val="000000"/>
              </w:rPr>
              <w:t xml:space="preserve"> % от объема поставок, работ/услуг, выше которого требуется представление документов на субподрядчиков/ соисполнителей </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pStyle w:val="Times12"/>
              <w:spacing w:before="120" w:after="120"/>
              <w:ind w:left="45" w:right="153" w:firstLine="0"/>
              <w:jc w:val="left"/>
              <w:rPr>
                <w:spacing w:val="-6"/>
                <w:sz w:val="22"/>
              </w:rPr>
            </w:pPr>
            <w:r>
              <w:rPr>
                <w:rStyle w:val="rvts30"/>
                <w:color w:val="000000"/>
                <w:lang w:eastAsia="en-US"/>
              </w:rPr>
              <w:t xml:space="preserve">не допускается </w:t>
            </w:r>
          </w:p>
        </w:tc>
      </w:tr>
      <w:tr w:rsidR="00107CC9">
        <w:trPr>
          <w:trHeight w:val="397"/>
        </w:trPr>
        <w:tc>
          <w:tcPr>
            <w:tcW w:w="672" w:type="dxa"/>
            <w:tcBorders>
              <w:top w:val="single" w:sz="4" w:space="0" w:color="auto"/>
              <w:left w:val="single" w:sz="4" w:space="0" w:color="auto"/>
              <w:bottom w:val="single" w:sz="4" w:space="0" w:color="auto"/>
              <w:right w:val="single" w:sz="4" w:space="0" w:color="auto"/>
            </w:tcBorders>
          </w:tcPr>
          <w:p w:rsidR="00107CC9" w:rsidRDefault="00107CC9">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pStyle w:val="Times12"/>
              <w:spacing w:before="120" w:after="120"/>
              <w:ind w:left="45" w:right="153" w:firstLine="0"/>
              <w:rPr>
                <w:sz w:val="22"/>
              </w:rPr>
            </w:pPr>
            <w:r>
              <w:rPr>
                <w:spacing w:val="-6"/>
                <w:sz w:val="22"/>
              </w:rPr>
              <w:t>Возможность проведения процедуры переторжки</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pStyle w:val="Times12"/>
              <w:spacing w:before="120" w:after="120"/>
              <w:ind w:left="45" w:right="153" w:firstLine="0"/>
              <w:rPr>
                <w:color w:val="BFBFBF"/>
                <w:spacing w:val="-6"/>
                <w:sz w:val="22"/>
                <w:lang w:val="en-US"/>
              </w:rPr>
            </w:pPr>
            <w:r>
              <w:rPr>
                <w:spacing w:val="-6"/>
                <w:sz w:val="22"/>
              </w:rPr>
              <w:t xml:space="preserve">возможна </w:t>
            </w:r>
          </w:p>
        </w:tc>
      </w:tr>
      <w:tr w:rsidR="00107CC9">
        <w:trPr>
          <w:trHeight w:val="380"/>
        </w:trPr>
        <w:tc>
          <w:tcPr>
            <w:tcW w:w="672" w:type="dxa"/>
            <w:tcBorders>
              <w:top w:val="single" w:sz="4" w:space="0" w:color="auto"/>
              <w:left w:val="single" w:sz="4" w:space="0" w:color="auto"/>
              <w:bottom w:val="single" w:sz="4" w:space="0" w:color="auto"/>
              <w:right w:val="single" w:sz="4" w:space="0" w:color="auto"/>
            </w:tcBorders>
          </w:tcPr>
          <w:p w:rsidR="00107CC9" w:rsidRDefault="00107CC9">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pStyle w:val="Times12"/>
              <w:spacing w:before="120" w:after="120"/>
              <w:ind w:left="45" w:right="153" w:firstLine="0"/>
              <w:rPr>
                <w:spacing w:val="-6"/>
                <w:sz w:val="22"/>
              </w:rPr>
            </w:pPr>
            <w:r>
              <w:rPr>
                <w:sz w:val="22"/>
              </w:rPr>
              <w:t>Сведения о предоставлении преференций</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pStyle w:val="Times12"/>
              <w:spacing w:before="120" w:after="120"/>
              <w:ind w:left="45" w:right="153" w:firstLine="0"/>
              <w:jc w:val="left"/>
              <w:rPr>
                <w:sz w:val="22"/>
              </w:rPr>
            </w:pPr>
            <w:r>
              <w:rPr>
                <w:rStyle w:val="rvts30"/>
                <w:color w:val="000000"/>
                <w:lang w:eastAsia="en-US"/>
              </w:rPr>
              <w:t xml:space="preserve">нет </w:t>
            </w:r>
          </w:p>
        </w:tc>
      </w:tr>
      <w:tr w:rsidR="00107CC9">
        <w:trPr>
          <w:trHeight w:val="232"/>
        </w:trPr>
        <w:tc>
          <w:tcPr>
            <w:tcW w:w="672" w:type="dxa"/>
            <w:tcBorders>
              <w:top w:val="single" w:sz="4" w:space="0" w:color="auto"/>
              <w:left w:val="single" w:sz="4" w:space="0" w:color="auto"/>
              <w:bottom w:val="single" w:sz="4" w:space="0" w:color="auto"/>
              <w:right w:val="single" w:sz="4" w:space="0" w:color="auto"/>
            </w:tcBorders>
          </w:tcPr>
          <w:p w:rsidR="00107CC9" w:rsidRDefault="00107CC9">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pStyle w:val="Times12"/>
              <w:spacing w:before="120" w:after="120"/>
              <w:ind w:left="45" w:right="153" w:firstLine="0"/>
              <w:rPr>
                <w:sz w:val="22"/>
              </w:rPr>
            </w:pPr>
            <w:r>
              <w:rPr>
                <w:sz w:val="22"/>
              </w:rPr>
              <w:t>Адрес и срок окончания подачи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pStyle w:val="rvps82"/>
              <w:spacing w:line="225" w:lineRule="atLeast"/>
              <w:rPr>
                <w:rStyle w:val="rvts30"/>
              </w:rPr>
            </w:pPr>
            <w:r>
              <w:rPr>
                <w:rStyle w:val="rvts30"/>
                <w:color w:val="000000"/>
                <w:lang w:eastAsia="en-US"/>
              </w:rPr>
              <w:t>___________</w:t>
            </w:r>
          </w:p>
          <w:p w:rsidR="00107CC9" w:rsidRDefault="007A49BD">
            <w:pPr>
              <w:pStyle w:val="Times12"/>
              <w:spacing w:before="120"/>
              <w:ind w:left="45" w:right="153" w:firstLine="0"/>
              <w:jc w:val="left"/>
            </w:pPr>
            <w:r>
              <w:rPr>
                <w:rStyle w:val="rvts30"/>
                <w:color w:val="000000"/>
                <w:lang w:eastAsia="en-US"/>
              </w:rPr>
              <w:t>«14» Июня 2011</w:t>
            </w:r>
            <w:r>
              <w:rPr>
                <w:rStyle w:val="rvts30"/>
                <w:lang w:eastAsia="en-US"/>
              </w:rPr>
              <w:t xml:space="preserve"> года </w:t>
            </w:r>
            <w:r>
              <w:rPr>
                <w:rStyle w:val="rvts30"/>
                <w:color w:val="000000"/>
                <w:lang w:eastAsia="en-US"/>
              </w:rPr>
              <w:t>10:00:00</w:t>
            </w:r>
            <w:r>
              <w:rPr>
                <w:rStyle w:val="rvts30"/>
                <w:lang w:eastAsia="en-US"/>
              </w:rPr>
              <w:t xml:space="preserve"> (время московское)</w:t>
            </w:r>
          </w:p>
        </w:tc>
      </w:tr>
      <w:tr w:rsidR="00107CC9">
        <w:trPr>
          <w:trHeight w:val="232"/>
        </w:trPr>
        <w:tc>
          <w:tcPr>
            <w:tcW w:w="672" w:type="dxa"/>
            <w:tcBorders>
              <w:top w:val="single" w:sz="4" w:space="0" w:color="auto"/>
              <w:left w:val="single" w:sz="4" w:space="0" w:color="auto"/>
              <w:bottom w:val="single" w:sz="4" w:space="0" w:color="auto"/>
              <w:right w:val="single" w:sz="4" w:space="0" w:color="auto"/>
            </w:tcBorders>
          </w:tcPr>
          <w:p w:rsidR="00107CC9" w:rsidRDefault="00107CC9">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pStyle w:val="Times12"/>
              <w:spacing w:before="120" w:after="120"/>
              <w:ind w:left="45" w:right="153" w:firstLine="0"/>
              <w:rPr>
                <w:sz w:val="22"/>
              </w:rPr>
            </w:pPr>
            <w:r>
              <w:rPr>
                <w:sz w:val="22"/>
              </w:rPr>
              <w:t>Место, дата и время вскрытия конвертов с Предложениями</w:t>
            </w:r>
          </w:p>
        </w:tc>
        <w:tc>
          <w:tcPr>
            <w:tcW w:w="6521" w:type="dxa"/>
            <w:tcBorders>
              <w:top w:val="single" w:sz="4" w:space="0" w:color="auto"/>
              <w:left w:val="single" w:sz="4" w:space="0" w:color="auto"/>
              <w:bottom w:val="single" w:sz="4" w:space="0" w:color="auto"/>
              <w:right w:val="single" w:sz="4" w:space="0" w:color="auto"/>
            </w:tcBorders>
            <w:hideMark/>
          </w:tcPr>
          <w:p w:rsidR="00107CC9" w:rsidRPr="007A49BD" w:rsidRDefault="007A49BD">
            <w:pPr>
              <w:pStyle w:val="rvps82"/>
              <w:spacing w:line="276" w:lineRule="auto"/>
              <w:rPr>
                <w:sz w:val="22"/>
                <w:szCs w:val="22"/>
              </w:rPr>
            </w:pPr>
            <w:r w:rsidRPr="007A49BD">
              <w:rPr>
                <w:rStyle w:val="rvts30"/>
                <w:color w:val="000000"/>
                <w:lang w:eastAsia="en-US"/>
              </w:rPr>
              <w:t>ЭТП "</w:t>
            </w:r>
            <w:proofErr w:type="spellStart"/>
            <w:r w:rsidRPr="007A49BD">
              <w:rPr>
                <w:rStyle w:val="rvts30"/>
                <w:color w:val="000000"/>
                <w:lang w:eastAsia="en-US"/>
              </w:rPr>
              <w:t>Аук</w:t>
            </w:r>
            <w:proofErr w:type="spellEnd"/>
            <w:r w:rsidRPr="007A49BD">
              <w:rPr>
                <w:rStyle w:val="rvts30"/>
                <w:color w:val="000000"/>
                <w:lang w:eastAsia="en-US"/>
              </w:rPr>
              <w:t xml:space="preserve">. </w:t>
            </w:r>
            <w:proofErr w:type="spellStart"/>
            <w:r w:rsidRPr="007A49BD">
              <w:rPr>
                <w:rStyle w:val="rvts30"/>
                <w:color w:val="000000"/>
                <w:lang w:eastAsia="en-US"/>
              </w:rPr>
              <w:t>Конк</w:t>
            </w:r>
            <w:proofErr w:type="spellEnd"/>
            <w:r w:rsidRPr="007A49BD">
              <w:rPr>
                <w:rStyle w:val="rvts30"/>
                <w:color w:val="000000"/>
                <w:lang w:eastAsia="en-US"/>
              </w:rPr>
              <w:t>. Дом",</w:t>
            </w:r>
            <w:r w:rsidRPr="007A49BD">
              <w:rPr>
                <w:rStyle w:val="rvts30"/>
              </w:rPr>
              <w:t xml:space="preserve"> </w:t>
            </w:r>
            <w:r w:rsidRPr="007A49BD">
              <w:rPr>
                <w:rStyle w:val="rvts30"/>
                <w:color w:val="000000"/>
                <w:lang w:eastAsia="en-US"/>
              </w:rPr>
              <w:t>10:00:00 «14» Июня 2011</w:t>
            </w:r>
            <w:r w:rsidRPr="007A49BD">
              <w:rPr>
                <w:rStyle w:val="rvts30"/>
                <w:lang w:eastAsia="en-US"/>
              </w:rPr>
              <w:t xml:space="preserve"> </w:t>
            </w:r>
            <w:r>
              <w:rPr>
                <w:rStyle w:val="rvts30"/>
                <w:lang w:eastAsia="en-US"/>
              </w:rPr>
              <w:t>года</w:t>
            </w:r>
            <w:r w:rsidRPr="007A49BD">
              <w:rPr>
                <w:rStyle w:val="rvts30"/>
                <w:color w:val="000000"/>
                <w:lang w:eastAsia="en-US"/>
              </w:rPr>
              <w:t>.</w:t>
            </w:r>
          </w:p>
        </w:tc>
      </w:tr>
      <w:tr w:rsidR="00107CC9">
        <w:trPr>
          <w:trHeight w:val="232"/>
        </w:trPr>
        <w:tc>
          <w:tcPr>
            <w:tcW w:w="672" w:type="dxa"/>
            <w:tcBorders>
              <w:top w:val="single" w:sz="4" w:space="0" w:color="auto"/>
              <w:left w:val="single" w:sz="4" w:space="0" w:color="auto"/>
              <w:bottom w:val="single" w:sz="4" w:space="0" w:color="auto"/>
              <w:right w:val="single" w:sz="4" w:space="0" w:color="auto"/>
            </w:tcBorders>
          </w:tcPr>
          <w:p w:rsidR="00107CC9" w:rsidRPr="007A49BD" w:rsidRDefault="00107CC9">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pStyle w:val="Times12"/>
              <w:spacing w:before="120" w:after="120"/>
              <w:ind w:left="45" w:right="153" w:firstLine="0"/>
              <w:rPr>
                <w:sz w:val="22"/>
              </w:rPr>
            </w:pPr>
            <w:r>
              <w:rPr>
                <w:sz w:val="22"/>
              </w:rPr>
              <w:t xml:space="preserve">Место, дата </w:t>
            </w:r>
            <w:r>
              <w:rPr>
                <w:bCs w:val="0"/>
                <w:sz w:val="22"/>
              </w:rPr>
              <w:t>рассмотрения Предложений и подведения итогов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pStyle w:val="rvps82"/>
              <w:spacing w:line="276" w:lineRule="auto"/>
              <w:rPr>
                <w:rStyle w:val="rvts30"/>
              </w:rPr>
            </w:pPr>
            <w:r>
              <w:rPr>
                <w:rStyle w:val="rvts30"/>
                <w:color w:val="000000"/>
                <w:lang w:eastAsia="en-US"/>
              </w:rPr>
              <w:t xml:space="preserve"> г. Москва, ул. Погодинская, д. 22</w:t>
            </w:r>
          </w:p>
          <w:p w:rsidR="00107CC9" w:rsidRDefault="007A49BD">
            <w:pPr>
              <w:pStyle w:val="rvps82"/>
              <w:spacing w:line="276" w:lineRule="auto"/>
              <w:rPr>
                <w:rStyle w:val="rvts30"/>
                <w:lang w:eastAsia="en-US"/>
              </w:rPr>
            </w:pPr>
            <w:r>
              <w:rPr>
                <w:rStyle w:val="rvts30"/>
                <w:color w:val="000000"/>
                <w:lang w:eastAsia="en-US"/>
              </w:rPr>
              <w:t>Рассмотрение предложений: не позднее «17» Июня 2011</w:t>
            </w:r>
            <w:r>
              <w:rPr>
                <w:rStyle w:val="rvts30"/>
                <w:lang w:eastAsia="en-US"/>
              </w:rPr>
              <w:t xml:space="preserve"> года</w:t>
            </w:r>
          </w:p>
          <w:p w:rsidR="00107CC9" w:rsidRDefault="007A49BD">
            <w:pPr>
              <w:pStyle w:val="Times12"/>
              <w:spacing w:before="120"/>
              <w:ind w:left="45" w:right="153" w:firstLine="0"/>
              <w:jc w:val="left"/>
            </w:pPr>
            <w:r>
              <w:rPr>
                <w:rStyle w:val="rvts30"/>
                <w:color w:val="000000"/>
                <w:lang w:eastAsia="en-US"/>
              </w:rPr>
              <w:t>Подведение итогов запроса предложений: не позднее «20» Июня 2011.</w:t>
            </w:r>
            <w:r>
              <w:rPr>
                <w:rStyle w:val="rvts30"/>
                <w:lang w:eastAsia="en-US"/>
              </w:rPr>
              <w:t xml:space="preserve"> года.</w:t>
            </w:r>
          </w:p>
        </w:tc>
      </w:tr>
      <w:tr w:rsidR="00107CC9">
        <w:trPr>
          <w:trHeight w:val="232"/>
        </w:trPr>
        <w:tc>
          <w:tcPr>
            <w:tcW w:w="672" w:type="dxa"/>
            <w:tcBorders>
              <w:top w:val="single" w:sz="4" w:space="0" w:color="auto"/>
              <w:left w:val="single" w:sz="4" w:space="0" w:color="auto"/>
              <w:bottom w:val="single" w:sz="4" w:space="0" w:color="auto"/>
              <w:right w:val="single" w:sz="4" w:space="0" w:color="auto"/>
            </w:tcBorders>
          </w:tcPr>
          <w:p w:rsidR="00107CC9" w:rsidRDefault="00107CC9">
            <w:pPr>
              <w:numPr>
                <w:ilvl w:val="0"/>
                <w:numId w:val="26"/>
              </w:numPr>
              <w:tabs>
                <w:tab w:val="num" w:pos="360"/>
              </w:tabs>
              <w:spacing w:before="120" w:after="120"/>
              <w:ind w:left="15" w:hanging="15"/>
              <w:jc w:val="center"/>
              <w:rPr>
                <w:sz w:val="22"/>
                <w:szCs w:val="22"/>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pStyle w:val="Times12"/>
              <w:spacing w:before="120" w:after="120"/>
              <w:ind w:left="45" w:right="153" w:firstLine="0"/>
            </w:pPr>
            <w:r>
              <w:rPr>
                <w:sz w:val="22"/>
              </w:rPr>
              <w:t xml:space="preserve">Критерии </w:t>
            </w:r>
            <w:proofErr w:type="gramStart"/>
            <w:r>
              <w:rPr>
                <w:sz w:val="22"/>
              </w:rPr>
              <w:t>оценки Предложений участников запроса предложений</w:t>
            </w:r>
            <w:proofErr w:type="gramEnd"/>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spacing w:line="276" w:lineRule="auto"/>
              <w:jc w:val="both"/>
              <w:rPr>
                <w:rStyle w:val="rvts30"/>
                <w:color w:val="000000"/>
                <w:lang w:eastAsia="en-US"/>
              </w:rPr>
            </w:pPr>
            <w:r>
              <w:rPr>
                <w:rStyle w:val="rvts30"/>
                <w:color w:val="000000"/>
                <w:lang w:eastAsia="en-US"/>
              </w:rPr>
              <w:t>Цена договора, цена единицы продукции, оценочная стоимость</w:t>
            </w:r>
            <w:proofErr w:type="gramStart"/>
            <w:r>
              <w:rPr>
                <w:rStyle w:val="rvts30"/>
                <w:color w:val="000000"/>
                <w:lang w:eastAsia="en-US"/>
              </w:rPr>
              <w:t xml:space="preserve"> .</w:t>
            </w:r>
            <w:proofErr w:type="gramEnd"/>
            <w:r>
              <w:rPr>
                <w:rStyle w:val="rvts30"/>
                <w:color w:val="000000"/>
                <w:lang w:eastAsia="en-US"/>
              </w:rPr>
              <w:t xml:space="preserve"> Значимость критерия (</w:t>
            </w:r>
            <w:proofErr w:type="spellStart"/>
            <w:r>
              <w:rPr>
                <w:rStyle w:val="rvts30"/>
                <w:color w:val="000000"/>
                <w:lang w:eastAsia="en-US"/>
              </w:rPr>
              <w:t>Цi</w:t>
            </w:r>
            <w:proofErr w:type="spellEnd"/>
            <w:r>
              <w:rPr>
                <w:rStyle w:val="rvts30"/>
                <w:color w:val="000000"/>
                <w:lang w:eastAsia="en-US"/>
              </w:rPr>
              <w:t xml:space="preserve">) 75 % </w:t>
            </w:r>
          </w:p>
          <w:p w:rsidR="00107CC9" w:rsidRDefault="007A49BD">
            <w:pPr>
              <w:spacing w:line="276" w:lineRule="auto"/>
              <w:jc w:val="both"/>
              <w:rPr>
                <w:rStyle w:val="rvts30"/>
                <w:color w:val="000000"/>
                <w:lang w:eastAsia="en-US"/>
              </w:rPr>
            </w:pPr>
            <w:r>
              <w:rPr>
                <w:rStyle w:val="rvts30"/>
                <w:color w:val="000000"/>
                <w:lang w:eastAsia="en-US"/>
              </w:rPr>
              <w:t>Условия оплаты товара, работ, услуг</w:t>
            </w:r>
            <w:proofErr w:type="gramStart"/>
            <w:r>
              <w:rPr>
                <w:rStyle w:val="rvts30"/>
                <w:color w:val="000000"/>
                <w:lang w:eastAsia="en-US"/>
              </w:rPr>
              <w:t xml:space="preserve"> .</w:t>
            </w:r>
            <w:proofErr w:type="gramEnd"/>
            <w:r>
              <w:rPr>
                <w:rStyle w:val="rvts30"/>
                <w:color w:val="000000"/>
                <w:lang w:eastAsia="en-US"/>
              </w:rPr>
              <w:t xml:space="preserve"> Значимость критерия 15 % </w:t>
            </w:r>
          </w:p>
          <w:p w:rsidR="00107CC9" w:rsidRDefault="007A49BD">
            <w:pPr>
              <w:spacing w:line="276" w:lineRule="auto"/>
              <w:jc w:val="both"/>
              <w:rPr>
                <w:rStyle w:val="rvts30"/>
                <w:color w:val="000000"/>
                <w:lang w:eastAsia="en-US"/>
              </w:rPr>
            </w:pPr>
            <w:r>
              <w:rPr>
                <w:rStyle w:val="rvts30"/>
                <w:color w:val="000000"/>
                <w:lang w:eastAsia="en-US"/>
              </w:rPr>
              <w:t>Функциональные характеристики (потребительские свойства) или качественные характеристики товара</w:t>
            </w:r>
            <w:proofErr w:type="gramStart"/>
            <w:r>
              <w:rPr>
                <w:rStyle w:val="rvts30"/>
                <w:color w:val="000000"/>
                <w:lang w:eastAsia="en-US"/>
              </w:rPr>
              <w:t xml:space="preserve"> .</w:t>
            </w:r>
            <w:proofErr w:type="gramEnd"/>
            <w:r>
              <w:rPr>
                <w:rStyle w:val="rvts30"/>
                <w:color w:val="000000"/>
                <w:lang w:eastAsia="en-US"/>
              </w:rPr>
              <w:t xml:space="preserve"> Значимость критерия (</w:t>
            </w:r>
            <w:proofErr w:type="spellStart"/>
            <w:r>
              <w:rPr>
                <w:rStyle w:val="rvts30"/>
                <w:color w:val="000000"/>
                <w:lang w:eastAsia="en-US"/>
              </w:rPr>
              <w:t>ФТi</w:t>
            </w:r>
            <w:proofErr w:type="spellEnd"/>
            <w:r>
              <w:rPr>
                <w:rStyle w:val="rvts30"/>
                <w:color w:val="000000"/>
                <w:lang w:eastAsia="en-US"/>
              </w:rPr>
              <w:t xml:space="preserve">) 10 % </w:t>
            </w:r>
          </w:p>
          <w:p w:rsidR="00107CC9" w:rsidRDefault="00107CC9">
            <w:pPr>
              <w:rPr>
                <w:rStyle w:val="rvts30"/>
                <w:bCs/>
                <w:lang w:val="en-US"/>
              </w:rPr>
            </w:pPr>
          </w:p>
        </w:tc>
      </w:tr>
      <w:tr w:rsidR="00107CC9">
        <w:trPr>
          <w:trHeight w:val="550"/>
        </w:trPr>
        <w:tc>
          <w:tcPr>
            <w:tcW w:w="672" w:type="dxa"/>
            <w:tcBorders>
              <w:top w:val="single" w:sz="4" w:space="0" w:color="auto"/>
              <w:left w:val="single" w:sz="4" w:space="0" w:color="auto"/>
              <w:bottom w:val="single" w:sz="4" w:space="0" w:color="auto"/>
              <w:right w:val="single" w:sz="4" w:space="0" w:color="auto"/>
            </w:tcBorders>
          </w:tcPr>
          <w:p w:rsidR="00107CC9" w:rsidRDefault="00107CC9">
            <w:pPr>
              <w:numPr>
                <w:ilvl w:val="0"/>
                <w:numId w:val="26"/>
              </w:numPr>
              <w:tabs>
                <w:tab w:val="num" w:pos="360"/>
              </w:tabs>
              <w:spacing w:before="120" w:after="120"/>
              <w:ind w:left="15" w:hanging="15"/>
              <w:jc w:val="center"/>
              <w:rPr>
                <w:rStyle w:val="rvts30"/>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jc w:val="both"/>
              <w:rPr>
                <w:rStyle w:val="rvts30"/>
              </w:rPr>
            </w:pPr>
            <w:r>
              <w:rPr>
                <w:rStyle w:val="rvts30"/>
              </w:rPr>
              <w:t>Методика оценки заявок на участие в запросе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pStyle w:val="ab"/>
              <w:jc w:val="both"/>
              <w:rPr>
                <w:rStyle w:val="rvts30"/>
                <w:bCs/>
              </w:rPr>
            </w:pPr>
            <w:r>
              <w:rPr>
                <w:rStyle w:val="rvts30"/>
                <w:bCs/>
              </w:rPr>
              <w:t xml:space="preserve">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 </w:t>
            </w:r>
          </w:p>
          <w:p w:rsidR="00107CC9" w:rsidRDefault="007A49BD">
            <w:pPr>
              <w:pStyle w:val="ab"/>
              <w:jc w:val="both"/>
              <w:rPr>
                <w:rStyle w:val="rvts30"/>
                <w:bCs/>
              </w:rPr>
            </w:pPr>
            <w:r>
              <w:rPr>
                <w:rStyle w:val="rvts30"/>
                <w:bCs/>
              </w:rPr>
              <w:t xml:space="preserve">Рейтинг заявки на участие в конкурсе i-го участника конкурса определяется по формуле: </w:t>
            </w:r>
          </w:p>
          <w:p w:rsidR="00107CC9" w:rsidRPr="007A49BD" w:rsidRDefault="007A49BD">
            <w:pPr>
              <w:pStyle w:val="ab"/>
              <w:jc w:val="both"/>
              <w:rPr>
                <w:rStyle w:val="rvts30"/>
                <w:bCs/>
                <w:lang w:val="en-GB"/>
              </w:rPr>
            </w:pPr>
            <w:proofErr w:type="spellStart"/>
            <w:r w:rsidRPr="007A49BD">
              <w:rPr>
                <w:rStyle w:val="rvts30"/>
                <w:bCs/>
                <w:lang w:val="en-GB"/>
              </w:rPr>
              <w:t>R</w:t>
            </w:r>
            <w:r w:rsidRPr="007A49BD">
              <w:rPr>
                <w:rStyle w:val="rvts30"/>
                <w:bCs/>
                <w:vertAlign w:val="subscript"/>
                <w:lang w:val="en-GB"/>
              </w:rPr>
              <w:t>i</w:t>
            </w:r>
            <w:proofErr w:type="spellEnd"/>
            <w:r w:rsidRPr="007A49BD">
              <w:rPr>
                <w:rStyle w:val="rvts30"/>
                <w:bCs/>
                <w:lang w:val="en-GB"/>
              </w:rPr>
              <w:t xml:space="preserve"> =</w:t>
            </w:r>
            <w:r>
              <w:rPr>
                <w:rStyle w:val="rvts30"/>
                <w:bCs/>
              </w:rPr>
              <w:t>Ц</w:t>
            </w:r>
            <w:proofErr w:type="spellStart"/>
            <w:r w:rsidRPr="007A49BD">
              <w:rPr>
                <w:rStyle w:val="rvts30"/>
                <w:bCs/>
                <w:lang w:val="en-GB"/>
              </w:rPr>
              <w:t>i</w:t>
            </w:r>
            <w:proofErr w:type="spellEnd"/>
            <w:r w:rsidRPr="007A49BD">
              <w:rPr>
                <w:rStyle w:val="rvts30"/>
                <w:bCs/>
                <w:lang w:val="en-GB"/>
              </w:rPr>
              <w:t xml:space="preserve"> </w:t>
            </w:r>
            <w:proofErr w:type="spellStart"/>
            <w:r w:rsidRPr="007A49BD">
              <w:rPr>
                <w:rStyle w:val="rvts30"/>
                <w:bCs/>
                <w:vertAlign w:val="subscript"/>
                <w:lang w:val="en-GB"/>
              </w:rPr>
              <w:t>i</w:t>
            </w:r>
            <w:proofErr w:type="spellEnd"/>
            <w:r w:rsidRPr="007A49BD">
              <w:rPr>
                <w:rStyle w:val="rvts30"/>
                <w:bCs/>
                <w:lang w:val="en-GB"/>
              </w:rPr>
              <w:t xml:space="preserve"> * V</w:t>
            </w:r>
            <w:r>
              <w:rPr>
                <w:rStyle w:val="rvts30"/>
                <w:bCs/>
                <w:vertAlign w:val="subscript"/>
              </w:rPr>
              <w:t>Ц</w:t>
            </w:r>
            <w:proofErr w:type="spellStart"/>
            <w:r w:rsidRPr="007A49BD">
              <w:rPr>
                <w:rStyle w:val="rvts30"/>
                <w:bCs/>
                <w:vertAlign w:val="subscript"/>
                <w:lang w:val="en-GB"/>
              </w:rPr>
              <w:t>i</w:t>
            </w:r>
            <w:proofErr w:type="spellEnd"/>
            <w:r w:rsidRPr="007A49BD">
              <w:rPr>
                <w:rStyle w:val="rvts30"/>
                <w:bCs/>
                <w:vertAlign w:val="subscript"/>
                <w:lang w:val="en-GB"/>
              </w:rPr>
              <w:t xml:space="preserve"> </w:t>
            </w:r>
            <w:r w:rsidRPr="007A49BD">
              <w:rPr>
                <w:rStyle w:val="rvts30"/>
                <w:bCs/>
                <w:lang w:val="en-GB"/>
              </w:rPr>
              <w:t>+</w:t>
            </w:r>
            <w:r>
              <w:rPr>
                <w:rStyle w:val="rvts30"/>
                <w:bCs/>
              </w:rPr>
              <w:t>ФТ</w:t>
            </w:r>
            <w:proofErr w:type="spellStart"/>
            <w:r w:rsidRPr="007A49BD">
              <w:rPr>
                <w:rStyle w:val="rvts30"/>
                <w:bCs/>
                <w:lang w:val="en-GB"/>
              </w:rPr>
              <w:t>i</w:t>
            </w:r>
            <w:proofErr w:type="spellEnd"/>
            <w:r w:rsidRPr="007A49BD">
              <w:rPr>
                <w:rStyle w:val="rvts30"/>
                <w:bCs/>
                <w:lang w:val="en-GB"/>
              </w:rPr>
              <w:t xml:space="preserve"> </w:t>
            </w:r>
            <w:proofErr w:type="spellStart"/>
            <w:r w:rsidRPr="007A49BD">
              <w:rPr>
                <w:rStyle w:val="rvts30"/>
                <w:bCs/>
                <w:vertAlign w:val="subscript"/>
                <w:lang w:val="en-GB"/>
              </w:rPr>
              <w:t>i</w:t>
            </w:r>
            <w:proofErr w:type="spellEnd"/>
            <w:r w:rsidRPr="007A49BD">
              <w:rPr>
                <w:rStyle w:val="rvts30"/>
                <w:bCs/>
                <w:lang w:val="en-GB"/>
              </w:rPr>
              <w:t xml:space="preserve"> * V</w:t>
            </w:r>
            <w:r>
              <w:rPr>
                <w:rStyle w:val="rvts30"/>
                <w:bCs/>
                <w:vertAlign w:val="subscript"/>
              </w:rPr>
              <w:t>ФТ</w:t>
            </w:r>
            <w:proofErr w:type="spellStart"/>
            <w:r w:rsidRPr="007A49BD">
              <w:rPr>
                <w:rStyle w:val="rvts30"/>
                <w:bCs/>
                <w:vertAlign w:val="subscript"/>
                <w:lang w:val="en-GB"/>
              </w:rPr>
              <w:t>i</w:t>
            </w:r>
            <w:proofErr w:type="spellEnd"/>
            <w:r w:rsidRPr="007A49BD">
              <w:rPr>
                <w:rStyle w:val="rvts30"/>
                <w:bCs/>
                <w:vertAlign w:val="subscript"/>
                <w:lang w:val="en-GB"/>
              </w:rPr>
              <w:t xml:space="preserve"> </w:t>
            </w:r>
            <w:r w:rsidRPr="007A49BD">
              <w:rPr>
                <w:rStyle w:val="rvts30"/>
                <w:bCs/>
                <w:lang w:val="en-GB"/>
              </w:rPr>
              <w:t xml:space="preserve">; </w:t>
            </w:r>
          </w:p>
          <w:p w:rsidR="00107CC9" w:rsidRDefault="007A49BD">
            <w:pPr>
              <w:pStyle w:val="ab"/>
              <w:jc w:val="both"/>
              <w:rPr>
                <w:rStyle w:val="rvts30"/>
                <w:bCs/>
              </w:rPr>
            </w:pPr>
            <w:r>
              <w:rPr>
                <w:rStyle w:val="rvts30"/>
                <w:bCs/>
              </w:rPr>
              <w:t xml:space="preserve">где V – значимость (вес) соответствующего критерия, </w:t>
            </w:r>
            <w:proofErr w:type="spellStart"/>
            <w:r>
              <w:rPr>
                <w:rStyle w:val="rvts30"/>
                <w:bCs/>
              </w:rPr>
              <w:t>Ц</w:t>
            </w:r>
            <w:proofErr w:type="gramStart"/>
            <w:r>
              <w:rPr>
                <w:rStyle w:val="rvts30"/>
                <w:bCs/>
              </w:rPr>
              <w:t>i</w:t>
            </w:r>
            <w:proofErr w:type="spellEnd"/>
            <w:proofErr w:type="gramEnd"/>
            <w:r>
              <w:rPr>
                <w:rStyle w:val="rvts30"/>
                <w:bCs/>
              </w:rPr>
              <w:t xml:space="preserve"> </w:t>
            </w:r>
            <w:proofErr w:type="spellStart"/>
            <w:r>
              <w:rPr>
                <w:rStyle w:val="rvts30"/>
                <w:bCs/>
                <w:vertAlign w:val="subscript"/>
              </w:rPr>
              <w:t>i</w:t>
            </w:r>
            <w:proofErr w:type="spellEnd"/>
            <w:r>
              <w:rPr>
                <w:rStyle w:val="rvts30"/>
                <w:bCs/>
              </w:rPr>
              <w:t xml:space="preserve">, </w:t>
            </w:r>
            <w:proofErr w:type="spellStart"/>
            <w:r>
              <w:rPr>
                <w:rStyle w:val="rvts30"/>
                <w:bCs/>
              </w:rPr>
              <w:t>ФТi</w:t>
            </w:r>
            <w:proofErr w:type="spellEnd"/>
            <w:r>
              <w:rPr>
                <w:rStyle w:val="rvts30"/>
                <w:bCs/>
              </w:rPr>
              <w:t xml:space="preserve"> </w:t>
            </w:r>
            <w:proofErr w:type="spellStart"/>
            <w:r>
              <w:rPr>
                <w:rStyle w:val="rvts30"/>
                <w:bCs/>
                <w:vertAlign w:val="subscript"/>
              </w:rPr>
              <w:t>i</w:t>
            </w:r>
            <w:proofErr w:type="spellEnd"/>
            <w:r>
              <w:rPr>
                <w:rStyle w:val="rvts30"/>
                <w:bCs/>
              </w:rPr>
              <w:t xml:space="preserve"> – оценка (балл) соответствующего критерия. </w:t>
            </w:r>
          </w:p>
          <w:p w:rsidR="00107CC9" w:rsidRDefault="007A49BD">
            <w:pPr>
              <w:pStyle w:val="ab"/>
              <w:jc w:val="both"/>
              <w:rPr>
                <w:rStyle w:val="rvts30"/>
                <w:bCs/>
              </w:rPr>
            </w:pPr>
            <w:r>
              <w:rPr>
                <w:rStyle w:val="rvts30"/>
                <w:bCs/>
              </w:rPr>
              <w:t xml:space="preserve">Совокупная значимость всех критериев равна 100 процентам. Максимальная оценка в баллах по критериям </w:t>
            </w:r>
            <w:proofErr w:type="spellStart"/>
            <w:r>
              <w:rPr>
                <w:rStyle w:val="rvts30"/>
                <w:bCs/>
              </w:rPr>
              <w:t>Ц</w:t>
            </w:r>
            <w:proofErr w:type="gramStart"/>
            <w:r>
              <w:rPr>
                <w:rStyle w:val="rvts30"/>
                <w:bCs/>
              </w:rPr>
              <w:t>i</w:t>
            </w:r>
            <w:proofErr w:type="spellEnd"/>
            <w:proofErr w:type="gramEnd"/>
            <w:r>
              <w:rPr>
                <w:rStyle w:val="rvts30"/>
                <w:bCs/>
              </w:rPr>
              <w:t xml:space="preserve"> </w:t>
            </w:r>
            <w:proofErr w:type="spellStart"/>
            <w:r>
              <w:rPr>
                <w:rStyle w:val="rvts30"/>
                <w:bCs/>
                <w:vertAlign w:val="subscript"/>
              </w:rPr>
              <w:t>i</w:t>
            </w:r>
            <w:proofErr w:type="spellEnd"/>
            <w:r>
              <w:rPr>
                <w:rStyle w:val="rvts30"/>
                <w:bCs/>
              </w:rPr>
              <w:t xml:space="preserve">, </w:t>
            </w:r>
            <w:proofErr w:type="spellStart"/>
            <w:r>
              <w:rPr>
                <w:rStyle w:val="rvts30"/>
                <w:bCs/>
              </w:rPr>
              <w:t>ФТi</w:t>
            </w:r>
            <w:proofErr w:type="spellEnd"/>
            <w:r>
              <w:rPr>
                <w:rStyle w:val="rvts30"/>
                <w:bCs/>
              </w:rPr>
              <w:t xml:space="preserve"> </w:t>
            </w:r>
            <w:proofErr w:type="spellStart"/>
            <w:r>
              <w:rPr>
                <w:rStyle w:val="rvts30"/>
                <w:bCs/>
                <w:vertAlign w:val="subscript"/>
              </w:rPr>
              <w:t>i</w:t>
            </w:r>
            <w:proofErr w:type="spellEnd"/>
            <w:r>
              <w:rPr>
                <w:rStyle w:val="rvts30"/>
                <w:bCs/>
              </w:rPr>
              <w:t xml:space="preserve"> – 100 баллов </w:t>
            </w:r>
          </w:p>
          <w:p w:rsidR="00107CC9" w:rsidRDefault="007A49BD">
            <w:pPr>
              <w:pStyle w:val="ab"/>
              <w:jc w:val="both"/>
              <w:rPr>
                <w:rStyle w:val="rvts30"/>
                <w:bCs/>
              </w:rPr>
            </w:pPr>
            <w:r>
              <w:rPr>
                <w:rStyle w:val="rvts30"/>
                <w:b/>
                <w:bCs/>
                <w:i/>
                <w:iCs/>
              </w:rPr>
              <w:t>Цена договора, цена единицы продукции, оценочная стоимость</w:t>
            </w:r>
            <w:r>
              <w:rPr>
                <w:rStyle w:val="rvts30"/>
                <w:bCs/>
              </w:rPr>
              <w:t xml:space="preserve"> </w:t>
            </w:r>
          </w:p>
          <w:p w:rsidR="00107CC9" w:rsidRDefault="007A49BD">
            <w:pPr>
              <w:pStyle w:val="ab"/>
              <w:jc w:val="center"/>
              <w:rPr>
                <w:rStyle w:val="rvts30"/>
                <w:bCs/>
              </w:rPr>
            </w:pPr>
            <w:proofErr w:type="spellStart"/>
            <w:r>
              <w:rPr>
                <w:rStyle w:val="rvts30"/>
                <w:bCs/>
              </w:rPr>
              <w:t>БЦ</w:t>
            </w:r>
            <w:proofErr w:type="gramStart"/>
            <w:r>
              <w:rPr>
                <w:rStyle w:val="rvts30"/>
                <w:bCs/>
                <w:vertAlign w:val="subscript"/>
              </w:rPr>
              <w:t>i</w:t>
            </w:r>
            <w:proofErr w:type="spellEnd"/>
            <w:proofErr w:type="gramEnd"/>
            <w:r>
              <w:rPr>
                <w:rStyle w:val="rvts30"/>
                <w:bCs/>
              </w:rPr>
              <w:t xml:space="preserve"> = </w:t>
            </w:r>
            <w:proofErr w:type="spellStart"/>
            <w:r>
              <w:rPr>
                <w:rStyle w:val="rvts30"/>
                <w:bCs/>
              </w:rPr>
              <w:t>ОЦ</w:t>
            </w:r>
            <w:r>
              <w:rPr>
                <w:rStyle w:val="rvts30"/>
                <w:bCs/>
                <w:vertAlign w:val="subscript"/>
              </w:rPr>
              <w:t>min</w:t>
            </w:r>
            <w:proofErr w:type="spellEnd"/>
            <w:r>
              <w:rPr>
                <w:rStyle w:val="rvts30"/>
                <w:bCs/>
              </w:rPr>
              <w:t xml:space="preserve">/ </w:t>
            </w:r>
            <w:proofErr w:type="spellStart"/>
            <w:r>
              <w:rPr>
                <w:rStyle w:val="rvts30"/>
                <w:bCs/>
              </w:rPr>
              <w:t>ОЦ</w:t>
            </w:r>
            <w:r>
              <w:rPr>
                <w:rStyle w:val="rvts30"/>
                <w:bCs/>
                <w:vertAlign w:val="subscript"/>
              </w:rPr>
              <w:t>i</w:t>
            </w:r>
            <w:proofErr w:type="spellEnd"/>
            <w:r>
              <w:rPr>
                <w:rStyle w:val="rvts30"/>
                <w:bCs/>
              </w:rPr>
              <w:t xml:space="preserve"> * 100 </w:t>
            </w:r>
          </w:p>
          <w:p w:rsidR="00107CC9" w:rsidRDefault="007A49BD">
            <w:pPr>
              <w:pStyle w:val="ab"/>
              <w:jc w:val="both"/>
              <w:rPr>
                <w:rStyle w:val="rvts30"/>
                <w:bCs/>
              </w:rPr>
            </w:pPr>
            <w:r>
              <w:rPr>
                <w:rStyle w:val="rvts30"/>
                <w:bCs/>
              </w:rPr>
              <w:t xml:space="preserve">где: </w:t>
            </w:r>
            <w:proofErr w:type="spellStart"/>
            <w:r>
              <w:rPr>
                <w:rStyle w:val="rvts30"/>
                <w:bCs/>
              </w:rPr>
              <w:t>БЦ</w:t>
            </w:r>
            <w:proofErr w:type="gramStart"/>
            <w:r>
              <w:rPr>
                <w:rStyle w:val="rvts30"/>
                <w:bCs/>
                <w:vertAlign w:val="subscript"/>
              </w:rPr>
              <w:t>i</w:t>
            </w:r>
            <w:proofErr w:type="spellEnd"/>
            <w:proofErr w:type="gramEnd"/>
            <w:r>
              <w:rPr>
                <w:rStyle w:val="rvts30"/>
                <w:bCs/>
              </w:rPr>
              <w:t xml:space="preserve"> – оценка по критерию «цена договора, цена единицы продукции» i-го участника запроса предложений, баллы </w:t>
            </w:r>
          </w:p>
          <w:p w:rsidR="00107CC9" w:rsidRDefault="007A49BD">
            <w:pPr>
              <w:pStyle w:val="ab"/>
              <w:jc w:val="both"/>
              <w:rPr>
                <w:rStyle w:val="rvts30"/>
                <w:bCs/>
              </w:rPr>
            </w:pPr>
            <w:proofErr w:type="spellStart"/>
            <w:r>
              <w:rPr>
                <w:rStyle w:val="rvts30"/>
                <w:bCs/>
              </w:rPr>
              <w:t>ОЦ</w:t>
            </w:r>
            <w:proofErr w:type="gramStart"/>
            <w:r>
              <w:rPr>
                <w:rStyle w:val="rvts30"/>
                <w:bCs/>
                <w:vertAlign w:val="subscript"/>
              </w:rPr>
              <w:t>i</w:t>
            </w:r>
            <w:proofErr w:type="spellEnd"/>
            <w:proofErr w:type="gramEnd"/>
            <w:r>
              <w:rPr>
                <w:rStyle w:val="rvts30"/>
                <w:bCs/>
              </w:rPr>
              <w:t xml:space="preserve"> – оценочная стоимость предложения участника запроса предложений, руб. с НДС </w:t>
            </w:r>
          </w:p>
          <w:p w:rsidR="00107CC9" w:rsidRDefault="007A49BD">
            <w:pPr>
              <w:pStyle w:val="ab"/>
              <w:jc w:val="both"/>
              <w:rPr>
                <w:rStyle w:val="rvts30"/>
                <w:bCs/>
              </w:rPr>
            </w:pPr>
            <w:proofErr w:type="spellStart"/>
            <w:proofErr w:type="gramStart"/>
            <w:r>
              <w:rPr>
                <w:rStyle w:val="rvts30"/>
                <w:bCs/>
              </w:rPr>
              <w:lastRenderedPageBreak/>
              <w:t>ОЦ</w:t>
            </w:r>
            <w:proofErr w:type="gramEnd"/>
            <w:r>
              <w:rPr>
                <w:rStyle w:val="rvts30"/>
                <w:bCs/>
                <w:vertAlign w:val="subscript"/>
              </w:rPr>
              <w:t>min</w:t>
            </w:r>
            <w:proofErr w:type="spellEnd"/>
            <w:r>
              <w:rPr>
                <w:rStyle w:val="rvts30"/>
                <w:bCs/>
              </w:rPr>
              <w:t xml:space="preserve"> – минимальная оценочная стоимость предложения из оценочных стоимостей предложений участников запроса предложений, руб. с НДС </w:t>
            </w:r>
          </w:p>
          <w:p w:rsidR="00107CC9" w:rsidRDefault="007A49BD">
            <w:pPr>
              <w:pStyle w:val="ab"/>
              <w:jc w:val="both"/>
              <w:rPr>
                <w:rStyle w:val="rvts30"/>
                <w:bCs/>
              </w:rPr>
            </w:pPr>
            <w:r>
              <w:rPr>
                <w:rStyle w:val="rvts30"/>
                <w:bCs/>
              </w:rPr>
              <w:t xml:space="preserve">Оценочная стоимость предложения участника –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«Цена договора, цена единицы продукции». </w:t>
            </w:r>
          </w:p>
          <w:p w:rsidR="00107CC9" w:rsidRDefault="007A49BD">
            <w:pPr>
              <w:jc w:val="both"/>
              <w:rPr>
                <w:rStyle w:val="rvts30"/>
                <w:bCs/>
              </w:rPr>
            </w:pPr>
            <w:r>
              <w:rPr>
                <w:rStyle w:val="rvts30"/>
                <w:bCs/>
              </w:rPr>
              <w:t xml:space="preserve">Расчет оценочной стоимости применяется только для целей оценки заявок на участие в конкурсе и не оказывает влияния на цену заключаемого договора согласно предложению победителя конкурса о цене договора </w:t>
            </w:r>
          </w:p>
          <w:p w:rsidR="00107CC9" w:rsidRDefault="007A49BD">
            <w:pPr>
              <w:pStyle w:val="ab"/>
              <w:jc w:val="center"/>
              <w:rPr>
                <w:rStyle w:val="rvts30"/>
                <w:bCs/>
              </w:rPr>
            </w:pPr>
            <w:proofErr w:type="spellStart"/>
            <w:r>
              <w:rPr>
                <w:rStyle w:val="rvts30"/>
                <w:bCs/>
              </w:rPr>
              <w:t>ОЦ</w:t>
            </w:r>
            <w:proofErr w:type="gramStart"/>
            <w:r>
              <w:rPr>
                <w:rStyle w:val="rvts30"/>
                <w:bCs/>
                <w:vertAlign w:val="subscript"/>
              </w:rPr>
              <w:t>i</w:t>
            </w:r>
            <w:proofErr w:type="spellEnd"/>
            <w:proofErr w:type="gramEnd"/>
            <w:r>
              <w:rPr>
                <w:rStyle w:val="rvts30"/>
                <w:bCs/>
              </w:rPr>
              <w:t xml:space="preserve"> = </w:t>
            </w:r>
            <w:proofErr w:type="spellStart"/>
            <w:r>
              <w:rPr>
                <w:rStyle w:val="rvts30"/>
                <w:bCs/>
              </w:rPr>
              <w:t>Ц</w:t>
            </w:r>
            <w:r>
              <w:rPr>
                <w:rStyle w:val="rvts30"/>
                <w:bCs/>
                <w:vertAlign w:val="subscript"/>
              </w:rPr>
              <w:t>i</w:t>
            </w:r>
            <w:proofErr w:type="spellEnd"/>
            <w:r>
              <w:rPr>
                <w:rStyle w:val="rvts30"/>
                <w:bCs/>
              </w:rPr>
              <w:t xml:space="preserve"> + </w:t>
            </w:r>
            <w:proofErr w:type="spellStart"/>
            <w:r>
              <w:rPr>
                <w:rStyle w:val="rvts30"/>
                <w:bCs/>
              </w:rPr>
              <w:t>ОЦС</w:t>
            </w:r>
            <w:r>
              <w:rPr>
                <w:rStyle w:val="rvts30"/>
                <w:bCs/>
                <w:vertAlign w:val="subscript"/>
              </w:rPr>
              <w:t>i</w:t>
            </w:r>
            <w:proofErr w:type="spellEnd"/>
            <w:r>
              <w:rPr>
                <w:rStyle w:val="rvts30"/>
                <w:bCs/>
              </w:rPr>
              <w:t xml:space="preserve"> + </w:t>
            </w:r>
            <w:proofErr w:type="spellStart"/>
            <w:r>
              <w:rPr>
                <w:rStyle w:val="rvts30"/>
                <w:bCs/>
              </w:rPr>
              <w:t>ОЦП</w:t>
            </w:r>
            <w:r>
              <w:rPr>
                <w:rStyle w:val="rvts30"/>
                <w:bCs/>
                <w:vertAlign w:val="subscript"/>
              </w:rPr>
              <w:t>i</w:t>
            </w:r>
            <w:proofErr w:type="spellEnd"/>
            <w:r>
              <w:rPr>
                <w:rStyle w:val="rvts30"/>
                <w:bCs/>
              </w:rPr>
              <w:t xml:space="preserve"> </w:t>
            </w:r>
          </w:p>
          <w:p w:rsidR="00107CC9" w:rsidRDefault="007A49BD">
            <w:pPr>
              <w:pStyle w:val="ab"/>
              <w:jc w:val="both"/>
              <w:rPr>
                <w:rStyle w:val="rvts30"/>
                <w:bCs/>
              </w:rPr>
            </w:pPr>
            <w:r>
              <w:rPr>
                <w:rStyle w:val="rvts30"/>
                <w:bCs/>
              </w:rPr>
              <w:t xml:space="preserve">где: </w:t>
            </w:r>
            <w:proofErr w:type="spellStart"/>
            <w:r>
              <w:rPr>
                <w:rStyle w:val="rvts30"/>
                <w:bCs/>
              </w:rPr>
              <w:t>ОЦС</w:t>
            </w:r>
            <w:proofErr w:type="gramStart"/>
            <w:r>
              <w:rPr>
                <w:rStyle w:val="rvts30"/>
                <w:bCs/>
                <w:vertAlign w:val="subscript"/>
              </w:rPr>
              <w:t>i</w:t>
            </w:r>
            <w:proofErr w:type="spellEnd"/>
            <w:proofErr w:type="gramEnd"/>
            <w:r>
              <w:rPr>
                <w:rStyle w:val="rvts30"/>
                <w:bCs/>
              </w:rPr>
              <w:t xml:space="preserve"> – ценовая поправка по критерию «срок поставки товара, выполнения работ, оказания услуг», руб. с НДС </w:t>
            </w:r>
          </w:p>
          <w:p w:rsidR="00107CC9" w:rsidRDefault="007A49BD">
            <w:pPr>
              <w:pStyle w:val="ab"/>
              <w:jc w:val="both"/>
              <w:rPr>
                <w:rStyle w:val="rvts30"/>
                <w:bCs/>
              </w:rPr>
            </w:pPr>
            <w:proofErr w:type="spellStart"/>
            <w:r>
              <w:rPr>
                <w:rStyle w:val="rvts30"/>
                <w:bCs/>
              </w:rPr>
              <w:t>ОЦП</w:t>
            </w:r>
            <w:proofErr w:type="gramStart"/>
            <w:r>
              <w:rPr>
                <w:rStyle w:val="rvts30"/>
                <w:bCs/>
                <w:vertAlign w:val="subscript"/>
              </w:rPr>
              <w:t>i</w:t>
            </w:r>
            <w:proofErr w:type="spellEnd"/>
            <w:proofErr w:type="gramEnd"/>
            <w:r>
              <w:rPr>
                <w:rStyle w:val="rvts30"/>
                <w:bCs/>
              </w:rPr>
              <w:t xml:space="preserve"> – ценовая поправка по критерию «условия оплаты товара, работ, услуг», руб. с НДС </w:t>
            </w:r>
          </w:p>
          <w:p w:rsidR="00107CC9" w:rsidRDefault="007A49BD">
            <w:pPr>
              <w:pStyle w:val="ab"/>
              <w:jc w:val="center"/>
              <w:rPr>
                <w:rStyle w:val="rvts30"/>
                <w:bCs/>
              </w:rPr>
            </w:pPr>
            <w:proofErr w:type="spellStart"/>
            <w:r>
              <w:rPr>
                <w:rStyle w:val="rvts30"/>
                <w:bCs/>
              </w:rPr>
              <w:t>ОЦС</w:t>
            </w:r>
            <w:r>
              <w:rPr>
                <w:rStyle w:val="rvts30"/>
                <w:bCs/>
                <w:vertAlign w:val="subscript"/>
              </w:rPr>
              <w:t>i</w:t>
            </w:r>
            <w:proofErr w:type="spellEnd"/>
            <w:r>
              <w:rPr>
                <w:rStyle w:val="rvts30"/>
                <w:bCs/>
              </w:rPr>
              <w:t xml:space="preserve"> = </w:t>
            </w:r>
            <w:proofErr w:type="spellStart"/>
            <w:r>
              <w:rPr>
                <w:rStyle w:val="rvts30"/>
                <w:bCs/>
              </w:rPr>
              <w:t>Ц</w:t>
            </w:r>
            <w:r>
              <w:rPr>
                <w:rStyle w:val="rvts30"/>
                <w:bCs/>
                <w:vertAlign w:val="subscript"/>
              </w:rPr>
              <w:t>i</w:t>
            </w:r>
            <w:proofErr w:type="spellEnd"/>
            <w:r>
              <w:rPr>
                <w:rStyle w:val="rvts30"/>
                <w:bCs/>
              </w:rPr>
              <w:t xml:space="preserve"> * </w:t>
            </w:r>
            <w:proofErr w:type="spellStart"/>
            <w:r>
              <w:rPr>
                <w:rStyle w:val="rvts30"/>
                <w:bCs/>
              </w:rPr>
              <w:t>М</w:t>
            </w:r>
            <w:r>
              <w:rPr>
                <w:rStyle w:val="rvts30"/>
                <w:bCs/>
                <w:vertAlign w:val="subscript"/>
              </w:rPr>
              <w:t>i</w:t>
            </w:r>
            <w:proofErr w:type="spellEnd"/>
            <w:r>
              <w:rPr>
                <w:rStyle w:val="rvts30"/>
                <w:bCs/>
              </w:rPr>
              <w:t xml:space="preserve"> /100 * (</w:t>
            </w:r>
            <w:proofErr w:type="spellStart"/>
            <w:r>
              <w:rPr>
                <w:rStyle w:val="rvts30"/>
                <w:bCs/>
              </w:rPr>
              <w:t>С</w:t>
            </w:r>
            <w:r>
              <w:rPr>
                <w:rStyle w:val="rvts30"/>
                <w:bCs/>
                <w:vertAlign w:val="subscript"/>
              </w:rPr>
              <w:t>i</w:t>
            </w:r>
            <w:proofErr w:type="spellEnd"/>
            <w:r>
              <w:rPr>
                <w:rStyle w:val="rvts30"/>
                <w:bCs/>
              </w:rPr>
              <w:t xml:space="preserve"> - </w:t>
            </w:r>
            <w:proofErr w:type="spellStart"/>
            <w:proofErr w:type="gramStart"/>
            <w:r>
              <w:rPr>
                <w:rStyle w:val="rvts30"/>
                <w:bCs/>
              </w:rPr>
              <w:t>Ср</w:t>
            </w:r>
            <w:proofErr w:type="gramEnd"/>
            <w:r>
              <w:rPr>
                <w:rStyle w:val="rvts30"/>
                <w:bCs/>
                <w:vertAlign w:val="subscript"/>
              </w:rPr>
              <w:t>min</w:t>
            </w:r>
            <w:proofErr w:type="spellEnd"/>
            <w:r>
              <w:rPr>
                <w:rStyle w:val="rvts30"/>
                <w:bCs/>
              </w:rPr>
              <w:t xml:space="preserve">) </w:t>
            </w:r>
          </w:p>
          <w:p w:rsidR="00107CC9" w:rsidRDefault="007A49BD">
            <w:pPr>
              <w:pStyle w:val="ab"/>
              <w:jc w:val="both"/>
              <w:rPr>
                <w:rStyle w:val="rvts30"/>
                <w:bCs/>
              </w:rPr>
            </w:pPr>
            <w:r>
              <w:rPr>
                <w:rStyle w:val="rvts30"/>
                <w:bCs/>
              </w:rPr>
              <w:t xml:space="preserve">где: </w:t>
            </w:r>
            <w:proofErr w:type="spellStart"/>
            <w:r>
              <w:rPr>
                <w:rStyle w:val="rvts30"/>
                <w:bCs/>
              </w:rPr>
              <w:t>М</w:t>
            </w:r>
            <w:proofErr w:type="gramStart"/>
            <w:r>
              <w:rPr>
                <w:rStyle w:val="rvts30"/>
                <w:bCs/>
                <w:vertAlign w:val="subscript"/>
              </w:rPr>
              <w:t>i</w:t>
            </w:r>
            <w:proofErr w:type="spellEnd"/>
            <w:proofErr w:type="gramEnd"/>
            <w:r>
              <w:rPr>
                <w:rStyle w:val="rvts30"/>
                <w:bCs/>
              </w:rPr>
              <w:t xml:space="preserve"> – размер неустойки, начисляемой за задержку поставки товара, выполнения работ, оказания услуг, предусмотренный в проекте договора (раздел 5) за </w:t>
            </w:r>
            <w:r>
              <w:rPr>
                <w:rStyle w:val="rvts30"/>
                <w:b/>
                <w:bCs/>
                <w:i/>
                <w:iCs/>
              </w:rPr>
              <w:t>единицу измерения срока (год, месяц, день, час),</w:t>
            </w:r>
            <w:r>
              <w:rPr>
                <w:rStyle w:val="rvts30"/>
                <w:bCs/>
              </w:rPr>
              <w:t xml:space="preserve"> % от цены договора </w:t>
            </w:r>
          </w:p>
          <w:p w:rsidR="00107CC9" w:rsidRDefault="007A49BD">
            <w:pPr>
              <w:pStyle w:val="ab"/>
              <w:jc w:val="both"/>
              <w:rPr>
                <w:rStyle w:val="rvts30"/>
                <w:bCs/>
              </w:rPr>
            </w:pPr>
            <w:proofErr w:type="spellStart"/>
            <w:r>
              <w:rPr>
                <w:rStyle w:val="rvts30"/>
                <w:bCs/>
              </w:rPr>
              <w:t>С</w:t>
            </w:r>
            <w:proofErr w:type="gramStart"/>
            <w:r>
              <w:rPr>
                <w:rStyle w:val="rvts30"/>
                <w:bCs/>
                <w:vertAlign w:val="subscript"/>
              </w:rPr>
              <w:t>i</w:t>
            </w:r>
            <w:proofErr w:type="spellEnd"/>
            <w:proofErr w:type="gramEnd"/>
            <w:r>
              <w:rPr>
                <w:rStyle w:val="rvts30"/>
                <w:bCs/>
              </w:rPr>
              <w:t xml:space="preserve"> – срок поставки товара, выполнения работ, оказания услуг i-го участника конкурса, предложенный в его заявке, </w:t>
            </w:r>
            <w:r>
              <w:rPr>
                <w:rStyle w:val="rvts30"/>
                <w:b/>
                <w:bCs/>
                <w:i/>
                <w:iCs/>
              </w:rPr>
              <w:t>в единицах измерения срока (год, месяц, день, час)</w:t>
            </w:r>
          </w:p>
          <w:p w:rsidR="00107CC9" w:rsidRDefault="007A49BD">
            <w:pPr>
              <w:pStyle w:val="ab"/>
              <w:jc w:val="both"/>
              <w:rPr>
                <w:rStyle w:val="rvts30"/>
                <w:bCs/>
              </w:rPr>
            </w:pPr>
            <w:proofErr w:type="spellStart"/>
            <w:proofErr w:type="gramStart"/>
            <w:r>
              <w:rPr>
                <w:rStyle w:val="rvts30"/>
                <w:bCs/>
              </w:rPr>
              <w:t>Ср</w:t>
            </w:r>
            <w:proofErr w:type="gramEnd"/>
            <w:r>
              <w:rPr>
                <w:rStyle w:val="rvts30"/>
                <w:bCs/>
                <w:vertAlign w:val="subscript"/>
              </w:rPr>
              <w:t>min</w:t>
            </w:r>
            <w:proofErr w:type="spellEnd"/>
            <w:r>
              <w:rPr>
                <w:rStyle w:val="rvts30"/>
                <w:bCs/>
              </w:rPr>
              <w:t xml:space="preserve"> – минимальный из предложенных в заявках участников конкурса срок поставки товара, выполнения работ, оказания услуг, </w:t>
            </w:r>
            <w:r>
              <w:rPr>
                <w:rStyle w:val="rvts30"/>
                <w:b/>
                <w:bCs/>
                <w:i/>
                <w:iCs/>
              </w:rPr>
              <w:t>в единицах измерения срока (год, месяц, день, час)</w:t>
            </w:r>
          </w:p>
          <w:p w:rsidR="00107CC9" w:rsidRDefault="007A49BD">
            <w:pPr>
              <w:pStyle w:val="ab"/>
              <w:jc w:val="center"/>
              <w:rPr>
                <w:rStyle w:val="rvts30"/>
                <w:bCs/>
              </w:rPr>
            </w:pPr>
            <w:proofErr w:type="spellStart"/>
            <w:r>
              <w:rPr>
                <w:rStyle w:val="rvts30"/>
                <w:bCs/>
              </w:rPr>
              <w:t>ОЦП</w:t>
            </w:r>
            <w:proofErr w:type="gramStart"/>
            <w:r>
              <w:rPr>
                <w:rStyle w:val="rvts30"/>
                <w:bCs/>
                <w:vertAlign w:val="subscript"/>
              </w:rPr>
              <w:t>i</w:t>
            </w:r>
            <w:proofErr w:type="spellEnd"/>
            <w:proofErr w:type="gramEnd"/>
            <w:r>
              <w:rPr>
                <w:rStyle w:val="rvts30"/>
                <w:bCs/>
              </w:rPr>
              <w:t xml:space="preserve"> = </w:t>
            </w:r>
            <w:proofErr w:type="spellStart"/>
            <w:r>
              <w:rPr>
                <w:rStyle w:val="rvts30"/>
                <w:bCs/>
              </w:rPr>
              <w:t>АВ</w:t>
            </w:r>
            <w:r>
              <w:rPr>
                <w:rStyle w:val="rvts30"/>
                <w:bCs/>
                <w:vertAlign w:val="subscript"/>
              </w:rPr>
              <w:t>i</w:t>
            </w:r>
            <w:proofErr w:type="spellEnd"/>
            <w:r>
              <w:rPr>
                <w:rStyle w:val="rvts30"/>
                <w:bCs/>
              </w:rPr>
              <w:t xml:space="preserve"> * </w:t>
            </w:r>
            <w:proofErr w:type="spellStart"/>
            <w:r>
              <w:rPr>
                <w:rStyle w:val="rvts30"/>
                <w:bCs/>
              </w:rPr>
              <w:t>Са</w:t>
            </w:r>
            <w:r>
              <w:rPr>
                <w:rStyle w:val="rvts30"/>
                <w:bCs/>
                <w:vertAlign w:val="subscript"/>
              </w:rPr>
              <w:t>i</w:t>
            </w:r>
            <w:proofErr w:type="spellEnd"/>
            <w:r>
              <w:rPr>
                <w:rStyle w:val="rvts30"/>
                <w:bCs/>
              </w:rPr>
              <w:t xml:space="preserve"> * </w:t>
            </w:r>
            <w:proofErr w:type="spellStart"/>
            <w:r>
              <w:rPr>
                <w:rStyle w:val="rvts30"/>
                <w:bCs/>
              </w:rPr>
              <w:t>Срф</w:t>
            </w:r>
            <w:proofErr w:type="spellEnd"/>
            <w:r>
              <w:rPr>
                <w:rStyle w:val="rvts30"/>
                <w:bCs/>
              </w:rPr>
              <w:t xml:space="preserve">/100/365 </w:t>
            </w:r>
          </w:p>
          <w:p w:rsidR="00107CC9" w:rsidRDefault="007A49BD">
            <w:pPr>
              <w:pStyle w:val="ab"/>
              <w:jc w:val="both"/>
              <w:rPr>
                <w:rStyle w:val="rvts30"/>
                <w:bCs/>
              </w:rPr>
            </w:pPr>
            <w:r>
              <w:rPr>
                <w:rStyle w:val="rvts30"/>
                <w:bCs/>
              </w:rPr>
              <w:t xml:space="preserve">где: </w:t>
            </w:r>
            <w:proofErr w:type="spellStart"/>
            <w:r>
              <w:rPr>
                <w:rStyle w:val="rvts30"/>
                <w:bCs/>
              </w:rPr>
              <w:t>АВ</w:t>
            </w:r>
            <w:proofErr w:type="gramStart"/>
            <w:r>
              <w:rPr>
                <w:rStyle w:val="rvts30"/>
                <w:bCs/>
                <w:vertAlign w:val="subscript"/>
              </w:rPr>
              <w:t>i</w:t>
            </w:r>
            <w:proofErr w:type="spellEnd"/>
            <w:proofErr w:type="gramEnd"/>
            <w:r>
              <w:rPr>
                <w:rStyle w:val="rvts30"/>
                <w:bCs/>
              </w:rPr>
              <w:t xml:space="preserve">– размер авансового платежа i-го участника запроса предложений, руб. с НДС </w:t>
            </w:r>
          </w:p>
          <w:p w:rsidR="00107CC9" w:rsidRDefault="007A49BD">
            <w:pPr>
              <w:pStyle w:val="ab"/>
              <w:jc w:val="both"/>
              <w:rPr>
                <w:rStyle w:val="rvts30"/>
                <w:bCs/>
              </w:rPr>
            </w:pPr>
            <w:proofErr w:type="spellStart"/>
            <w:r>
              <w:rPr>
                <w:rStyle w:val="rvts30"/>
                <w:bCs/>
              </w:rPr>
              <w:t>Са</w:t>
            </w:r>
            <w:proofErr w:type="gramStart"/>
            <w:r>
              <w:rPr>
                <w:rStyle w:val="rvts30"/>
                <w:bCs/>
                <w:vertAlign w:val="subscript"/>
              </w:rPr>
              <w:t>i</w:t>
            </w:r>
            <w:proofErr w:type="spellEnd"/>
            <w:proofErr w:type="gramEnd"/>
            <w:r>
              <w:rPr>
                <w:rStyle w:val="rvts30"/>
                <w:bCs/>
              </w:rPr>
              <w:t xml:space="preserve"> – срок погашения авансового платежа, предлагаемый i-м участником запроса предложений, дни </w:t>
            </w:r>
          </w:p>
          <w:p w:rsidR="00107CC9" w:rsidRDefault="007A49BD">
            <w:pPr>
              <w:pStyle w:val="ab"/>
              <w:jc w:val="both"/>
              <w:rPr>
                <w:rStyle w:val="rvts30"/>
                <w:bCs/>
              </w:rPr>
            </w:pPr>
            <w:proofErr w:type="spellStart"/>
            <w:r>
              <w:rPr>
                <w:rStyle w:val="rvts30"/>
                <w:bCs/>
              </w:rPr>
              <w:t>Срф</w:t>
            </w:r>
            <w:proofErr w:type="spellEnd"/>
            <w:r>
              <w:rPr>
                <w:rStyle w:val="rvts30"/>
                <w:bCs/>
              </w:rPr>
              <w:t xml:space="preserve"> – ставка рефинансирования, установленная Центральным Банком РФ, на момент окончания подачи заявок, %</w:t>
            </w:r>
          </w:p>
          <w:p w:rsidR="00107CC9" w:rsidRDefault="007A49BD">
            <w:pPr>
              <w:pStyle w:val="ab"/>
              <w:jc w:val="both"/>
              <w:rPr>
                <w:rStyle w:val="rvts30"/>
                <w:bCs/>
              </w:rPr>
            </w:pPr>
            <w:r>
              <w:rPr>
                <w:rStyle w:val="rvts30"/>
                <w:b/>
                <w:bCs/>
                <w:i/>
                <w:iCs/>
              </w:rPr>
              <w:t>Функциональные характеристики (потребительские свойства) или качественные характеристики товара</w:t>
            </w:r>
            <w:r>
              <w:rPr>
                <w:rStyle w:val="rvts30"/>
                <w:bCs/>
              </w:rPr>
              <w:t xml:space="preserve"> </w:t>
            </w:r>
          </w:p>
          <w:p w:rsidR="00107CC9" w:rsidRDefault="007A49BD">
            <w:pPr>
              <w:pStyle w:val="ab"/>
              <w:jc w:val="both"/>
              <w:rPr>
                <w:rStyle w:val="rvts30"/>
                <w:bCs/>
              </w:rPr>
            </w:pPr>
            <w:r>
              <w:rPr>
                <w:rStyle w:val="rvts30"/>
                <w:bCs/>
              </w:rPr>
              <w:lastRenderedPageBreak/>
              <w:t xml:space="preserve">Критерий оценивается членами конкурсной комиссии, привлекаемыми экспертами, исходя из степени превышения функциональных характеристик </w:t>
            </w:r>
            <w:r>
              <w:rPr>
                <w:rStyle w:val="rvts30"/>
                <w:b/>
                <w:bCs/>
                <w:i/>
                <w:iCs/>
              </w:rPr>
              <w:t>(потребительских свойств) или качественных характеристик</w:t>
            </w:r>
            <w:r>
              <w:rPr>
                <w:rStyle w:val="rvts30"/>
                <w:bCs/>
              </w:rPr>
              <w:t xml:space="preserve"> предлагаемых товаров (качества технического предложения </w:t>
            </w:r>
            <w:r>
              <w:rPr>
                <w:rStyle w:val="rvts30"/>
                <w:b/>
                <w:bCs/>
                <w:i/>
                <w:iCs/>
              </w:rPr>
              <w:t>(при проведении конкурса на выполнение работ, оказание услуг)</w:t>
            </w:r>
            <w:proofErr w:type="gramStart"/>
            <w:r>
              <w:rPr>
                <w:rStyle w:val="rvts30"/>
                <w:bCs/>
              </w:rPr>
              <w:t xml:space="preserve"> )</w:t>
            </w:r>
            <w:proofErr w:type="gramEnd"/>
            <w:r>
              <w:rPr>
                <w:rStyle w:val="rvts30"/>
                <w:bCs/>
              </w:rPr>
              <w:t xml:space="preserve"> над соответствующими характеристиками, указанными в настоящей документации </w:t>
            </w:r>
            <w:r>
              <w:rPr>
                <w:rStyle w:val="rvts30"/>
                <w:b/>
                <w:bCs/>
                <w:i/>
                <w:iCs/>
              </w:rPr>
              <w:t xml:space="preserve">(например,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 </w:t>
            </w:r>
          </w:p>
          <w:p w:rsidR="00107CC9" w:rsidRDefault="007A49BD">
            <w:pPr>
              <w:jc w:val="both"/>
              <w:rPr>
                <w:rStyle w:val="rvts30"/>
                <w:bCs/>
              </w:rPr>
            </w:pPr>
            <w:r>
              <w:rPr>
                <w:rStyle w:val="rvts30"/>
                <w:b/>
                <w:bCs/>
                <w:i/>
                <w:iCs/>
              </w:rPr>
              <w:t xml:space="preserve">Заказчик вправе использовать подкритерии указанного критерия. При этом в конкурсной документации должны быть установлены четкие параметры определения показателя каждого подкритерия, предельные показатели минимальной необходимости обладания участниками указанными ресурсами, шкала оценки превышения с предельным показателем достаточности для исполнения предполагаемого договора, позволяющие объективно сравнивать заявки участников. </w:t>
            </w:r>
          </w:p>
          <w:p w:rsidR="00107CC9" w:rsidRDefault="007A49BD">
            <w:pPr>
              <w:jc w:val="both"/>
              <w:rPr>
                <w:rStyle w:val="rvts30"/>
                <w:bCs/>
              </w:rPr>
            </w:pPr>
            <w:r>
              <w:rPr>
                <w:rStyle w:val="rvts30"/>
                <w:bCs/>
              </w:rPr>
              <w:t xml:space="preserve">Итоговая оценка по указанному критерию для каждой заявки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 </w:t>
            </w:r>
          </w:p>
          <w:p w:rsidR="00107CC9" w:rsidRPr="007A49BD" w:rsidRDefault="00107CC9">
            <w:pPr>
              <w:rPr>
                <w:rStyle w:val="rvts30"/>
              </w:rPr>
            </w:pPr>
          </w:p>
        </w:tc>
      </w:tr>
      <w:tr w:rsidR="00107CC9">
        <w:trPr>
          <w:trHeight w:val="194"/>
        </w:trPr>
        <w:tc>
          <w:tcPr>
            <w:tcW w:w="672" w:type="dxa"/>
            <w:tcBorders>
              <w:top w:val="single" w:sz="4" w:space="0" w:color="auto"/>
              <w:left w:val="single" w:sz="4" w:space="0" w:color="auto"/>
              <w:bottom w:val="single" w:sz="4" w:space="0" w:color="auto"/>
              <w:right w:val="single" w:sz="4" w:space="0" w:color="auto"/>
            </w:tcBorders>
          </w:tcPr>
          <w:p w:rsidR="00107CC9" w:rsidRDefault="00107CC9">
            <w:pPr>
              <w:numPr>
                <w:ilvl w:val="0"/>
                <w:numId w:val="26"/>
              </w:numPr>
              <w:tabs>
                <w:tab w:val="num" w:pos="360"/>
              </w:tabs>
              <w:spacing w:before="120" w:after="120"/>
              <w:ind w:left="15" w:hanging="15"/>
              <w:jc w:val="center"/>
              <w:rPr>
                <w:rStyle w:val="rvts30"/>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jc w:val="both"/>
              <w:rPr>
                <w:rStyle w:val="rvts30"/>
                <w:spacing w:val="-6"/>
              </w:rPr>
            </w:pPr>
            <w:r>
              <w:rPr>
                <w:rStyle w:val="rvts30"/>
                <w:spacing w:val="-6"/>
              </w:rPr>
              <w:t>Дата заключения договора</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70"/>
              <w:rPr>
                <w:rStyle w:val="rvts30"/>
                <w:spacing w:val="-6"/>
              </w:rPr>
            </w:pPr>
            <w:r>
              <w:rPr>
                <w:rStyle w:val="rvts30"/>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107CC9">
        <w:trPr>
          <w:trHeight w:val="194"/>
        </w:trPr>
        <w:tc>
          <w:tcPr>
            <w:tcW w:w="672" w:type="dxa"/>
            <w:tcBorders>
              <w:top w:val="single" w:sz="4" w:space="0" w:color="auto"/>
              <w:left w:val="single" w:sz="4" w:space="0" w:color="auto"/>
              <w:bottom w:val="single" w:sz="4" w:space="0" w:color="auto"/>
              <w:right w:val="single" w:sz="4" w:space="0" w:color="auto"/>
            </w:tcBorders>
          </w:tcPr>
          <w:p w:rsidR="00107CC9" w:rsidRDefault="00107CC9">
            <w:pPr>
              <w:numPr>
                <w:ilvl w:val="0"/>
                <w:numId w:val="26"/>
              </w:numPr>
              <w:tabs>
                <w:tab w:val="num" w:pos="360"/>
              </w:tabs>
              <w:spacing w:before="120" w:after="120"/>
              <w:ind w:left="15" w:hanging="15"/>
              <w:jc w:val="center"/>
              <w:rPr>
                <w:rStyle w:val="rvts30"/>
              </w:rPr>
            </w:pPr>
          </w:p>
        </w:tc>
        <w:tc>
          <w:tcPr>
            <w:tcW w:w="2944" w:type="dxa"/>
            <w:tcBorders>
              <w:top w:val="single" w:sz="4" w:space="0" w:color="auto"/>
              <w:left w:val="single" w:sz="4" w:space="0" w:color="auto"/>
              <w:bottom w:val="single" w:sz="4" w:space="0" w:color="auto"/>
              <w:right w:val="single" w:sz="4" w:space="0" w:color="auto"/>
            </w:tcBorders>
            <w:hideMark/>
          </w:tcPr>
          <w:p w:rsidR="00107CC9" w:rsidRDefault="007A49BD">
            <w:pPr>
              <w:spacing w:before="120" w:after="120"/>
              <w:ind w:right="153"/>
              <w:jc w:val="both"/>
              <w:rPr>
                <w:rStyle w:val="rvts30"/>
                <w:spacing w:val="-6"/>
              </w:rPr>
            </w:pPr>
            <w:r>
              <w:rPr>
                <w:rStyle w:val="rvts30"/>
                <w:spacing w:val="-6"/>
              </w:rPr>
              <w:t>Обеспечение исполнения договора</w:t>
            </w:r>
          </w:p>
        </w:tc>
        <w:tc>
          <w:tcPr>
            <w:tcW w:w="6521" w:type="dxa"/>
            <w:tcBorders>
              <w:top w:val="single" w:sz="4" w:space="0" w:color="auto"/>
              <w:left w:val="single" w:sz="4" w:space="0" w:color="auto"/>
              <w:bottom w:val="single" w:sz="4" w:space="0" w:color="auto"/>
              <w:right w:val="single" w:sz="4" w:space="0" w:color="auto"/>
            </w:tcBorders>
            <w:hideMark/>
          </w:tcPr>
          <w:p w:rsidR="00107CC9" w:rsidRDefault="007A49BD">
            <w:pPr>
              <w:pStyle w:val="ab"/>
              <w:jc w:val="both"/>
              <w:rPr>
                <w:rStyle w:val="rvts30"/>
                <w:color w:val="000000"/>
                <w:lang w:eastAsia="en-US"/>
              </w:rPr>
            </w:pPr>
            <w:r>
              <w:rPr>
                <w:rStyle w:val="rvts30"/>
                <w:color w:val="000000"/>
                <w:lang w:eastAsia="en-US"/>
              </w:rPr>
              <w:t>Не требуется</w:t>
            </w:r>
          </w:p>
          <w:p w:rsidR="00107CC9" w:rsidRDefault="00107CC9">
            <w:pPr>
              <w:rPr>
                <w:rStyle w:val="rvts30"/>
                <w:spacing w:val="-6"/>
              </w:rPr>
            </w:pPr>
          </w:p>
        </w:tc>
      </w:tr>
    </w:tbl>
    <w:p w:rsidR="00107CC9" w:rsidRDefault="00107CC9"/>
    <w:p w:rsidR="00107CC9" w:rsidRDefault="00107CC9">
      <w:pPr>
        <w:rPr>
          <w:sz w:val="22"/>
        </w:rPr>
        <w:sectPr w:rsidR="00107CC9">
          <w:pgSz w:w="11907" w:h="16840"/>
          <w:pgMar w:top="1134" w:right="737" w:bottom="1701" w:left="1134" w:header="567" w:footer="567" w:gutter="0"/>
          <w:cols w:space="720"/>
        </w:sectPr>
      </w:pPr>
    </w:p>
    <w:p w:rsidR="00107CC9" w:rsidRDefault="007A49BD">
      <w:pPr>
        <w:pStyle w:val="11"/>
        <w:numPr>
          <w:ilvl w:val="1"/>
          <w:numId w:val="13"/>
        </w:numPr>
        <w:spacing w:before="240" w:after="120"/>
        <w:ind w:left="1434" w:hanging="357"/>
        <w:jc w:val="center"/>
        <w:rPr>
          <w:rFonts w:eastAsia="Times New Roman"/>
          <w:b/>
          <w:sz w:val="22"/>
          <w:szCs w:val="22"/>
        </w:rPr>
      </w:pPr>
      <w:bookmarkStart w:id="149" w:name="_Toc286310432"/>
      <w:bookmarkStart w:id="150" w:name="_Toc255987070"/>
      <w:r>
        <w:rPr>
          <w:rFonts w:eastAsia="Times New Roman"/>
          <w:b/>
          <w:sz w:val="22"/>
          <w:szCs w:val="22"/>
        </w:rPr>
        <w:lastRenderedPageBreak/>
        <w:t>Образцы форм основных документов, включаемых в Предложение</w:t>
      </w:r>
      <w:bookmarkEnd w:id="149"/>
    </w:p>
    <w:p w:rsidR="00107CC9" w:rsidRDefault="007A49BD">
      <w:pPr>
        <w:jc w:val="center"/>
        <w:rPr>
          <w:b/>
          <w:bCs/>
          <w:i/>
          <w:sz w:val="18"/>
          <w:szCs w:val="18"/>
          <w:shd w:val="clear" w:color="auto" w:fill="FDE9D9"/>
        </w:rPr>
      </w:pPr>
      <w:r>
        <w:rPr>
          <w:b/>
          <w:bCs/>
          <w:i/>
          <w:sz w:val="18"/>
          <w:szCs w:val="18"/>
          <w:shd w:val="clear" w:color="auto" w:fill="FDE9D9"/>
        </w:rPr>
        <w:t>[приводятся формы, перечисленные в пунктах 16, 17 раздела 6 «Информационная карта запроса предложений»]</w:t>
      </w:r>
    </w:p>
    <w:p w:rsidR="00107CC9" w:rsidRDefault="00107CC9">
      <w:pPr>
        <w:jc w:val="center"/>
      </w:pPr>
    </w:p>
    <w:p w:rsidR="00107CC9" w:rsidRDefault="007A49BD">
      <w:pPr>
        <w:pStyle w:val="Times12"/>
        <w:ind w:left="502" w:right="397" w:firstLine="0"/>
        <w:rPr>
          <w:b/>
          <w:sz w:val="22"/>
        </w:rPr>
      </w:pPr>
      <w:proofErr w:type="gramStart"/>
      <w:r>
        <w:rPr>
          <w:b/>
          <w:sz w:val="22"/>
        </w:rPr>
        <w:t>(формы 2 - ___ рекомендованы для заполнения.</w:t>
      </w:r>
      <w:proofErr w:type="gramEnd"/>
      <w:r>
        <w:rPr>
          <w:b/>
          <w:sz w:val="22"/>
        </w:rPr>
        <w:t xml:space="preserve"> </w:t>
      </w:r>
      <w:proofErr w:type="gramStart"/>
      <w:r>
        <w:rPr>
          <w:b/>
          <w:sz w:val="22"/>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107CC9" w:rsidRDefault="00107CC9"/>
    <w:p w:rsidR="00107CC9" w:rsidRDefault="007A49BD">
      <w:pPr>
        <w:pStyle w:val="Times12"/>
        <w:jc w:val="right"/>
        <w:rPr>
          <w:b/>
          <w:bCs w:val="0"/>
          <w:sz w:val="22"/>
        </w:rPr>
      </w:pPr>
      <w:bookmarkStart w:id="151" w:name="форма1"/>
      <w:bookmarkStart w:id="152" w:name="_Toc98251753"/>
      <w:bookmarkEnd w:id="150"/>
      <w:r>
        <w:rPr>
          <w:b/>
          <w:bCs w:val="0"/>
          <w:sz w:val="22"/>
        </w:rPr>
        <w:t>Форма 1.</w:t>
      </w:r>
      <w:bookmarkEnd w:id="151"/>
    </w:p>
    <w:p w:rsidR="00107CC9" w:rsidRDefault="007A49BD">
      <w:pPr>
        <w:tabs>
          <w:tab w:val="left" w:pos="7938"/>
        </w:tabs>
        <w:rPr>
          <w:i/>
          <w:sz w:val="20"/>
          <w:szCs w:val="20"/>
        </w:rPr>
      </w:pPr>
      <w:r>
        <w:rPr>
          <w:i/>
          <w:sz w:val="20"/>
          <w:szCs w:val="20"/>
        </w:rPr>
        <w:t>Фирменный бланк участника процедуры закупки</w:t>
      </w:r>
    </w:p>
    <w:p w:rsidR="00107CC9" w:rsidRDefault="007A49BD">
      <w:pPr>
        <w:pStyle w:val="Times12"/>
        <w:spacing w:before="120"/>
        <w:ind w:firstLine="0"/>
        <w:jc w:val="left"/>
        <w:rPr>
          <w:sz w:val="20"/>
          <w:szCs w:val="20"/>
        </w:rPr>
      </w:pPr>
      <w:r>
        <w:rPr>
          <w:sz w:val="20"/>
          <w:szCs w:val="20"/>
        </w:rPr>
        <w:t>«_____»</w:t>
      </w:r>
      <w:proofErr w:type="spellStart"/>
      <w:r>
        <w:rPr>
          <w:sz w:val="20"/>
          <w:szCs w:val="20"/>
        </w:rPr>
        <w:t>__________года</w:t>
      </w:r>
      <w:proofErr w:type="spellEnd"/>
      <w:r>
        <w:rPr>
          <w:sz w:val="20"/>
          <w:szCs w:val="20"/>
        </w:rPr>
        <w:t xml:space="preserve">  №______</w:t>
      </w:r>
    </w:p>
    <w:p w:rsidR="00107CC9" w:rsidRDefault="007A49BD">
      <w:pPr>
        <w:pStyle w:val="20"/>
        <w:numPr>
          <w:ilvl w:val="0"/>
          <w:numId w:val="0"/>
        </w:numPr>
        <w:tabs>
          <w:tab w:val="left" w:pos="709"/>
        </w:tabs>
        <w:spacing w:before="0" w:after="0"/>
        <w:jc w:val="center"/>
        <w:rPr>
          <w:rFonts w:ascii="Times New Roman" w:eastAsia="Times New Roman" w:hAnsi="Times New Roman" w:cs="Times New Roman"/>
          <w:bCs w:val="0"/>
          <w:i w:val="0"/>
          <w:sz w:val="24"/>
          <w:szCs w:val="24"/>
        </w:rPr>
      </w:pPr>
      <w:bookmarkStart w:id="153" w:name="_Письмо_о_подаче"/>
      <w:bookmarkStart w:id="154" w:name="_Заявка_о_подаче"/>
      <w:bookmarkStart w:id="155" w:name="_Toc255987071"/>
      <w:bookmarkStart w:id="156" w:name="_Toc263441572"/>
      <w:bookmarkStart w:id="157" w:name="_Toc269472558"/>
      <w:bookmarkStart w:id="158" w:name="_Toc286310433"/>
      <w:bookmarkEnd w:id="153"/>
      <w:bookmarkEnd w:id="154"/>
      <w:r>
        <w:rPr>
          <w:rFonts w:ascii="Times New Roman" w:eastAsia="Times New Roman" w:hAnsi="Times New Roman" w:cs="Times New Roman"/>
          <w:bCs w:val="0"/>
          <w:i w:val="0"/>
          <w:sz w:val="24"/>
          <w:szCs w:val="24"/>
        </w:rPr>
        <w:t>Заявка о подаче Предложения (Форма 1)</w:t>
      </w:r>
      <w:bookmarkEnd w:id="155"/>
      <w:bookmarkEnd w:id="156"/>
      <w:bookmarkEnd w:id="157"/>
      <w:bookmarkEnd w:id="158"/>
    </w:p>
    <w:p w:rsidR="00107CC9" w:rsidRDefault="00107CC9">
      <w:pPr>
        <w:tabs>
          <w:tab w:val="left" w:pos="7938"/>
        </w:tabs>
        <w:ind w:firstLine="4820"/>
        <w:jc w:val="center"/>
        <w:rPr>
          <w:b/>
        </w:rPr>
      </w:pPr>
    </w:p>
    <w:p w:rsidR="00107CC9" w:rsidRDefault="007A49BD">
      <w:pPr>
        <w:widowControl w:val="0"/>
        <w:autoSpaceDE w:val="0"/>
        <w:autoSpaceDN w:val="0"/>
        <w:adjustRightInd w:val="0"/>
        <w:jc w:val="both"/>
        <w:rPr>
          <w:sz w:val="22"/>
          <w:szCs w:val="22"/>
        </w:rPr>
      </w:pPr>
      <w:r>
        <w:rPr>
          <w:sz w:val="22"/>
          <w:szCs w:val="22"/>
        </w:rPr>
        <w:t xml:space="preserve">Изучив извещение о проведении запроса предложения на право заключения договора на Приобретение </w:t>
      </w:r>
      <w:proofErr w:type="gramStart"/>
      <w:r>
        <w:rPr>
          <w:sz w:val="22"/>
          <w:szCs w:val="22"/>
        </w:rPr>
        <w:t>автомобиля</w:t>
      </w:r>
      <w:proofErr w:type="gramEnd"/>
      <w:r>
        <w:rPr>
          <w:sz w:val="22"/>
          <w:szCs w:val="22"/>
        </w:rPr>
        <w:t xml:space="preserve"> опубликованное на сайте </w:t>
      </w:r>
      <w:hyperlink r:id="rId27" w:history="1">
        <w:r>
          <w:rPr>
            <w:rStyle w:val="a9"/>
            <w:sz w:val="22"/>
            <w:szCs w:val="22"/>
          </w:rPr>
          <w:t>http://zakupki.rosatom.ru</w:t>
        </w:r>
      </w:hyperlink>
      <w:r>
        <w:rPr>
          <w:sz w:val="22"/>
          <w:szCs w:val="22"/>
        </w:rPr>
        <w:t xml:space="preserve">, документацию по проведению запроса предложений и принимая установленные в них требования и условия запроса предложений, </w:t>
      </w:r>
    </w:p>
    <w:p w:rsidR="00107CC9" w:rsidRDefault="00107CC9">
      <w:pPr>
        <w:pStyle w:val="Times12"/>
        <w:suppressAutoHyphens/>
        <w:rPr>
          <w:sz w:val="22"/>
        </w:rPr>
      </w:pPr>
    </w:p>
    <w:p w:rsidR="00107CC9" w:rsidRDefault="007A49BD">
      <w:pPr>
        <w:pStyle w:val="Times12"/>
        <w:suppressAutoHyphens/>
        <w:ind w:firstLine="0"/>
        <w:rPr>
          <w:sz w:val="22"/>
        </w:rPr>
      </w:pPr>
      <w:r>
        <w:rPr>
          <w:sz w:val="22"/>
        </w:rPr>
        <w:t xml:space="preserve">______________________________________________________________________, </w:t>
      </w:r>
    </w:p>
    <w:p w:rsidR="00107CC9" w:rsidRDefault="007A49BD">
      <w:pPr>
        <w:pStyle w:val="Times12"/>
        <w:suppressAutoHyphens/>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107CC9" w:rsidRDefault="00107CC9">
      <w:pPr>
        <w:pStyle w:val="Times12"/>
        <w:suppressAutoHyphens/>
        <w:ind w:firstLine="0"/>
        <w:rPr>
          <w:sz w:val="22"/>
        </w:rPr>
      </w:pPr>
    </w:p>
    <w:p w:rsidR="00107CC9" w:rsidRDefault="007A49BD">
      <w:pPr>
        <w:pStyle w:val="Times12"/>
        <w:suppressAutoHyphens/>
        <w:ind w:firstLine="0"/>
      </w:pPr>
      <w:proofErr w:type="gramStart"/>
      <w:r>
        <w:t>зарегистрированное</w:t>
      </w:r>
      <w:proofErr w:type="gramEnd"/>
      <w:r>
        <w:t xml:space="preserve"> по адресу</w:t>
      </w:r>
    </w:p>
    <w:p w:rsidR="00107CC9" w:rsidRDefault="00107CC9">
      <w:pPr>
        <w:pStyle w:val="Times12"/>
        <w:suppressAutoHyphens/>
        <w:ind w:firstLine="0"/>
        <w:rPr>
          <w:sz w:val="22"/>
        </w:rPr>
      </w:pPr>
    </w:p>
    <w:p w:rsidR="00107CC9" w:rsidRDefault="007A49BD">
      <w:pPr>
        <w:pStyle w:val="Times12"/>
        <w:suppressAutoHyphens/>
        <w:ind w:firstLine="0"/>
        <w:rPr>
          <w:sz w:val="22"/>
        </w:rPr>
      </w:pPr>
      <w:r>
        <w:rPr>
          <w:sz w:val="22"/>
        </w:rPr>
        <w:t>________________________________________________________________________________,</w:t>
      </w:r>
    </w:p>
    <w:p w:rsidR="00107CC9" w:rsidRDefault="007A49BD">
      <w:pPr>
        <w:pStyle w:val="Times12"/>
        <w:suppressAutoHyphens/>
        <w:ind w:firstLine="0"/>
        <w:jc w:val="center"/>
        <w:rPr>
          <w:i/>
          <w:sz w:val="22"/>
          <w:vertAlign w:val="superscript"/>
        </w:rPr>
      </w:pPr>
      <w:r>
        <w:rPr>
          <w:i/>
          <w:sz w:val="22"/>
          <w:vertAlign w:val="superscript"/>
        </w:rPr>
        <w:t>(юридический адрес участника процедуры закупки)</w:t>
      </w:r>
    </w:p>
    <w:p w:rsidR="00107CC9" w:rsidRDefault="00107CC9">
      <w:pPr>
        <w:pStyle w:val="Times12"/>
        <w:suppressAutoHyphens/>
        <w:ind w:firstLine="0"/>
        <w:rPr>
          <w:sz w:val="22"/>
        </w:rPr>
      </w:pPr>
    </w:p>
    <w:p w:rsidR="00107CC9" w:rsidRDefault="007A49BD">
      <w:pPr>
        <w:pStyle w:val="Times12"/>
        <w:suppressAutoHyphens/>
        <w:ind w:firstLine="0"/>
      </w:pPr>
      <w:r>
        <w:t xml:space="preserve">предлагает заключить договор </w:t>
      </w:r>
      <w:proofErr w:type="gramStart"/>
      <w:r>
        <w:t>на</w:t>
      </w:r>
      <w:proofErr w:type="gramEnd"/>
      <w:r>
        <w:t>:</w:t>
      </w:r>
    </w:p>
    <w:p w:rsidR="00107CC9" w:rsidRDefault="00107CC9">
      <w:pPr>
        <w:pStyle w:val="Times12"/>
        <w:suppressAutoHyphens/>
        <w:ind w:firstLine="0"/>
        <w:rPr>
          <w:sz w:val="22"/>
        </w:rPr>
      </w:pPr>
    </w:p>
    <w:p w:rsidR="00107CC9" w:rsidRDefault="007A49BD">
      <w:pPr>
        <w:pStyle w:val="Times12"/>
        <w:suppressAutoHyphens/>
        <w:ind w:firstLine="0"/>
        <w:rPr>
          <w:sz w:val="22"/>
        </w:rPr>
      </w:pPr>
      <w:r>
        <w:rPr>
          <w:sz w:val="22"/>
        </w:rPr>
        <w:t>________________________________________________________________________________</w:t>
      </w:r>
    </w:p>
    <w:p w:rsidR="00107CC9" w:rsidRDefault="007A49BD">
      <w:pPr>
        <w:pStyle w:val="afff0"/>
        <w:spacing w:before="0" w:after="0" w:line="240" w:lineRule="auto"/>
        <w:ind w:firstLine="0"/>
        <w:jc w:val="center"/>
        <w:rPr>
          <w:rFonts w:ascii="Times New Roman" w:hAnsi="Times New Roman" w:cs="Times New Roman"/>
          <w:i/>
          <w:szCs w:val="23"/>
          <w:vertAlign w:val="superscript"/>
        </w:rPr>
      </w:pPr>
      <w:r>
        <w:rPr>
          <w:rFonts w:ascii="Times New Roman" w:hAnsi="Times New Roman" w:cs="Times New Roman"/>
          <w:i/>
          <w:sz w:val="22"/>
          <w:vertAlign w:val="superscript"/>
        </w:rPr>
        <w:t>(предмет договора)</w:t>
      </w:r>
    </w:p>
    <w:p w:rsidR="00107CC9" w:rsidRDefault="007A49BD">
      <w:pPr>
        <w:pStyle w:val="Times12"/>
        <w:suppressAutoHyphens/>
        <w:ind w:firstLine="0"/>
        <w:rPr>
          <w:szCs w:val="24"/>
        </w:rPr>
      </w:pPr>
      <w:r>
        <w:t xml:space="preserve">в соответствии с </w:t>
      </w:r>
      <w:r>
        <w:rPr>
          <w:b/>
          <w:i/>
          <w:sz w:val="20"/>
          <w:szCs w:val="20"/>
          <w:shd w:val="clear" w:color="auto" w:fill="FDE9D9"/>
        </w:rPr>
        <w:t xml:space="preserve">Техническим предложением, Графиком </w:t>
      </w:r>
      <w:proofErr w:type="gramStart"/>
      <w:r>
        <w:rPr>
          <w:b/>
          <w:i/>
          <w:sz w:val="20"/>
          <w:szCs w:val="20"/>
          <w:shd w:val="clear" w:color="auto" w:fill="FDE9D9"/>
        </w:rPr>
        <w:t>поставки товара/выполнения работ/оказания</w:t>
      </w:r>
      <w:proofErr w:type="gramEnd"/>
      <w:r>
        <w:rPr>
          <w:b/>
          <w:i/>
          <w:sz w:val="20"/>
          <w:szCs w:val="20"/>
          <w:shd w:val="clear" w:color="auto" w:fill="FDE9D9"/>
        </w:rPr>
        <w:t xml:space="preserve"> услуг, Сводной таблицей стоимости</w:t>
      </w:r>
      <w:r>
        <w:t xml:space="preserve"> и другими документами, являющимися неотъемлемыми приложениями к настоящей заявке </w:t>
      </w:r>
      <w:r>
        <w:rPr>
          <w:szCs w:val="24"/>
        </w:rPr>
        <w:t xml:space="preserve">на общую сумму _________ (_____________________________) руб. </w:t>
      </w:r>
      <w:proofErr w:type="spellStart"/>
      <w:r>
        <w:rPr>
          <w:szCs w:val="24"/>
        </w:rPr>
        <w:t>__коп</w:t>
      </w:r>
      <w:proofErr w:type="spellEnd"/>
      <w:r>
        <w:rPr>
          <w:szCs w:val="24"/>
        </w:rPr>
        <w:t xml:space="preserve">., в том числе НДС ______________ (__________________) руб. </w:t>
      </w:r>
      <w:proofErr w:type="spellStart"/>
      <w:r>
        <w:rPr>
          <w:szCs w:val="24"/>
        </w:rPr>
        <w:t>__коп</w:t>
      </w:r>
      <w:proofErr w:type="spellEnd"/>
      <w:r>
        <w:rPr>
          <w:szCs w:val="24"/>
        </w:rPr>
        <w:t>.</w:t>
      </w:r>
    </w:p>
    <w:p w:rsidR="00107CC9" w:rsidRDefault="00107CC9">
      <w:pPr>
        <w:pStyle w:val="Times12"/>
        <w:suppressAutoHyphens/>
        <w:ind w:firstLine="0"/>
        <w:rPr>
          <w:szCs w:val="24"/>
        </w:rPr>
      </w:pPr>
    </w:p>
    <w:p w:rsidR="00107CC9" w:rsidRDefault="007A49BD">
      <w:pPr>
        <w:pStyle w:val="Times12"/>
        <w:suppressAutoHyphens/>
        <w:ind w:firstLine="0"/>
        <w:rPr>
          <w:b/>
          <w:bCs w:val="0"/>
          <w:i/>
          <w:sz w:val="20"/>
          <w:szCs w:val="20"/>
          <w:shd w:val="clear" w:color="auto" w:fill="FDE9D9"/>
        </w:rPr>
      </w:pPr>
      <w:r>
        <w:rPr>
          <w:bCs w:val="0"/>
        </w:rPr>
        <w:t xml:space="preserve">Срок </w:t>
      </w:r>
      <w:r>
        <w:rPr>
          <w:b/>
          <w:bCs w:val="0"/>
          <w:i/>
          <w:sz w:val="20"/>
          <w:szCs w:val="20"/>
          <w:shd w:val="clear" w:color="auto" w:fill="FDE9D9"/>
        </w:rPr>
        <w:t>выполнения поставок, работ /оказания услуг</w:t>
      </w:r>
      <w:r>
        <w:rPr>
          <w:szCs w:val="24"/>
        </w:rPr>
        <w:t>:__________________________________________</w:t>
      </w:r>
    </w:p>
    <w:p w:rsidR="00107CC9" w:rsidRDefault="007A49BD">
      <w:pPr>
        <w:pStyle w:val="afff0"/>
        <w:spacing w:before="240" w:after="0" w:line="240" w:lineRule="auto"/>
        <w:ind w:firstLine="284"/>
        <w:rPr>
          <w:rFonts w:ascii="Times New Roman" w:hAnsi="Times New Roman" w:cs="Times New Roman"/>
          <w:sz w:val="22"/>
          <w:szCs w:val="22"/>
        </w:rPr>
      </w:pPr>
      <w:r>
        <w:rPr>
          <w:rFonts w:ascii="Times New Roman" w:hAnsi="Times New Roman" w:cs="Times New Roman"/>
          <w:sz w:val="22"/>
          <w:szCs w:val="22"/>
        </w:rPr>
        <w:t>Настоящее Предложение имеет правовой статус оферты и действует до «____»</w:t>
      </w:r>
      <w:proofErr w:type="spellStart"/>
      <w:r>
        <w:rPr>
          <w:rFonts w:ascii="Times New Roman" w:hAnsi="Times New Roman" w:cs="Times New Roman"/>
          <w:sz w:val="22"/>
          <w:szCs w:val="22"/>
        </w:rPr>
        <w:t>_______________года</w:t>
      </w:r>
      <w:proofErr w:type="spellEnd"/>
      <w:r>
        <w:rPr>
          <w:rFonts w:ascii="Times New Roman" w:hAnsi="Times New Roman" w:cs="Times New Roman"/>
          <w:sz w:val="22"/>
          <w:szCs w:val="22"/>
        </w:rPr>
        <w:t>.</w:t>
      </w:r>
      <w:bookmarkStart w:id="159" w:name="_Hlt440565644"/>
      <w:bookmarkEnd w:id="159"/>
    </w:p>
    <w:p w:rsidR="00107CC9" w:rsidRDefault="007A49BD">
      <w:pPr>
        <w:pStyle w:val="ab"/>
        <w:spacing w:after="0" w:afterAutospacing="0"/>
        <w:jc w:val="both"/>
        <w:rPr>
          <w:sz w:val="22"/>
          <w:szCs w:val="22"/>
        </w:rPr>
      </w:pPr>
      <w:r>
        <w:rPr>
          <w:sz w:val="22"/>
          <w:szCs w:val="22"/>
        </w:rPr>
        <w:t xml:space="preserve">Настоящим подтверждаем, что </w:t>
      </w:r>
      <w:proofErr w:type="gramStart"/>
      <w:r>
        <w:rPr>
          <w:sz w:val="22"/>
          <w:szCs w:val="22"/>
        </w:rPr>
        <w:t>против</w:t>
      </w:r>
      <w:proofErr w:type="gramEnd"/>
      <w:r>
        <w:rPr>
          <w:sz w:val="22"/>
          <w:szCs w:val="22"/>
        </w:rPr>
        <w:t xml:space="preserve"> _____________________________________________</w:t>
      </w:r>
    </w:p>
    <w:p w:rsidR="00107CC9" w:rsidRDefault="007A49BD">
      <w:pPr>
        <w:pStyle w:val="ab"/>
        <w:spacing w:before="0" w:beforeAutospacing="0" w:after="0" w:afterAutospacing="0"/>
        <w:ind w:left="3600"/>
        <w:jc w:val="center"/>
        <w:rPr>
          <w:i/>
          <w:sz w:val="22"/>
          <w:szCs w:val="22"/>
          <w:vertAlign w:val="superscript"/>
        </w:rPr>
      </w:pPr>
      <w:r>
        <w:rPr>
          <w:i/>
          <w:sz w:val="22"/>
          <w:szCs w:val="22"/>
          <w:vertAlign w:val="superscript"/>
        </w:rPr>
        <w:t>(наименование у</w:t>
      </w:r>
      <w:r>
        <w:rPr>
          <w:i/>
          <w:sz w:val="22"/>
          <w:vertAlign w:val="superscript"/>
        </w:rPr>
        <w:t>частника процедуры закупки</w:t>
      </w:r>
      <w:r>
        <w:rPr>
          <w:i/>
          <w:sz w:val="22"/>
          <w:szCs w:val="22"/>
          <w:vertAlign w:val="superscript"/>
        </w:rPr>
        <w:t>)</w:t>
      </w:r>
    </w:p>
    <w:p w:rsidR="00107CC9" w:rsidRDefault="007A49BD">
      <w:pPr>
        <w:pStyle w:val="ab"/>
        <w:spacing w:before="0" w:beforeAutospacing="0" w:after="0" w:afterAutospacing="0"/>
        <w:jc w:val="both"/>
        <w:rPr>
          <w:sz w:val="22"/>
          <w:szCs w:val="22"/>
        </w:rPr>
      </w:pPr>
      <w:proofErr w:type="gramStart"/>
      <w:r>
        <w:rPr>
          <w:sz w:val="22"/>
          <w:szCs w:val="22"/>
        </w:rPr>
        <w:t>не проводится процедура ликвидации, не принято арбитражным судом решения о признании ______________________________(</w:t>
      </w:r>
      <w:r>
        <w:rPr>
          <w:i/>
          <w:sz w:val="20"/>
          <w:szCs w:val="20"/>
        </w:rPr>
        <w:t>наименование участника процедуры закупки</w:t>
      </w:r>
      <w:r>
        <w:rPr>
          <w:sz w:val="22"/>
          <w:szCs w:val="22"/>
        </w:rPr>
        <w:t>) банкротом, деятельность ______________________________(</w:t>
      </w:r>
      <w:r>
        <w:rPr>
          <w:i/>
          <w:sz w:val="20"/>
          <w:szCs w:val="20"/>
        </w:rPr>
        <w:t>наименование участника процедуры закупки</w:t>
      </w:r>
      <w:r>
        <w:rPr>
          <w:sz w:val="22"/>
          <w:szCs w:val="22"/>
        </w:rPr>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Pr>
          <w:i/>
          <w:sz w:val="20"/>
          <w:szCs w:val="20"/>
        </w:rPr>
        <w:t>значение указать цифрами и прописью</w:t>
      </w:r>
      <w:r>
        <w:rPr>
          <w:sz w:val="22"/>
          <w:szCs w:val="22"/>
        </w:rPr>
        <w:t>) балансовой стоимости активов ______________________________(</w:t>
      </w:r>
      <w:r>
        <w:rPr>
          <w:i/>
          <w:sz w:val="20"/>
          <w:szCs w:val="20"/>
        </w:rPr>
        <w:t>наименование участника</w:t>
      </w:r>
      <w:proofErr w:type="gramEnd"/>
      <w:r>
        <w:rPr>
          <w:i/>
          <w:sz w:val="20"/>
          <w:szCs w:val="20"/>
        </w:rPr>
        <w:t xml:space="preserve"> процедуры закупки</w:t>
      </w:r>
      <w:r>
        <w:rPr>
          <w:sz w:val="22"/>
          <w:szCs w:val="22"/>
        </w:rPr>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107CC9" w:rsidRDefault="007A49BD">
      <w:pPr>
        <w:pStyle w:val="ab"/>
        <w:spacing w:before="0" w:beforeAutospacing="0" w:after="0" w:afterAutospacing="0"/>
        <w:jc w:val="both"/>
        <w:rPr>
          <w:i/>
          <w:sz w:val="22"/>
          <w:szCs w:val="22"/>
        </w:rPr>
      </w:pPr>
      <w:r>
        <w:rPr>
          <w:sz w:val="22"/>
          <w:szCs w:val="22"/>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нашего Предложения, в течение 10 календарных дней со дня размещения на официальном </w:t>
      </w:r>
      <w:r>
        <w:rPr>
          <w:sz w:val="22"/>
          <w:szCs w:val="22"/>
        </w:rPr>
        <w:lastRenderedPageBreak/>
        <w:t xml:space="preserve">сайте протокола оценки и сопоставления Предложений. </w:t>
      </w:r>
      <w:r>
        <w:rPr>
          <w:i/>
          <w:sz w:val="22"/>
          <w:szCs w:val="22"/>
        </w:rPr>
        <w:t xml:space="preserve">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w:t>
      </w:r>
      <w:r>
        <w:rPr>
          <w:i/>
          <w:iCs/>
          <w:sz w:val="20"/>
          <w:szCs w:val="22"/>
        </w:rPr>
        <w:t>[указать срок предоставления банковской гарантии, но не более 15 (пятнадцати) дней]</w:t>
      </w:r>
      <w:r>
        <w:rPr>
          <w:i/>
          <w:sz w:val="22"/>
          <w:szCs w:val="22"/>
        </w:rPr>
        <w:t xml:space="preserve"> с момента заключения договора на сумму __% от начальной (максимальной) цены договора.</w:t>
      </w:r>
    </w:p>
    <w:p w:rsidR="00107CC9" w:rsidRDefault="007A49BD">
      <w:pPr>
        <w:pStyle w:val="ab"/>
        <w:spacing w:before="0" w:beforeAutospacing="0"/>
        <w:jc w:val="both"/>
        <w:rPr>
          <w:sz w:val="22"/>
          <w:szCs w:val="22"/>
        </w:rPr>
      </w:pPr>
      <w:r>
        <w:rPr>
          <w:i/>
          <w:sz w:val="22"/>
          <w:szCs w:val="22"/>
        </w:rPr>
        <w:t xml:space="preserve">Нами будет представлено обеспечение возврата аванса в виде безотзывной банковской гарантии в течение ___ дней </w:t>
      </w:r>
      <w:r>
        <w:rPr>
          <w:i/>
          <w:iCs/>
          <w:sz w:val="20"/>
          <w:szCs w:val="22"/>
        </w:rPr>
        <w:t>[указать срок предоставления банковской гарантии, но не более 15 (пятнадцати) дней]</w:t>
      </w:r>
      <w:r>
        <w:rPr>
          <w:i/>
          <w:sz w:val="22"/>
          <w:szCs w:val="22"/>
        </w:rPr>
        <w:t xml:space="preserve"> с момента заключения договора на сумму ___________.</w:t>
      </w:r>
    </w:p>
    <w:p w:rsidR="00107CC9" w:rsidRDefault="007A49BD">
      <w:pPr>
        <w:pStyle w:val="ab"/>
        <w:jc w:val="both"/>
        <w:rPr>
          <w:sz w:val="22"/>
          <w:szCs w:val="22"/>
        </w:rPr>
      </w:pPr>
      <w:r>
        <w:rPr>
          <w:sz w:val="22"/>
          <w:szCs w:val="22"/>
        </w:rPr>
        <w:t>В случае</w:t>
      </w:r>
      <w:proofErr w:type="gramStart"/>
      <w:r>
        <w:rPr>
          <w:sz w:val="22"/>
          <w:szCs w:val="22"/>
        </w:rPr>
        <w:t>,</w:t>
      </w:r>
      <w:proofErr w:type="gramEnd"/>
      <w:r>
        <w:rPr>
          <w:sz w:val="22"/>
          <w:szCs w:val="22"/>
        </w:rPr>
        <w:t xml:space="preserve">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107CC9" w:rsidRDefault="007A49BD">
      <w:pPr>
        <w:pStyle w:val="35"/>
      </w:pPr>
      <w:r>
        <w:t>Мы, _________________________________________________________ согласны с условием, что</w:t>
      </w:r>
    </w:p>
    <w:p w:rsidR="00107CC9" w:rsidRDefault="007A49BD">
      <w:pPr>
        <w:pStyle w:val="35"/>
        <w:rPr>
          <w:vertAlign w:val="superscript"/>
        </w:rPr>
      </w:pPr>
      <w:r>
        <w:rPr>
          <w:vertAlign w:val="superscript"/>
        </w:rPr>
        <w:t xml:space="preserve"> (наименование организации или Ф.И.О. участника процедуры закупки)</w:t>
      </w:r>
    </w:p>
    <w:p w:rsidR="00107CC9" w:rsidRDefault="007A49BD">
      <w:pPr>
        <w:pStyle w:val="35"/>
      </w:pPr>
      <w:r>
        <w:t>сведения о нас будут внесены в публичный реестр недобросовестных поставщиков атомной отрасли сроком на два года в следующих случаях:</w:t>
      </w:r>
    </w:p>
    <w:p w:rsidR="00107CC9" w:rsidRDefault="007A49BD">
      <w:pPr>
        <w:jc w:val="both"/>
        <w:rPr>
          <w:sz w:val="22"/>
          <w:szCs w:val="22"/>
        </w:rPr>
      </w:pPr>
      <w:r>
        <w:rPr>
          <w:sz w:val="22"/>
          <w:szCs w:val="22"/>
        </w:rPr>
        <w:t>а) если мы:</w:t>
      </w:r>
    </w:p>
    <w:p w:rsidR="00107CC9" w:rsidRDefault="007A49BD">
      <w:pPr>
        <w:numPr>
          <w:ilvl w:val="0"/>
          <w:numId w:val="31"/>
        </w:numPr>
        <w:tabs>
          <w:tab w:val="clear" w:pos="360"/>
          <w:tab w:val="num" w:pos="709"/>
        </w:tabs>
        <w:ind w:left="0" w:firstLine="426"/>
        <w:jc w:val="both"/>
        <w:rPr>
          <w:sz w:val="22"/>
          <w:szCs w:val="22"/>
        </w:rPr>
      </w:pPr>
      <w:r>
        <w:rPr>
          <w:sz w:val="22"/>
          <w:szCs w:val="22"/>
        </w:rPr>
        <w:t>будучи признанным победителем запроса предложений, уклонимся от заключения договора;</w:t>
      </w:r>
    </w:p>
    <w:p w:rsidR="00107CC9" w:rsidRDefault="007A49BD">
      <w:pPr>
        <w:numPr>
          <w:ilvl w:val="0"/>
          <w:numId w:val="31"/>
        </w:numPr>
        <w:tabs>
          <w:tab w:val="clear" w:pos="360"/>
          <w:tab w:val="num" w:pos="709"/>
        </w:tabs>
        <w:ind w:left="0" w:firstLine="426"/>
        <w:jc w:val="both"/>
        <w:rPr>
          <w:sz w:val="22"/>
          <w:szCs w:val="22"/>
        </w:rPr>
      </w:pPr>
      <w:r>
        <w:rPr>
          <w:sz w:val="22"/>
          <w:szCs w:val="22"/>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107CC9" w:rsidRDefault="007A49BD">
      <w:pPr>
        <w:numPr>
          <w:ilvl w:val="0"/>
          <w:numId w:val="31"/>
        </w:numPr>
        <w:tabs>
          <w:tab w:val="clear" w:pos="360"/>
          <w:tab w:val="num" w:pos="709"/>
        </w:tabs>
        <w:ind w:left="0" w:firstLine="426"/>
        <w:jc w:val="both"/>
        <w:rPr>
          <w:sz w:val="22"/>
          <w:szCs w:val="22"/>
        </w:rPr>
      </w:pPr>
      <w:r>
        <w:rPr>
          <w:sz w:val="22"/>
          <w:szCs w:val="22"/>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107CC9" w:rsidRDefault="007A49BD">
      <w:pPr>
        <w:jc w:val="both"/>
        <w:rPr>
          <w:sz w:val="22"/>
          <w:szCs w:val="22"/>
        </w:rPr>
      </w:pPr>
      <w:r>
        <w:rPr>
          <w:sz w:val="22"/>
          <w:szCs w:val="22"/>
        </w:rPr>
        <w:t xml:space="preserve">б) если договор, заключенный с нами по результатам проведения настоящего запроса предложений,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нами условий договора.</w:t>
      </w:r>
    </w:p>
    <w:p w:rsidR="00107CC9" w:rsidRDefault="007A49BD">
      <w:pPr>
        <w:pStyle w:val="afff0"/>
        <w:spacing w:after="0" w:line="240" w:lineRule="auto"/>
        <w:ind w:firstLine="0"/>
        <w:rPr>
          <w:rFonts w:ascii="Times New Roman" w:hAnsi="Times New Roman" w:cs="Times New Roman"/>
          <w:sz w:val="22"/>
          <w:szCs w:val="22"/>
        </w:rPr>
      </w:pPr>
      <w:r>
        <w:rPr>
          <w:rFonts w:ascii="Times New Roman" w:hAnsi="Times New Roman" w:cs="Times New Roman"/>
          <w:sz w:val="22"/>
          <w:szCs w:val="22"/>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107CC9" w:rsidRDefault="007A49BD">
      <w:pPr>
        <w:pStyle w:val="afff0"/>
        <w:spacing w:line="240" w:lineRule="auto"/>
        <w:ind w:firstLine="0"/>
        <w:rPr>
          <w:rFonts w:ascii="Times New Roman" w:hAnsi="Times New Roman" w:cs="Times New Roman"/>
          <w:sz w:val="22"/>
          <w:szCs w:val="22"/>
        </w:rPr>
      </w:pPr>
      <w:r>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6"/>
        <w:gridCol w:w="6689"/>
        <w:gridCol w:w="1127"/>
        <w:gridCol w:w="1148"/>
      </w:tblGrid>
      <w:tr w:rsidR="00107CC9">
        <w:trPr>
          <w:tblHeader/>
        </w:trPr>
        <w:tc>
          <w:tcPr>
            <w:tcW w:w="1116" w:type="dxa"/>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f3"/>
              <w:jc w:val="center"/>
              <w:rPr>
                <w:rFonts w:ascii="Times New Roman" w:hAnsi="Times New Roman" w:cs="Times New Roman"/>
                <w:sz w:val="20"/>
              </w:rPr>
            </w:pPr>
            <w:r>
              <w:rPr>
                <w:rFonts w:ascii="Times New Roman" w:hAnsi="Times New Roman" w:cs="Times New Roman"/>
                <w:sz w:val="20"/>
              </w:rPr>
              <w:t>№</w:t>
            </w:r>
          </w:p>
          <w:p w:rsidR="00107CC9" w:rsidRDefault="007A49BD">
            <w:pPr>
              <w:pStyle w:val="afff3"/>
              <w:jc w:val="center"/>
              <w:rPr>
                <w:rFonts w:ascii="Times New Roman" w:hAnsi="Times New Roman" w:cs="Times New Roman"/>
                <w:sz w:val="20"/>
              </w:rPr>
            </w:pPr>
            <w:proofErr w:type="spellStart"/>
            <w:proofErr w:type="gramStart"/>
            <w:r>
              <w:rPr>
                <w:rFonts w:ascii="Times New Roman" w:hAnsi="Times New Roman" w:cs="Times New Roman"/>
                <w:sz w:val="20"/>
              </w:rPr>
              <w:t>п</w:t>
            </w:r>
            <w:proofErr w:type="spellEnd"/>
            <w:proofErr w:type="gramEnd"/>
            <w:r>
              <w:rPr>
                <w:rFonts w:ascii="Times New Roman" w:hAnsi="Times New Roman" w:cs="Times New Roman"/>
                <w:sz w:val="20"/>
              </w:rPr>
              <w:t>/</w:t>
            </w:r>
            <w:proofErr w:type="spellStart"/>
            <w:r>
              <w:rPr>
                <w:rFonts w:ascii="Times New Roman" w:hAnsi="Times New Roman" w:cs="Times New Roman"/>
                <w:sz w:val="20"/>
              </w:rPr>
              <w:t>п</w:t>
            </w:r>
            <w:proofErr w:type="spellEnd"/>
          </w:p>
        </w:tc>
        <w:tc>
          <w:tcPr>
            <w:tcW w:w="6689" w:type="dxa"/>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f3"/>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107CC9" w:rsidRDefault="007A49BD">
            <w:pPr>
              <w:pStyle w:val="afff3"/>
              <w:jc w:val="center"/>
              <w:rPr>
                <w:rFonts w:ascii="Times New Roman" w:hAnsi="Times New Roman" w:cs="Times New Roman"/>
                <w:sz w:val="20"/>
              </w:rPr>
            </w:pPr>
            <w:r>
              <w:rPr>
                <w:rFonts w:ascii="Times New Roman" w:hAnsi="Times New Roman" w:cs="Times New Roman"/>
                <w:b/>
                <w:bCs/>
                <w:i/>
                <w:sz w:val="18"/>
                <w:szCs w:val="18"/>
                <w:shd w:val="clear" w:color="auto" w:fill="FDE9D9"/>
              </w:rPr>
              <w:t>[указываются документы, перечисленные в пункте 17 раздела 6 «Информационная карта запроса предложений»]</w:t>
            </w:r>
          </w:p>
        </w:tc>
        <w:tc>
          <w:tcPr>
            <w:tcW w:w="1127" w:type="dxa"/>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f3"/>
              <w:jc w:val="center"/>
              <w:rPr>
                <w:rFonts w:ascii="Times New Roman" w:hAnsi="Times New Roman" w:cs="Times New Roman"/>
                <w:sz w:val="20"/>
              </w:rPr>
            </w:pPr>
            <w:r>
              <w:rPr>
                <w:rFonts w:ascii="Times New Roman" w:hAnsi="Times New Roman" w:cs="Times New Roman"/>
                <w:sz w:val="20"/>
              </w:rPr>
              <w:t xml:space="preserve">№ </w:t>
            </w:r>
          </w:p>
          <w:p w:rsidR="00107CC9" w:rsidRDefault="007A49BD">
            <w:pPr>
              <w:pStyle w:val="afff3"/>
              <w:jc w:val="center"/>
              <w:rPr>
                <w:rFonts w:ascii="Times New Roman" w:hAnsi="Times New Roman" w:cs="Times New Roman"/>
                <w:sz w:val="20"/>
              </w:rPr>
            </w:pPr>
            <w:r>
              <w:rPr>
                <w:rFonts w:ascii="Times New Roman" w:hAnsi="Times New Roman" w:cs="Times New Roman"/>
                <w:sz w:val="20"/>
              </w:rPr>
              <w:t>страницы</w:t>
            </w:r>
          </w:p>
        </w:tc>
        <w:tc>
          <w:tcPr>
            <w:tcW w:w="1148" w:type="dxa"/>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f3"/>
              <w:jc w:val="center"/>
              <w:rPr>
                <w:rFonts w:ascii="Times New Roman" w:hAnsi="Times New Roman" w:cs="Times New Roman"/>
                <w:sz w:val="20"/>
              </w:rPr>
            </w:pPr>
            <w:r>
              <w:rPr>
                <w:rFonts w:ascii="Times New Roman" w:hAnsi="Times New Roman" w:cs="Times New Roman"/>
                <w:sz w:val="20"/>
              </w:rPr>
              <w:t>Число</w:t>
            </w:r>
          </w:p>
          <w:p w:rsidR="00107CC9" w:rsidRDefault="007A49BD">
            <w:pPr>
              <w:pStyle w:val="afff3"/>
              <w:jc w:val="center"/>
              <w:rPr>
                <w:rFonts w:ascii="Times New Roman" w:hAnsi="Times New Roman" w:cs="Times New Roman"/>
                <w:sz w:val="20"/>
              </w:rPr>
            </w:pPr>
            <w:r>
              <w:rPr>
                <w:rFonts w:ascii="Times New Roman" w:hAnsi="Times New Roman" w:cs="Times New Roman"/>
                <w:sz w:val="20"/>
              </w:rPr>
              <w:t>страниц</w:t>
            </w: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Документ, подтверждающий факт внесения участником процедуры закупки денежных сре</w:t>
            </w:r>
            <w:proofErr w:type="gramStart"/>
            <w:r>
              <w:rPr>
                <w:rFonts w:ascii="Times New Roman" w:hAnsi="Times New Roman" w:cs="Times New Roman"/>
                <w:sz w:val="20"/>
              </w:rPr>
              <w:t>дств в к</w:t>
            </w:r>
            <w:proofErr w:type="gramEnd"/>
            <w:r>
              <w:rPr>
                <w:rFonts w:ascii="Times New Roman" w:hAnsi="Times New Roman" w:cs="Times New Roman"/>
                <w:sz w:val="20"/>
              </w:rPr>
              <w:t>ачестве обеспечения заявки о подаче Предложения</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 xml:space="preserve">График </w:t>
            </w:r>
            <w:proofErr w:type="gramStart"/>
            <w:r>
              <w:rPr>
                <w:rFonts w:ascii="Times New Roman" w:hAnsi="Times New Roman" w:cs="Times New Roman"/>
                <w:bCs/>
                <w:i/>
                <w:sz w:val="18"/>
                <w:szCs w:val="18"/>
                <w:shd w:val="clear" w:color="auto" w:fill="FDE9D9"/>
              </w:rPr>
              <w:t>поставки товара/выполнения работ /оказания</w:t>
            </w:r>
            <w:proofErr w:type="gramEnd"/>
            <w:r>
              <w:rPr>
                <w:rFonts w:ascii="Times New Roman" w:hAnsi="Times New Roman" w:cs="Times New Roman"/>
                <w:bCs/>
                <w:i/>
                <w:sz w:val="18"/>
                <w:szCs w:val="18"/>
                <w:shd w:val="clear" w:color="auto" w:fill="FDE9D9"/>
              </w:rPr>
              <w:t xml:space="preserve"> услуг</w:t>
            </w:r>
            <w:r>
              <w:rPr>
                <w:sz w:val="18"/>
                <w:szCs w:val="18"/>
              </w:rPr>
              <w:t xml:space="preserve"> </w:t>
            </w:r>
            <w:r>
              <w:rPr>
                <w:rFonts w:ascii="Times New Roman" w:hAnsi="Times New Roman" w:cs="Times New Roman"/>
                <w:sz w:val="20"/>
              </w:rPr>
              <w:t>(форма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Сводная таблица стоимости (форма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 xml:space="preserve">График оплаты </w:t>
            </w:r>
            <w:r>
              <w:rPr>
                <w:rFonts w:ascii="Times New Roman" w:hAnsi="Times New Roman" w:cs="Times New Roman"/>
                <w:bCs/>
                <w:i/>
                <w:sz w:val="18"/>
                <w:szCs w:val="18"/>
                <w:shd w:val="clear" w:color="auto" w:fill="FDE9D9"/>
              </w:rPr>
              <w:t>поставляемого товара/выполняемых работ /оказываемых услуг</w:t>
            </w:r>
            <w:r>
              <w:rPr>
                <w:rFonts w:ascii="Times New Roman" w:hAnsi="Times New Roman" w:cs="Times New Roman"/>
                <w:b/>
                <w:bCs/>
                <w:i/>
                <w:sz w:val="18"/>
                <w:szCs w:val="18"/>
                <w:shd w:val="clear" w:color="auto" w:fill="FDE9D9"/>
              </w:rPr>
              <w:t xml:space="preserve"> </w:t>
            </w:r>
            <w:r>
              <w:rPr>
                <w:rFonts w:ascii="Times New Roman" w:hAnsi="Times New Roman" w:cs="Times New Roman"/>
                <w:sz w:val="20"/>
              </w:rPr>
              <w:t>(форма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highlight w:val="darkCyan"/>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Справка о материально-технических ресурсах (форма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Справка о кадровых ресурсах (форма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Справка по СУОТ (форма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rPr>
          <w:trHeight w:val="391"/>
        </w:trPr>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Справка об участии в судебных разбирательствах (форма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3.3 настоящей документации)</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 xml:space="preserve">Решение об одобрении или о совершении крупной сделки </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Проект договора</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2"/>
                <w:szCs w:val="22"/>
              </w:rPr>
            </w:pPr>
            <w:r>
              <w:rPr>
                <w:rFonts w:ascii="Times New Roman" w:hAnsi="Times New Roman" w:cs="Times New Roman"/>
                <w:sz w:val="20"/>
              </w:rPr>
              <w:t xml:space="preserve">План </w:t>
            </w:r>
            <w:proofErr w:type="gramStart"/>
            <w:r>
              <w:rPr>
                <w:rFonts w:ascii="Times New Roman" w:hAnsi="Times New Roman" w:cs="Times New Roman"/>
                <w:sz w:val="20"/>
              </w:rPr>
              <w:t xml:space="preserve">распределения объемов </w:t>
            </w:r>
            <w:r>
              <w:rPr>
                <w:rFonts w:ascii="Times New Roman" w:hAnsi="Times New Roman" w:cs="Times New Roman"/>
                <w:bCs/>
                <w:i/>
                <w:sz w:val="18"/>
                <w:szCs w:val="18"/>
                <w:shd w:val="clear" w:color="auto" w:fill="FDE9D9"/>
              </w:rPr>
              <w:t>поставки товара/выполнения работ/оказания</w:t>
            </w:r>
            <w:proofErr w:type="gramEnd"/>
            <w:r>
              <w:rPr>
                <w:rFonts w:ascii="Times New Roman" w:hAnsi="Times New Roman" w:cs="Times New Roman"/>
                <w:bCs/>
                <w:i/>
                <w:sz w:val="18"/>
                <w:szCs w:val="18"/>
                <w:shd w:val="clear" w:color="auto" w:fill="FDE9D9"/>
              </w:rPr>
              <w:t xml:space="preserve"> услуг</w:t>
            </w:r>
            <w:r>
              <w:rPr>
                <w:rFonts w:ascii="Times New Roman" w:hAnsi="Times New Roman" w:cs="Times New Roman"/>
                <w:sz w:val="20"/>
              </w:rPr>
              <w:t xml:space="preserve"> (форма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f3"/>
              <w:jc w:val="left"/>
              <w:rPr>
                <w:rFonts w:ascii="Times New Roman" w:hAnsi="Times New Roman" w:cs="Times New Roman"/>
                <w:sz w:val="20"/>
              </w:rPr>
            </w:pPr>
            <w:r>
              <w:rPr>
                <w:rFonts w:ascii="Times New Roman" w:hAnsi="Times New Roman" w:cs="Times New Roman"/>
                <w:sz w:val="20"/>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cs="Times New Roman"/>
                <w:bCs/>
                <w:i/>
                <w:sz w:val="18"/>
                <w:szCs w:val="18"/>
                <w:shd w:val="clear" w:color="auto" w:fill="FDE9D9"/>
              </w:rPr>
              <w:t>субподрядчиком / соисполнителем</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f3"/>
              <w:jc w:val="left"/>
              <w:rPr>
                <w:rFonts w:ascii="Times New Roman" w:hAnsi="Times New Roman" w:cs="Times New Roman"/>
                <w:sz w:val="20"/>
              </w:rPr>
            </w:pPr>
            <w:r>
              <w:rPr>
                <w:rFonts w:ascii="Times New Roman" w:hAnsi="Times New Roman" w:cs="Times New Roman"/>
                <w:bCs/>
                <w:i/>
                <w:sz w:val="18"/>
                <w:szCs w:val="18"/>
                <w:shd w:val="clear" w:color="auto" w:fill="FDE9D9"/>
              </w:rPr>
              <w:t>Субподрядчик/Соисполнитель</w:t>
            </w:r>
            <w:r>
              <w:rPr>
                <w:rFonts w:ascii="Times New Roman" w:hAnsi="Times New Roman" w:cs="Times New Roman"/>
                <w:sz w:val="20"/>
              </w:rPr>
              <w:t xml:space="preserve"> _______________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hideMark/>
          </w:tcPr>
          <w:p w:rsidR="00107CC9" w:rsidRDefault="007A49BD">
            <w:pPr>
              <w:tabs>
                <w:tab w:val="left" w:pos="284"/>
              </w:tabs>
              <w:spacing w:before="40" w:after="40"/>
              <w:rPr>
                <w:sz w:val="20"/>
              </w:rPr>
            </w:pPr>
            <w:r>
              <w:rPr>
                <w:sz w:val="20"/>
              </w:rPr>
              <w:t>20.1…20.</w:t>
            </w:r>
            <w:r>
              <w:rPr>
                <w:sz w:val="20"/>
                <w:lang w:val="en-US"/>
              </w:rPr>
              <w:t>n</w:t>
            </w: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 xml:space="preserve">Документы данного </w:t>
            </w:r>
            <w:r>
              <w:rPr>
                <w:rFonts w:ascii="Times New Roman" w:hAnsi="Times New Roman" w:cs="Times New Roman"/>
                <w:bCs/>
                <w:i/>
                <w:sz w:val="18"/>
                <w:szCs w:val="18"/>
                <w:shd w:val="clear" w:color="auto" w:fill="FDE9D9"/>
              </w:rPr>
              <w:t>субподрядчика/соисполнителя</w:t>
            </w:r>
            <w:r>
              <w:rPr>
                <w:rFonts w:ascii="Times New Roman" w:hAnsi="Times New Roman" w:cs="Times New Roman"/>
                <w:sz w:val="20"/>
              </w:rPr>
              <w:t xml:space="preserve"> аналогично подпункту _____ данной описи</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pPr>
              <w:numPr>
                <w:ilvl w:val="0"/>
                <w:numId w:val="32"/>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f3"/>
              <w:jc w:val="left"/>
              <w:rPr>
                <w:rFonts w:ascii="Times New Roman" w:hAnsi="Times New Roman" w:cs="Times New Roman"/>
                <w:sz w:val="20"/>
              </w:rPr>
            </w:pPr>
            <w:r>
              <w:rPr>
                <w:rFonts w:ascii="Times New Roman" w:hAnsi="Times New Roman" w:cs="Times New Roman"/>
                <w:bCs/>
                <w:i/>
                <w:sz w:val="18"/>
                <w:szCs w:val="18"/>
                <w:shd w:val="clear" w:color="auto" w:fill="FDE9D9"/>
              </w:rPr>
              <w:t>Субподрядчик/Соисполнитель</w:t>
            </w:r>
            <w:r>
              <w:rPr>
                <w:rFonts w:ascii="Times New Roman" w:hAnsi="Times New Roman" w:cs="Times New Roman"/>
                <w:sz w:val="20"/>
              </w:rPr>
              <w:t xml:space="preserve"> _______________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hideMark/>
          </w:tcPr>
          <w:p w:rsidR="00107CC9" w:rsidRDefault="007A49BD">
            <w:pPr>
              <w:tabs>
                <w:tab w:val="left" w:pos="284"/>
              </w:tabs>
              <w:spacing w:before="40" w:after="40"/>
              <w:rPr>
                <w:sz w:val="20"/>
              </w:rPr>
            </w:pPr>
            <w:r>
              <w:rPr>
                <w:sz w:val="20"/>
              </w:rPr>
              <w:t>21.1…21.</w:t>
            </w:r>
            <w:r>
              <w:rPr>
                <w:sz w:val="20"/>
                <w:lang w:val="en-US"/>
              </w:rPr>
              <w:t>n</w:t>
            </w: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 xml:space="preserve">Документы данного </w:t>
            </w:r>
            <w:r>
              <w:rPr>
                <w:rFonts w:ascii="Times New Roman" w:hAnsi="Times New Roman" w:cs="Times New Roman"/>
                <w:bCs/>
                <w:i/>
                <w:sz w:val="18"/>
                <w:szCs w:val="18"/>
                <w:shd w:val="clear" w:color="auto" w:fill="FDE9D9"/>
              </w:rPr>
              <w:t>субподрядчика/соисполнителя</w:t>
            </w:r>
            <w:r>
              <w:rPr>
                <w:rFonts w:ascii="Times New Roman" w:hAnsi="Times New Roman" w:cs="Times New Roman"/>
                <w:sz w:val="20"/>
              </w:rPr>
              <w:t xml:space="preserve"> аналогично подпункту _____ данной описи</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pPr>
              <w:tabs>
                <w:tab w:val="left" w:pos="284"/>
              </w:tabs>
              <w:spacing w:before="40" w:after="40"/>
              <w:ind w:left="142"/>
              <w:jc w:val="center"/>
              <w:rPr>
                <w:sz w:val="20"/>
              </w:rPr>
            </w:pPr>
          </w:p>
        </w:tc>
        <w:tc>
          <w:tcPr>
            <w:tcW w:w="8964" w:type="dxa"/>
            <w:gridSpan w:val="3"/>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Том 2:</w:t>
            </w: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pPr>
              <w:numPr>
                <w:ilvl w:val="0"/>
                <w:numId w:val="33"/>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Техническое предложение (форма __)</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spacing w:before="40" w:after="40"/>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spacing w:before="40" w:after="40"/>
              <w:rPr>
                <w:rFonts w:ascii="Times New Roman" w:hAnsi="Times New Roman" w:cs="Times New Roman"/>
                <w:sz w:val="20"/>
              </w:rPr>
            </w:pPr>
          </w:p>
        </w:tc>
      </w:tr>
      <w:tr w:rsidR="00107CC9">
        <w:tc>
          <w:tcPr>
            <w:tcW w:w="1116" w:type="dxa"/>
            <w:tcBorders>
              <w:top w:val="single" w:sz="4" w:space="0" w:color="auto"/>
              <w:left w:val="single" w:sz="4" w:space="0" w:color="auto"/>
              <w:bottom w:val="single" w:sz="4" w:space="0" w:color="auto"/>
              <w:right w:val="single" w:sz="4" w:space="0" w:color="auto"/>
            </w:tcBorders>
            <w:vAlign w:val="center"/>
          </w:tcPr>
          <w:p w:rsidR="00107CC9" w:rsidRDefault="00107CC9">
            <w:pPr>
              <w:numPr>
                <w:ilvl w:val="0"/>
                <w:numId w:val="33"/>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4" w:space="0" w:color="auto"/>
              <w:right w:val="single" w:sz="4" w:space="0" w:color="auto"/>
            </w:tcBorders>
            <w:hideMark/>
          </w:tcPr>
          <w:p w:rsidR="00107CC9" w:rsidRDefault="007A49BD">
            <w:pPr>
              <w:pStyle w:val="afff3"/>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7" w:type="dxa"/>
            <w:tcBorders>
              <w:top w:val="single" w:sz="4" w:space="0" w:color="auto"/>
              <w:left w:val="single" w:sz="4" w:space="0" w:color="auto"/>
              <w:bottom w:val="single" w:sz="4" w:space="0" w:color="auto"/>
              <w:right w:val="single" w:sz="4" w:space="0" w:color="auto"/>
            </w:tcBorders>
          </w:tcPr>
          <w:p w:rsidR="00107CC9" w:rsidRDefault="00107CC9">
            <w:pPr>
              <w:pStyle w:val="afff3"/>
              <w:spacing w:before="40" w:after="40"/>
              <w:rPr>
                <w:rFonts w:ascii="Times New Roman" w:hAnsi="Times New Roman" w:cs="Times New Roman"/>
                <w:sz w:val="20"/>
              </w:rPr>
            </w:pPr>
          </w:p>
        </w:tc>
        <w:tc>
          <w:tcPr>
            <w:tcW w:w="1148" w:type="dxa"/>
            <w:tcBorders>
              <w:top w:val="single" w:sz="4" w:space="0" w:color="auto"/>
              <w:left w:val="single" w:sz="4" w:space="0" w:color="auto"/>
              <w:bottom w:val="single" w:sz="4" w:space="0" w:color="auto"/>
              <w:right w:val="single" w:sz="4" w:space="0" w:color="auto"/>
            </w:tcBorders>
          </w:tcPr>
          <w:p w:rsidR="00107CC9" w:rsidRDefault="00107CC9">
            <w:pPr>
              <w:pStyle w:val="afff3"/>
              <w:spacing w:before="40" w:after="40"/>
              <w:rPr>
                <w:rFonts w:ascii="Times New Roman" w:hAnsi="Times New Roman" w:cs="Times New Roman"/>
                <w:sz w:val="20"/>
              </w:rPr>
            </w:pPr>
          </w:p>
        </w:tc>
      </w:tr>
      <w:tr w:rsidR="00107CC9">
        <w:trPr>
          <w:trHeight w:val="278"/>
        </w:trPr>
        <w:tc>
          <w:tcPr>
            <w:tcW w:w="1116" w:type="dxa"/>
            <w:tcBorders>
              <w:top w:val="single" w:sz="4" w:space="0" w:color="auto"/>
              <w:left w:val="single" w:sz="4" w:space="0" w:color="auto"/>
              <w:bottom w:val="single" w:sz="8" w:space="0" w:color="auto"/>
              <w:right w:val="single" w:sz="4" w:space="0" w:color="auto"/>
            </w:tcBorders>
            <w:vAlign w:val="center"/>
          </w:tcPr>
          <w:p w:rsidR="00107CC9" w:rsidRDefault="00107CC9">
            <w:pPr>
              <w:numPr>
                <w:ilvl w:val="0"/>
                <w:numId w:val="33"/>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8" w:space="0" w:color="auto"/>
              <w:right w:val="single" w:sz="4" w:space="0" w:color="auto"/>
            </w:tcBorders>
            <w:vAlign w:val="center"/>
            <w:hideMark/>
          </w:tcPr>
          <w:p w:rsidR="00107CC9" w:rsidRDefault="007A49BD">
            <w:pPr>
              <w:pStyle w:val="afff3"/>
              <w:spacing w:before="40" w:after="40"/>
              <w:jc w:val="left"/>
              <w:rPr>
                <w:rFonts w:ascii="Times New Roman" w:hAnsi="Times New Roman" w:cs="Times New Roman"/>
                <w:sz w:val="20"/>
                <w:highlight w:val="red"/>
              </w:rPr>
            </w:pPr>
            <w:r>
              <w:rPr>
                <w:rFonts w:ascii="Times New Roman" w:hAnsi="Times New Roman" w:cs="Times New Roman"/>
                <w:sz w:val="20"/>
              </w:rPr>
              <w:t>Свидетельства изготовителя (</w:t>
            </w:r>
            <w:hyperlink w:anchor="_Свидетельство_производителя_оборудо" w:history="1">
              <w:r>
                <w:rPr>
                  <w:rStyle w:val="a9"/>
                  <w:rFonts w:ascii="Times New Roman" w:hAnsi="Times New Roman" w:cs="Times New Roman"/>
                  <w:color w:val="auto"/>
                  <w:sz w:val="20"/>
                  <w:u w:val="none"/>
                </w:rPr>
                <w:t>форма</w:t>
              </w:r>
            </w:hyperlink>
            <w:r>
              <w:rPr>
                <w:rFonts w:ascii="Times New Roman" w:hAnsi="Times New Roman" w:cs="Times New Roman"/>
                <w:sz w:val="20"/>
              </w:rPr>
              <w:t xml:space="preserve"> __)</w:t>
            </w:r>
          </w:p>
        </w:tc>
        <w:tc>
          <w:tcPr>
            <w:tcW w:w="1127" w:type="dxa"/>
            <w:tcBorders>
              <w:top w:val="single" w:sz="4" w:space="0" w:color="auto"/>
              <w:left w:val="single" w:sz="4" w:space="0" w:color="auto"/>
              <w:bottom w:val="single" w:sz="8" w:space="0" w:color="auto"/>
              <w:right w:val="single" w:sz="4" w:space="0" w:color="auto"/>
            </w:tcBorders>
          </w:tcPr>
          <w:p w:rsidR="00107CC9" w:rsidRDefault="00107CC9">
            <w:pPr>
              <w:pStyle w:val="afff3"/>
              <w:spacing w:before="40" w:after="40"/>
              <w:rPr>
                <w:rFonts w:ascii="Times New Roman" w:hAnsi="Times New Roman" w:cs="Times New Roman"/>
                <w:sz w:val="20"/>
              </w:rPr>
            </w:pPr>
          </w:p>
        </w:tc>
        <w:tc>
          <w:tcPr>
            <w:tcW w:w="1148" w:type="dxa"/>
            <w:tcBorders>
              <w:top w:val="single" w:sz="4" w:space="0" w:color="auto"/>
              <w:left w:val="single" w:sz="4" w:space="0" w:color="auto"/>
              <w:bottom w:val="single" w:sz="8" w:space="0" w:color="auto"/>
              <w:right w:val="single" w:sz="4" w:space="0" w:color="auto"/>
            </w:tcBorders>
          </w:tcPr>
          <w:p w:rsidR="00107CC9" w:rsidRDefault="00107CC9">
            <w:pPr>
              <w:pStyle w:val="afff3"/>
              <w:spacing w:before="40" w:after="40"/>
              <w:rPr>
                <w:rFonts w:ascii="Times New Roman" w:hAnsi="Times New Roman" w:cs="Times New Roman"/>
                <w:sz w:val="20"/>
              </w:rPr>
            </w:pPr>
          </w:p>
        </w:tc>
      </w:tr>
      <w:tr w:rsidR="00107CC9">
        <w:trPr>
          <w:trHeight w:val="278"/>
        </w:trPr>
        <w:tc>
          <w:tcPr>
            <w:tcW w:w="1116" w:type="dxa"/>
            <w:tcBorders>
              <w:top w:val="single" w:sz="4" w:space="0" w:color="auto"/>
              <w:left w:val="single" w:sz="4" w:space="0" w:color="auto"/>
              <w:bottom w:val="single" w:sz="8" w:space="0" w:color="auto"/>
              <w:right w:val="single" w:sz="4" w:space="0" w:color="auto"/>
            </w:tcBorders>
            <w:vAlign w:val="center"/>
          </w:tcPr>
          <w:p w:rsidR="00107CC9" w:rsidRDefault="00107CC9">
            <w:pPr>
              <w:numPr>
                <w:ilvl w:val="0"/>
                <w:numId w:val="33"/>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8" w:space="0" w:color="auto"/>
              <w:right w:val="single" w:sz="4" w:space="0" w:color="auto"/>
            </w:tcBorders>
            <w:vAlign w:val="center"/>
            <w:hideMark/>
          </w:tcPr>
          <w:p w:rsidR="00107CC9" w:rsidRDefault="007A49BD">
            <w:pPr>
              <w:pStyle w:val="afff3"/>
              <w:spacing w:before="40" w:after="40"/>
              <w:jc w:val="left"/>
              <w:rPr>
                <w:rFonts w:ascii="Times New Roman" w:hAnsi="Times New Roman" w:cs="Times New Roman"/>
                <w:sz w:val="20"/>
              </w:rPr>
            </w:pPr>
            <w:r>
              <w:rPr>
                <w:rFonts w:ascii="Times New Roman" w:hAnsi="Times New Roman" w:cs="Times New Roman"/>
                <w:sz w:val="20"/>
              </w:rPr>
              <w:t>Копии сертификатов соответствия на товары (при наличии)</w:t>
            </w:r>
          </w:p>
        </w:tc>
        <w:tc>
          <w:tcPr>
            <w:tcW w:w="1127" w:type="dxa"/>
            <w:tcBorders>
              <w:top w:val="single" w:sz="4" w:space="0" w:color="auto"/>
              <w:left w:val="single" w:sz="4" w:space="0" w:color="auto"/>
              <w:bottom w:val="single" w:sz="8" w:space="0" w:color="auto"/>
              <w:right w:val="single" w:sz="4" w:space="0" w:color="auto"/>
            </w:tcBorders>
          </w:tcPr>
          <w:p w:rsidR="00107CC9" w:rsidRDefault="00107CC9">
            <w:pPr>
              <w:pStyle w:val="afff3"/>
              <w:spacing w:before="40" w:after="40"/>
              <w:rPr>
                <w:rFonts w:ascii="Times New Roman" w:hAnsi="Times New Roman" w:cs="Times New Roman"/>
                <w:sz w:val="20"/>
              </w:rPr>
            </w:pPr>
          </w:p>
        </w:tc>
        <w:tc>
          <w:tcPr>
            <w:tcW w:w="1148" w:type="dxa"/>
            <w:tcBorders>
              <w:top w:val="single" w:sz="4" w:space="0" w:color="auto"/>
              <w:left w:val="single" w:sz="4" w:space="0" w:color="auto"/>
              <w:bottom w:val="single" w:sz="8" w:space="0" w:color="auto"/>
              <w:right w:val="single" w:sz="4" w:space="0" w:color="auto"/>
            </w:tcBorders>
          </w:tcPr>
          <w:p w:rsidR="00107CC9" w:rsidRDefault="00107CC9">
            <w:pPr>
              <w:pStyle w:val="afff3"/>
              <w:spacing w:before="40" w:after="40"/>
              <w:rPr>
                <w:rFonts w:ascii="Times New Roman" w:hAnsi="Times New Roman" w:cs="Times New Roman"/>
                <w:sz w:val="20"/>
              </w:rPr>
            </w:pPr>
          </w:p>
        </w:tc>
      </w:tr>
      <w:tr w:rsidR="00107CC9">
        <w:trPr>
          <w:trHeight w:val="278"/>
        </w:trPr>
        <w:tc>
          <w:tcPr>
            <w:tcW w:w="1116" w:type="dxa"/>
            <w:tcBorders>
              <w:top w:val="single" w:sz="4" w:space="0" w:color="auto"/>
              <w:left w:val="single" w:sz="4" w:space="0" w:color="auto"/>
              <w:bottom w:val="single" w:sz="8" w:space="0" w:color="auto"/>
              <w:right w:val="single" w:sz="4" w:space="0" w:color="auto"/>
            </w:tcBorders>
            <w:vAlign w:val="center"/>
          </w:tcPr>
          <w:p w:rsidR="00107CC9" w:rsidRDefault="00107CC9">
            <w:pPr>
              <w:numPr>
                <w:ilvl w:val="0"/>
                <w:numId w:val="33"/>
              </w:numPr>
              <w:tabs>
                <w:tab w:val="left" w:pos="284"/>
              </w:tabs>
              <w:spacing w:before="40" w:after="40"/>
              <w:ind w:left="0" w:firstLine="0"/>
              <w:jc w:val="center"/>
              <w:rPr>
                <w:sz w:val="20"/>
              </w:rPr>
            </w:pPr>
          </w:p>
        </w:tc>
        <w:tc>
          <w:tcPr>
            <w:tcW w:w="6689" w:type="dxa"/>
            <w:tcBorders>
              <w:top w:val="single" w:sz="4" w:space="0" w:color="auto"/>
              <w:left w:val="single" w:sz="4" w:space="0" w:color="auto"/>
              <w:bottom w:val="single" w:sz="8" w:space="0" w:color="auto"/>
              <w:right w:val="single" w:sz="4" w:space="0" w:color="auto"/>
            </w:tcBorders>
            <w:vAlign w:val="center"/>
            <w:hideMark/>
          </w:tcPr>
          <w:p w:rsidR="00107CC9" w:rsidRDefault="007A49BD">
            <w:pPr>
              <w:pStyle w:val="afff3"/>
              <w:spacing w:before="40" w:after="40"/>
              <w:jc w:val="left"/>
              <w:rPr>
                <w:rFonts w:ascii="Times New Roman" w:hAnsi="Times New Roman" w:cs="Times New Roman"/>
                <w:sz w:val="20"/>
              </w:rPr>
            </w:pPr>
            <w:r>
              <w:rPr>
                <w:rFonts w:ascii="Times New Roman" w:hAnsi="Times New Roman" w:cs="Times New Roman"/>
                <w:sz w:val="20"/>
              </w:rPr>
              <w:t>Письмо с обязательством выполнить требования РД-03-36-2002 с проектом решения</w:t>
            </w:r>
          </w:p>
        </w:tc>
        <w:tc>
          <w:tcPr>
            <w:tcW w:w="1127" w:type="dxa"/>
            <w:tcBorders>
              <w:top w:val="single" w:sz="4" w:space="0" w:color="auto"/>
              <w:left w:val="single" w:sz="4" w:space="0" w:color="auto"/>
              <w:bottom w:val="single" w:sz="8" w:space="0" w:color="auto"/>
              <w:right w:val="single" w:sz="4" w:space="0" w:color="auto"/>
            </w:tcBorders>
          </w:tcPr>
          <w:p w:rsidR="00107CC9" w:rsidRDefault="00107CC9">
            <w:pPr>
              <w:pStyle w:val="afff3"/>
              <w:spacing w:before="40" w:after="40"/>
              <w:rPr>
                <w:rFonts w:ascii="Times New Roman" w:hAnsi="Times New Roman" w:cs="Times New Roman"/>
                <w:sz w:val="20"/>
              </w:rPr>
            </w:pPr>
          </w:p>
        </w:tc>
        <w:tc>
          <w:tcPr>
            <w:tcW w:w="1148" w:type="dxa"/>
            <w:tcBorders>
              <w:top w:val="single" w:sz="4" w:space="0" w:color="auto"/>
              <w:left w:val="single" w:sz="4" w:space="0" w:color="auto"/>
              <w:bottom w:val="single" w:sz="8" w:space="0" w:color="auto"/>
              <w:right w:val="single" w:sz="4" w:space="0" w:color="auto"/>
            </w:tcBorders>
          </w:tcPr>
          <w:p w:rsidR="00107CC9" w:rsidRDefault="00107CC9">
            <w:pPr>
              <w:pStyle w:val="afff3"/>
              <w:spacing w:before="40" w:after="40"/>
              <w:rPr>
                <w:rFonts w:ascii="Times New Roman" w:hAnsi="Times New Roman" w:cs="Times New Roman"/>
                <w:sz w:val="20"/>
              </w:rPr>
            </w:pPr>
          </w:p>
        </w:tc>
      </w:tr>
    </w:tbl>
    <w:p w:rsidR="00107CC9" w:rsidRDefault="00107CC9">
      <w:pPr>
        <w:pStyle w:val="afff1"/>
        <w:tabs>
          <w:tab w:val="left" w:pos="709"/>
        </w:tabs>
        <w:autoSpaceDE w:val="0"/>
        <w:autoSpaceDN w:val="0"/>
        <w:spacing w:line="240" w:lineRule="auto"/>
        <w:ind w:firstLine="0"/>
        <w:rPr>
          <w:sz w:val="16"/>
          <w:szCs w:val="16"/>
        </w:rPr>
      </w:pPr>
    </w:p>
    <w:p w:rsidR="00107CC9" w:rsidRDefault="00107CC9">
      <w:pPr>
        <w:pStyle w:val="afff1"/>
        <w:tabs>
          <w:tab w:val="left" w:pos="709"/>
        </w:tabs>
        <w:autoSpaceDE w:val="0"/>
        <w:autoSpaceDN w:val="0"/>
        <w:spacing w:line="240" w:lineRule="auto"/>
        <w:ind w:firstLine="0"/>
        <w:rPr>
          <w:sz w:val="16"/>
          <w:szCs w:val="16"/>
        </w:rPr>
      </w:pPr>
    </w:p>
    <w:p w:rsidR="00107CC9" w:rsidRDefault="007A49BD">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107CC9" w:rsidRDefault="007A49BD">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107CC9" w:rsidRDefault="007A49BD">
      <w:pPr>
        <w:pStyle w:val="Times12"/>
        <w:rPr>
          <w:b/>
          <w:bCs w:val="0"/>
          <w:sz w:val="22"/>
        </w:rPr>
      </w:pPr>
      <w:r>
        <w:rPr>
          <w:b/>
          <w:bCs w:val="0"/>
          <w:sz w:val="22"/>
        </w:rPr>
        <w:t>М.П.</w:t>
      </w:r>
    </w:p>
    <w:p w:rsidR="00107CC9" w:rsidRDefault="00107CC9">
      <w:pPr>
        <w:pStyle w:val="afff0"/>
        <w:spacing w:before="0" w:after="0" w:line="240" w:lineRule="auto"/>
        <w:rPr>
          <w:rFonts w:ascii="Times New Roman" w:hAnsi="Times New Roman" w:cs="Times New Roman"/>
          <w:b/>
          <w:bCs/>
          <w:sz w:val="22"/>
          <w:szCs w:val="23"/>
        </w:rPr>
      </w:pPr>
    </w:p>
    <w:p w:rsidR="00107CC9" w:rsidRDefault="007A49BD">
      <w:pPr>
        <w:pStyle w:val="Times12"/>
        <w:tabs>
          <w:tab w:val="left" w:pos="709"/>
        </w:tabs>
        <w:ind w:firstLine="426"/>
        <w:rPr>
          <w:b/>
          <w:bCs w:val="0"/>
          <w:sz w:val="20"/>
          <w:szCs w:val="20"/>
        </w:rPr>
      </w:pPr>
      <w:r>
        <w:rPr>
          <w:b/>
          <w:bCs w:val="0"/>
          <w:sz w:val="20"/>
          <w:szCs w:val="20"/>
        </w:rPr>
        <w:t>Инструкции по заполнению</w:t>
      </w:r>
    </w:p>
    <w:p w:rsidR="00107CC9" w:rsidRDefault="007A49BD">
      <w:pPr>
        <w:pStyle w:val="Times12"/>
        <w:numPr>
          <w:ilvl w:val="0"/>
          <w:numId w:val="34"/>
        </w:numPr>
        <w:tabs>
          <w:tab w:val="left" w:pos="709"/>
        </w:tabs>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107CC9" w:rsidRDefault="007A49BD">
      <w:pPr>
        <w:pStyle w:val="Times12"/>
        <w:numPr>
          <w:ilvl w:val="0"/>
          <w:numId w:val="34"/>
        </w:numPr>
        <w:tabs>
          <w:tab w:val="left" w:pos="709"/>
        </w:tabs>
        <w:ind w:left="0" w:firstLine="426"/>
        <w:rPr>
          <w:sz w:val="20"/>
          <w:szCs w:val="20"/>
        </w:rPr>
      </w:pPr>
      <w:r>
        <w:rPr>
          <w:sz w:val="20"/>
          <w:szCs w:val="20"/>
        </w:rPr>
        <w:t>Письмо следует оформить на официальном бланке участника процедуры закупки. Участник процедуры закупки присваивает письму дату и номер в соответствии с принятыми у него правилами документооборота.</w:t>
      </w:r>
    </w:p>
    <w:p w:rsidR="00107CC9" w:rsidRDefault="007A49BD">
      <w:pPr>
        <w:pStyle w:val="Times12"/>
        <w:numPr>
          <w:ilvl w:val="0"/>
          <w:numId w:val="34"/>
        </w:numPr>
        <w:tabs>
          <w:tab w:val="left" w:pos="709"/>
        </w:tabs>
        <w:ind w:left="0" w:firstLine="426"/>
        <w:rPr>
          <w:sz w:val="20"/>
          <w:szCs w:val="20"/>
        </w:rPr>
      </w:pPr>
      <w:r>
        <w:rPr>
          <w:sz w:val="20"/>
          <w:szCs w:val="20"/>
        </w:rPr>
        <w:t xml:space="preserve">Участник процедуры закупки </w:t>
      </w:r>
      <w:bookmarkEnd w:id="152"/>
      <w:r>
        <w:rPr>
          <w:sz w:val="20"/>
          <w:szCs w:val="20"/>
        </w:rPr>
        <w:t>должен указать свое полное наименование (с указанием организационно-правовой формы) и юридический адрес.</w:t>
      </w:r>
    </w:p>
    <w:p w:rsidR="00107CC9" w:rsidRDefault="007A49BD">
      <w:pPr>
        <w:pStyle w:val="Times12"/>
        <w:numPr>
          <w:ilvl w:val="0"/>
          <w:numId w:val="34"/>
        </w:numPr>
        <w:tabs>
          <w:tab w:val="left" w:pos="709"/>
        </w:tabs>
        <w:ind w:left="0" w:firstLine="426"/>
        <w:rPr>
          <w:sz w:val="20"/>
          <w:szCs w:val="20"/>
        </w:rPr>
      </w:pPr>
      <w:r>
        <w:rPr>
          <w:sz w:val="20"/>
          <w:szCs w:val="20"/>
        </w:rPr>
        <w:t xml:space="preserve">Участником процедуры закупки должен указать стоимость </w:t>
      </w:r>
      <w:proofErr w:type="gramStart"/>
      <w:r>
        <w:rPr>
          <w:i/>
          <w:sz w:val="18"/>
          <w:szCs w:val="18"/>
          <w:shd w:val="clear" w:color="auto" w:fill="FDE9D9"/>
        </w:rPr>
        <w:t>поставки товара/ выполнения работ/ оказания услуг</w:t>
      </w:r>
      <w:proofErr w:type="gramEnd"/>
      <w:r>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 w:val="20"/>
          <w:szCs w:val="20"/>
        </w:rPr>
        <w:t>,Х</w:t>
      </w:r>
      <w:proofErr w:type="gramEnd"/>
      <w:r>
        <w:rPr>
          <w:sz w:val="20"/>
          <w:szCs w:val="20"/>
        </w:rPr>
        <w:t>Х руб., например: «1 234 567,89 руб. (Один миллион двести тридцать четыре тысячи пятьсот шестьдесят семь руб. восемьдесят девять коп.)».</w:t>
      </w:r>
    </w:p>
    <w:p w:rsidR="00107CC9" w:rsidRDefault="007A49BD">
      <w:pPr>
        <w:pStyle w:val="Times12"/>
        <w:numPr>
          <w:ilvl w:val="0"/>
          <w:numId w:val="34"/>
        </w:numPr>
        <w:tabs>
          <w:tab w:val="left" w:pos="709"/>
        </w:tabs>
        <w:ind w:left="0" w:firstLine="426"/>
        <w:rPr>
          <w:sz w:val="20"/>
          <w:szCs w:val="20"/>
        </w:rPr>
      </w:pPr>
      <w:r>
        <w:rPr>
          <w:sz w:val="20"/>
          <w:szCs w:val="20"/>
        </w:rPr>
        <w:t>Участник процедуры закупки должен указать срок действия Предложения согласно требованиям пункта 4.5.1.</w:t>
      </w:r>
    </w:p>
    <w:p w:rsidR="00107CC9" w:rsidRDefault="007A49BD">
      <w:pPr>
        <w:pStyle w:val="Times12"/>
        <w:numPr>
          <w:ilvl w:val="0"/>
          <w:numId w:val="34"/>
        </w:numPr>
        <w:tabs>
          <w:tab w:val="left" w:pos="709"/>
        </w:tabs>
        <w:ind w:left="0" w:firstLine="426"/>
        <w:rPr>
          <w:sz w:val="20"/>
          <w:szCs w:val="20"/>
        </w:rPr>
      </w:pPr>
      <w:r>
        <w:rPr>
          <w:sz w:val="20"/>
          <w:szCs w:val="20"/>
        </w:rPr>
        <w:lastRenderedPageBreak/>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107CC9" w:rsidRDefault="007A49BD">
      <w:pPr>
        <w:pStyle w:val="Times12"/>
        <w:numPr>
          <w:ilvl w:val="0"/>
          <w:numId w:val="34"/>
        </w:numPr>
        <w:tabs>
          <w:tab w:val="left" w:pos="709"/>
        </w:tabs>
        <w:ind w:left="0" w:firstLine="426"/>
        <w:rPr>
          <w:sz w:val="20"/>
          <w:szCs w:val="20"/>
        </w:rPr>
      </w:pPr>
      <w:r>
        <w:rPr>
          <w:sz w:val="20"/>
          <w:szCs w:val="20"/>
        </w:rPr>
        <w:t>Предложение должно быть подписано и скреплено печатью в соответствии с требованиями пунктов 4.4.3, 4.4.4.</w:t>
      </w:r>
    </w:p>
    <w:p w:rsidR="00107CC9" w:rsidRDefault="007A49BD">
      <w:pPr>
        <w:jc w:val="right"/>
        <w:rPr>
          <w:b/>
          <w:sz w:val="22"/>
          <w:szCs w:val="22"/>
        </w:rPr>
      </w:pPr>
      <w:r>
        <w:rPr>
          <w:sz w:val="22"/>
        </w:rPr>
        <w:br w:type="page"/>
      </w:r>
      <w:bookmarkStart w:id="160" w:name="_Ref55335821"/>
      <w:bookmarkStart w:id="161" w:name="_Ref55336345"/>
      <w:bookmarkStart w:id="162" w:name="_Toc57314674"/>
      <w:bookmarkStart w:id="163" w:name="_Toc69728988"/>
      <w:bookmarkStart w:id="164" w:name="_Toc98251754"/>
      <w:bookmarkEnd w:id="160"/>
      <w:bookmarkEnd w:id="161"/>
      <w:bookmarkEnd w:id="162"/>
      <w:bookmarkEnd w:id="163"/>
      <w:bookmarkEnd w:id="164"/>
      <w:r>
        <w:rPr>
          <w:b/>
          <w:sz w:val="22"/>
          <w:szCs w:val="22"/>
        </w:rPr>
        <w:lastRenderedPageBreak/>
        <w:t>Форма 2</w:t>
      </w:r>
    </w:p>
    <w:p w:rsidR="00107CC9" w:rsidRDefault="007A49BD">
      <w:pPr>
        <w:pStyle w:val="Times12"/>
        <w:ind w:left="6096" w:firstLine="0"/>
        <w:jc w:val="left"/>
        <w:rPr>
          <w:iCs/>
          <w:sz w:val="20"/>
          <w:szCs w:val="20"/>
        </w:rPr>
      </w:pPr>
      <w:r>
        <w:rPr>
          <w:iCs/>
          <w:sz w:val="20"/>
          <w:szCs w:val="20"/>
        </w:rPr>
        <w:t xml:space="preserve">Приложение к заявке о подаче Предложения от ____________ </w:t>
      </w:r>
      <w:proofErr w:type="gramStart"/>
      <w:r>
        <w:rPr>
          <w:iCs/>
          <w:sz w:val="20"/>
          <w:szCs w:val="20"/>
        </w:rPr>
        <w:t>г</w:t>
      </w:r>
      <w:proofErr w:type="gramEnd"/>
      <w:r>
        <w:rPr>
          <w:iCs/>
          <w:sz w:val="20"/>
          <w:szCs w:val="20"/>
        </w:rPr>
        <w:t>. № ______</w:t>
      </w:r>
    </w:p>
    <w:p w:rsidR="00107CC9" w:rsidRDefault="00107CC9">
      <w:pPr>
        <w:jc w:val="right"/>
        <w:rPr>
          <w:b/>
          <w:sz w:val="22"/>
          <w:szCs w:val="22"/>
        </w:rPr>
      </w:pPr>
    </w:p>
    <w:p w:rsidR="00107CC9" w:rsidRDefault="007A49BD">
      <w:pPr>
        <w:widowControl w:val="0"/>
        <w:autoSpaceDE w:val="0"/>
        <w:autoSpaceDN w:val="0"/>
        <w:adjustRightInd w:val="0"/>
        <w:jc w:val="center"/>
        <w:rPr>
          <w:b/>
          <w:sz w:val="22"/>
          <w:szCs w:val="22"/>
        </w:rPr>
      </w:pPr>
      <w:r>
        <w:rPr>
          <w:b/>
          <w:sz w:val="22"/>
          <w:szCs w:val="22"/>
        </w:rPr>
        <w:t>Открытый запрос предложений на право заключения договора на Приобретение автомобиля</w:t>
      </w:r>
    </w:p>
    <w:p w:rsidR="00107CC9" w:rsidRDefault="007A49BD">
      <w:pPr>
        <w:pStyle w:val="20"/>
        <w:numPr>
          <w:ilvl w:val="0"/>
          <w:numId w:val="0"/>
        </w:numPr>
        <w:tabs>
          <w:tab w:val="left" w:pos="709"/>
        </w:tabs>
        <w:spacing w:before="0" w:after="0"/>
        <w:jc w:val="center"/>
        <w:rPr>
          <w:rFonts w:ascii="Times New Roman" w:eastAsia="Times New Roman" w:hAnsi="Times New Roman" w:cs="Times New Roman"/>
          <w:i w:val="0"/>
          <w:sz w:val="22"/>
          <w:szCs w:val="22"/>
        </w:rPr>
      </w:pPr>
      <w:bookmarkStart w:id="165" w:name="_Анкета_Претендента_на"/>
      <w:bookmarkStart w:id="166" w:name="_Анкета_Участника_процедуры"/>
      <w:bookmarkStart w:id="167" w:name="_Toc255987077"/>
      <w:bookmarkStart w:id="168" w:name="_Toc286310434"/>
      <w:bookmarkEnd w:id="165"/>
      <w:bookmarkEnd w:id="166"/>
      <w:r>
        <w:rPr>
          <w:rFonts w:ascii="Times New Roman" w:eastAsia="Times New Roman" w:hAnsi="Times New Roman" w:cs="Times New Roman"/>
          <w:i w:val="0"/>
          <w:sz w:val="22"/>
          <w:szCs w:val="22"/>
        </w:rPr>
        <w:t>Анкета участника процедуры закупки (Форма 2)</w:t>
      </w:r>
      <w:bookmarkEnd w:id="167"/>
      <w:bookmarkEnd w:id="168"/>
    </w:p>
    <w:p w:rsidR="00107CC9" w:rsidRDefault="007A49BD">
      <w:pPr>
        <w:pStyle w:val="Times12"/>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107CC9" w:rsidRDefault="00107CC9"/>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107CC9">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9"/>
              <w:keepNext w:val="0"/>
              <w:widowControl w:val="0"/>
              <w:spacing w:before="0" w:after="0"/>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9"/>
              <w:keepNext w:val="0"/>
              <w:widowControl w:val="0"/>
              <w:spacing w:before="0" w:after="0"/>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9"/>
              <w:keepNext w:val="0"/>
              <w:widowControl w:val="0"/>
              <w:spacing w:before="0" w:after="0"/>
              <w:ind w:left="0" w:right="0"/>
              <w:jc w:val="center"/>
              <w:rPr>
                <w:sz w:val="20"/>
              </w:rPr>
            </w:pPr>
            <w:r>
              <w:rPr>
                <w:sz w:val="20"/>
              </w:rPr>
              <w:t xml:space="preserve">Сведения </w:t>
            </w:r>
            <w:proofErr w:type="gramStart"/>
            <w:r>
              <w:rPr>
                <w:sz w:val="20"/>
              </w:rPr>
              <w:t>о</w:t>
            </w:r>
            <w:proofErr w:type="gramEnd"/>
            <w:r>
              <w:rPr>
                <w:sz w:val="20"/>
              </w:rPr>
              <w:t xml:space="preserve"> участнике процедуры закупки</w:t>
            </w:r>
          </w:p>
        </w:tc>
      </w:tr>
      <w:tr w:rsidR="00107CC9">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9"/>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a"/>
              <w:widowControl w:val="0"/>
              <w:spacing w:before="0" w:after="0"/>
              <w:jc w:val="center"/>
              <w:rPr>
                <w:sz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9"/>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a"/>
              <w:widowControl w:val="0"/>
              <w:spacing w:before="0" w:after="0"/>
              <w:jc w:val="center"/>
              <w:rPr>
                <w:sz w:val="20"/>
              </w:rPr>
            </w:pPr>
          </w:p>
        </w:tc>
      </w:tr>
      <w:tr w:rsidR="00107C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9"/>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__% </w:t>
            </w:r>
            <w:r>
              <w:rPr>
                <w:b/>
                <w:i/>
                <w:sz w:val="16"/>
                <w:szCs w:val="16"/>
                <w:shd w:val="clear" w:color="auto" w:fill="FDE9D9"/>
              </w:rPr>
              <w:t>[указывается процент, выше которого требуется предоставление сведений и документов]</w:t>
            </w:r>
            <w:r>
              <w:rPr>
                <w:sz w:val="20"/>
              </w:rPr>
              <w:t xml:space="preserve">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a"/>
              <w:widowControl w:val="0"/>
              <w:spacing w:before="0" w:after="0"/>
              <w:jc w:val="center"/>
              <w:rPr>
                <w:sz w:val="20"/>
              </w:rPr>
            </w:pPr>
          </w:p>
        </w:tc>
      </w:tr>
      <w:tr w:rsidR="00107C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9"/>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a"/>
              <w:widowControl w:val="0"/>
              <w:spacing w:before="0" w:after="0"/>
              <w:jc w:val="center"/>
              <w:rPr>
                <w:sz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9"/>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a"/>
              <w:widowControl w:val="0"/>
              <w:spacing w:before="0" w:after="0"/>
              <w:jc w:val="center"/>
              <w:rPr>
                <w:sz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9"/>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a"/>
              <w:widowControl w:val="0"/>
              <w:spacing w:before="0" w:after="0"/>
              <w:jc w:val="center"/>
              <w:rPr>
                <w:sz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9"/>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a"/>
              <w:widowControl w:val="0"/>
              <w:spacing w:before="0" w:after="0"/>
              <w:jc w:val="center"/>
              <w:rPr>
                <w:sz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9"/>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a"/>
              <w:widowControl w:val="0"/>
              <w:spacing w:before="0" w:after="0"/>
              <w:jc w:val="center"/>
              <w:rPr>
                <w:sz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9"/>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9"/>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9"/>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9"/>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9"/>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9"/>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9"/>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9"/>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9"/>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9"/>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9"/>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 xml:space="preserve">Орган управления участника процедуры закупки – юридического лица, уполномоченный на одобрение сделки, право на </w:t>
            </w:r>
            <w:proofErr w:type="gramStart"/>
            <w:r>
              <w:rPr>
                <w:sz w:val="20"/>
              </w:rPr>
              <w:t>заключение</w:t>
            </w:r>
            <w:proofErr w:type="gramEnd"/>
            <w:r>
              <w:rPr>
                <w:sz w:val="20"/>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r w:rsidR="00107CC9">
        <w:trPr>
          <w:cantSplit/>
        </w:trPr>
        <w:tc>
          <w:tcPr>
            <w:tcW w:w="306" w:type="pct"/>
            <w:tcBorders>
              <w:top w:val="single" w:sz="4" w:space="0" w:color="auto"/>
              <w:left w:val="single" w:sz="4" w:space="0" w:color="auto"/>
              <w:bottom w:val="single" w:sz="4" w:space="0" w:color="auto"/>
              <w:right w:val="single" w:sz="4" w:space="0" w:color="auto"/>
            </w:tcBorders>
            <w:vAlign w:val="center"/>
          </w:tcPr>
          <w:p w:rsidR="00107CC9" w:rsidRDefault="00107CC9">
            <w:pPr>
              <w:pStyle w:val="aff9"/>
              <w:keepNext w:val="0"/>
              <w:widowControl w:val="0"/>
              <w:numPr>
                <w:ilvl w:val="0"/>
                <w:numId w:val="35"/>
              </w:numPr>
              <w:spacing w:before="0" w:after="0"/>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07CC9" w:rsidRDefault="007A49BD">
            <w:pPr>
              <w:pStyle w:val="affa"/>
              <w:widowControl w:val="0"/>
              <w:spacing w:before="0" w:after="0"/>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rPr>
              <w:t>эл</w:t>
            </w:r>
            <w:proofErr w:type="gramStart"/>
            <w:r>
              <w:rPr>
                <w:sz w:val="20"/>
              </w:rPr>
              <w:t>.п</w:t>
            </w:r>
            <w:proofErr w:type="gramEnd"/>
            <w:r>
              <w:rPr>
                <w:sz w:val="20"/>
              </w:rPr>
              <w:t>очты</w:t>
            </w:r>
            <w:proofErr w:type="spellEnd"/>
            <w:r>
              <w:rPr>
                <w:sz w:val="20"/>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107CC9" w:rsidRDefault="00107CC9">
            <w:pPr>
              <w:widowControl w:val="0"/>
              <w:jc w:val="center"/>
              <w:rPr>
                <w:sz w:val="20"/>
                <w:szCs w:val="20"/>
              </w:rPr>
            </w:pPr>
          </w:p>
        </w:tc>
      </w:tr>
    </w:tbl>
    <w:p w:rsidR="00107CC9" w:rsidRDefault="00107CC9"/>
    <w:p w:rsidR="00107CC9" w:rsidRDefault="007A49BD">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107CC9" w:rsidRDefault="007A49BD">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107CC9" w:rsidRDefault="007A49BD">
      <w:pPr>
        <w:pStyle w:val="Times12"/>
        <w:rPr>
          <w:b/>
          <w:bCs w:val="0"/>
          <w:sz w:val="22"/>
        </w:rPr>
      </w:pPr>
      <w:r>
        <w:rPr>
          <w:b/>
          <w:bCs w:val="0"/>
          <w:sz w:val="22"/>
        </w:rPr>
        <w:t>М.П.</w:t>
      </w:r>
    </w:p>
    <w:p w:rsidR="00107CC9" w:rsidRDefault="00107CC9">
      <w:pPr>
        <w:jc w:val="center"/>
        <w:rPr>
          <w:b/>
        </w:rPr>
      </w:pPr>
      <w:bookmarkStart w:id="169" w:name="_Toc98251773"/>
    </w:p>
    <w:p w:rsidR="00107CC9" w:rsidRDefault="007A49BD">
      <w:pPr>
        <w:pStyle w:val="Times12"/>
        <w:tabs>
          <w:tab w:val="left" w:pos="709"/>
        </w:tabs>
        <w:ind w:firstLine="426"/>
        <w:rPr>
          <w:b/>
          <w:bCs w:val="0"/>
          <w:sz w:val="20"/>
          <w:szCs w:val="20"/>
        </w:rPr>
      </w:pPr>
      <w:r>
        <w:rPr>
          <w:b/>
          <w:bCs w:val="0"/>
          <w:sz w:val="20"/>
          <w:szCs w:val="20"/>
        </w:rPr>
        <w:lastRenderedPageBreak/>
        <w:t>Инструкции по заполнению</w:t>
      </w:r>
      <w:bookmarkEnd w:id="169"/>
    </w:p>
    <w:p w:rsidR="00107CC9" w:rsidRDefault="007A49BD">
      <w:pPr>
        <w:pStyle w:val="Times12"/>
        <w:numPr>
          <w:ilvl w:val="1"/>
          <w:numId w:val="36"/>
        </w:numPr>
        <w:tabs>
          <w:tab w:val="left" w:pos="709"/>
        </w:tabs>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107CC9" w:rsidRDefault="007A49BD">
      <w:pPr>
        <w:pStyle w:val="Times12"/>
        <w:numPr>
          <w:ilvl w:val="1"/>
          <w:numId w:val="36"/>
        </w:numPr>
        <w:tabs>
          <w:tab w:val="left" w:pos="709"/>
        </w:tabs>
        <w:ind w:left="0" w:firstLine="426"/>
        <w:rPr>
          <w:sz w:val="20"/>
          <w:szCs w:val="20"/>
        </w:rPr>
      </w:pPr>
      <w:r>
        <w:rPr>
          <w:sz w:val="20"/>
          <w:szCs w:val="20"/>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107CC9" w:rsidRDefault="007A49BD">
      <w:pPr>
        <w:pStyle w:val="Times12"/>
        <w:numPr>
          <w:ilvl w:val="1"/>
          <w:numId w:val="36"/>
        </w:numPr>
        <w:tabs>
          <w:tab w:val="left" w:pos="709"/>
        </w:tabs>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107CC9" w:rsidRDefault="007A49BD">
      <w:pPr>
        <w:pStyle w:val="Times12"/>
        <w:numPr>
          <w:ilvl w:val="1"/>
          <w:numId w:val="36"/>
        </w:numPr>
        <w:tabs>
          <w:tab w:val="left" w:pos="709"/>
        </w:tabs>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107CC9" w:rsidRDefault="007A49BD">
      <w:pPr>
        <w:pStyle w:val="Times12"/>
        <w:numPr>
          <w:ilvl w:val="1"/>
          <w:numId w:val="36"/>
        </w:numPr>
        <w:tabs>
          <w:tab w:val="left" w:pos="709"/>
        </w:tabs>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указать слово «нет».</w:t>
      </w:r>
    </w:p>
    <w:p w:rsidR="00107CC9" w:rsidRDefault="007A49BD">
      <w:pPr>
        <w:pStyle w:val="Times12"/>
        <w:numPr>
          <w:ilvl w:val="1"/>
          <w:numId w:val="36"/>
        </w:numPr>
        <w:tabs>
          <w:tab w:val="left" w:pos="709"/>
        </w:tabs>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8" w:history="1">
        <w:r>
          <w:rPr>
            <w:rStyle w:val="a9"/>
            <w:sz w:val="20"/>
          </w:rPr>
          <w:t>http://services.fms.gov.ru/info-service.htm?sid=2000</w:t>
        </w:r>
      </w:hyperlink>
      <w:r>
        <w:rPr>
          <w:sz w:val="20"/>
        </w:rPr>
        <w:t xml:space="preserve">) </w:t>
      </w:r>
      <w:proofErr w:type="gramStart"/>
      <w:r>
        <w:rPr>
          <w:sz w:val="20"/>
        </w:rPr>
        <w:t>отсутствуют</w:t>
      </w:r>
      <w:proofErr w:type="gramEnd"/>
      <w:r>
        <w:rPr>
          <w:sz w:val="20"/>
        </w:rPr>
        <w:t>/присутствуют.</w:t>
      </w:r>
    </w:p>
    <w:p w:rsidR="00107CC9" w:rsidRDefault="00107CC9">
      <w:pPr>
        <w:pStyle w:val="Times12"/>
        <w:tabs>
          <w:tab w:val="left" w:pos="709"/>
        </w:tabs>
        <w:ind w:left="426" w:firstLine="0"/>
        <w:rPr>
          <w:sz w:val="20"/>
          <w:szCs w:val="20"/>
        </w:rPr>
      </w:pPr>
    </w:p>
    <w:p w:rsidR="00107CC9" w:rsidRDefault="00107CC9">
      <w:pPr>
        <w:pStyle w:val="Times12"/>
        <w:jc w:val="right"/>
        <w:rPr>
          <w:sz w:val="22"/>
        </w:rPr>
      </w:pPr>
    </w:p>
    <w:p w:rsidR="00107CC9" w:rsidRDefault="007A49BD">
      <w:pPr>
        <w:pStyle w:val="Times12"/>
        <w:jc w:val="right"/>
        <w:rPr>
          <w:b/>
          <w:bCs w:val="0"/>
          <w:sz w:val="22"/>
        </w:rPr>
      </w:pPr>
      <w:r>
        <w:rPr>
          <w:bCs w:val="0"/>
          <w:sz w:val="22"/>
        </w:rPr>
        <w:br w:type="page"/>
      </w:r>
      <w:r>
        <w:rPr>
          <w:b/>
          <w:bCs w:val="0"/>
          <w:sz w:val="22"/>
        </w:rPr>
        <w:lastRenderedPageBreak/>
        <w:t>Форма __.</w:t>
      </w:r>
    </w:p>
    <w:p w:rsidR="00107CC9" w:rsidRDefault="007A49BD">
      <w:pPr>
        <w:pStyle w:val="Times12"/>
        <w:ind w:left="6096" w:firstLine="0"/>
        <w:jc w:val="left"/>
        <w:rPr>
          <w:iCs/>
          <w:sz w:val="20"/>
          <w:szCs w:val="20"/>
        </w:rPr>
      </w:pPr>
      <w:r>
        <w:rPr>
          <w:iCs/>
          <w:sz w:val="20"/>
          <w:szCs w:val="20"/>
        </w:rPr>
        <w:t xml:space="preserve">Приложение к заявке о подаче Предложения от ____________ </w:t>
      </w:r>
      <w:proofErr w:type="gramStart"/>
      <w:r>
        <w:rPr>
          <w:iCs/>
          <w:sz w:val="20"/>
          <w:szCs w:val="20"/>
        </w:rPr>
        <w:t>г</w:t>
      </w:r>
      <w:proofErr w:type="gramEnd"/>
      <w:r>
        <w:rPr>
          <w:iCs/>
          <w:sz w:val="20"/>
          <w:szCs w:val="20"/>
        </w:rPr>
        <w:t>. № ______</w:t>
      </w:r>
    </w:p>
    <w:p w:rsidR="00107CC9" w:rsidRDefault="00107CC9">
      <w:pPr>
        <w:pStyle w:val="Times12"/>
        <w:jc w:val="right"/>
        <w:rPr>
          <w:b/>
          <w:bCs w:val="0"/>
          <w:sz w:val="22"/>
        </w:rPr>
      </w:pPr>
    </w:p>
    <w:p w:rsidR="00107CC9" w:rsidRDefault="00107CC9">
      <w:pPr>
        <w:pStyle w:val="Times12"/>
        <w:jc w:val="center"/>
        <w:rPr>
          <w:b/>
          <w:snapToGrid w:val="0"/>
          <w:szCs w:val="24"/>
        </w:rPr>
      </w:pPr>
    </w:p>
    <w:p w:rsidR="00107CC9" w:rsidRDefault="007A49BD">
      <w:pPr>
        <w:widowControl w:val="0"/>
        <w:autoSpaceDE w:val="0"/>
        <w:autoSpaceDN w:val="0"/>
        <w:adjustRightInd w:val="0"/>
        <w:jc w:val="center"/>
        <w:rPr>
          <w:sz w:val="22"/>
          <w:szCs w:val="22"/>
        </w:rPr>
      </w:pPr>
      <w:r>
        <w:rPr>
          <w:b/>
          <w:sz w:val="22"/>
          <w:szCs w:val="22"/>
        </w:rPr>
        <w:t>Открытый запрос предложений на право заключения договора на Приобретение автомобиля</w:t>
      </w:r>
    </w:p>
    <w:p w:rsidR="00107CC9" w:rsidRDefault="007A49BD">
      <w:pPr>
        <w:pStyle w:val="20"/>
        <w:numPr>
          <w:ilvl w:val="0"/>
          <w:numId w:val="0"/>
        </w:numPr>
        <w:tabs>
          <w:tab w:val="left" w:pos="709"/>
        </w:tabs>
        <w:spacing w:before="0" w:after="0"/>
        <w:jc w:val="center"/>
        <w:rPr>
          <w:rFonts w:ascii="Times New Roman" w:eastAsia="Times New Roman" w:hAnsi="Times New Roman" w:cs="Times New Roman"/>
          <w:i w:val="0"/>
          <w:sz w:val="22"/>
          <w:szCs w:val="22"/>
        </w:rPr>
      </w:pPr>
      <w:bookmarkStart w:id="170" w:name="_Техническое_предложение_(Форма"/>
      <w:bookmarkStart w:id="171" w:name="_Toc235439567"/>
      <w:bookmarkStart w:id="172" w:name="_Toc286310435"/>
      <w:bookmarkEnd w:id="170"/>
      <w:r>
        <w:rPr>
          <w:rFonts w:ascii="Times New Roman" w:eastAsia="Times New Roman" w:hAnsi="Times New Roman" w:cs="Times New Roman"/>
          <w:i w:val="0"/>
          <w:sz w:val="22"/>
          <w:szCs w:val="22"/>
        </w:rPr>
        <w:t>Техническое предложение (Форма __)</w:t>
      </w:r>
      <w:bookmarkEnd w:id="171"/>
      <w:bookmarkEnd w:id="172"/>
    </w:p>
    <w:p w:rsidR="00107CC9" w:rsidRDefault="007A49BD">
      <w:pPr>
        <w:pStyle w:val="Times12"/>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107CC9" w:rsidRDefault="00107CC9">
      <w:pPr>
        <w:pStyle w:val="Times12"/>
        <w:rPr>
          <w:i/>
          <w:sz w:val="22"/>
        </w:rPr>
      </w:pPr>
    </w:p>
    <w:p w:rsidR="00107CC9" w:rsidRDefault="007A49BD">
      <w:pPr>
        <w:jc w:val="center"/>
      </w:pPr>
      <w:r>
        <w:rPr>
          <w:i/>
        </w:rPr>
        <w:t>Суть технического предложения</w:t>
      </w:r>
    </w:p>
    <w:p w:rsidR="00107CC9" w:rsidRDefault="00107CC9"/>
    <w:p w:rsidR="00107CC9" w:rsidRDefault="007A49BD">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107CC9" w:rsidRDefault="007A49BD">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107CC9" w:rsidRDefault="007A49BD">
      <w:pPr>
        <w:pStyle w:val="Times12"/>
        <w:spacing w:before="60"/>
        <w:rPr>
          <w:b/>
          <w:bCs w:val="0"/>
          <w:sz w:val="22"/>
        </w:rPr>
      </w:pPr>
      <w:r>
        <w:rPr>
          <w:b/>
          <w:bCs w:val="0"/>
          <w:sz w:val="22"/>
        </w:rPr>
        <w:t>М.П.</w:t>
      </w:r>
    </w:p>
    <w:p w:rsidR="00107CC9" w:rsidRDefault="00107CC9">
      <w:pPr>
        <w:jc w:val="center"/>
        <w:rPr>
          <w:b/>
        </w:rPr>
      </w:pPr>
    </w:p>
    <w:p w:rsidR="00107CC9" w:rsidRDefault="007A49BD">
      <w:pPr>
        <w:pStyle w:val="Times12"/>
        <w:ind w:firstLine="360"/>
        <w:rPr>
          <w:b/>
          <w:bCs w:val="0"/>
          <w:sz w:val="20"/>
          <w:szCs w:val="20"/>
        </w:rPr>
      </w:pPr>
      <w:r>
        <w:rPr>
          <w:b/>
          <w:bCs w:val="0"/>
          <w:sz w:val="20"/>
          <w:szCs w:val="20"/>
        </w:rPr>
        <w:t>Инструкции по заполнению</w:t>
      </w:r>
    </w:p>
    <w:p w:rsidR="00107CC9" w:rsidRDefault="007A49BD">
      <w:pPr>
        <w:pStyle w:val="Times12"/>
        <w:numPr>
          <w:ilvl w:val="0"/>
          <w:numId w:val="37"/>
        </w:numPr>
        <w:tabs>
          <w:tab w:val="num" w:pos="720"/>
        </w:tabs>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107CC9" w:rsidRDefault="007A49BD">
      <w:pPr>
        <w:pStyle w:val="Times12"/>
        <w:numPr>
          <w:ilvl w:val="0"/>
          <w:numId w:val="37"/>
        </w:numPr>
        <w:tabs>
          <w:tab w:val="num" w:pos="720"/>
        </w:tabs>
        <w:ind w:left="0" w:firstLine="360"/>
        <w:rPr>
          <w:sz w:val="20"/>
          <w:szCs w:val="20"/>
        </w:rPr>
      </w:pPr>
      <w:r>
        <w:rPr>
          <w:sz w:val="20"/>
          <w:szCs w:val="20"/>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107CC9" w:rsidRDefault="007A49BD">
      <w:pPr>
        <w:pStyle w:val="Times12"/>
        <w:numPr>
          <w:ilvl w:val="0"/>
          <w:numId w:val="37"/>
        </w:numPr>
        <w:tabs>
          <w:tab w:val="num" w:pos="720"/>
        </w:tabs>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107CC9" w:rsidRDefault="007A49BD">
      <w:pPr>
        <w:pStyle w:val="Times12"/>
        <w:numPr>
          <w:ilvl w:val="0"/>
          <w:numId w:val="37"/>
        </w:numPr>
        <w:tabs>
          <w:tab w:val="num" w:pos="720"/>
        </w:tabs>
        <w:ind w:left="0" w:firstLine="360"/>
        <w:rPr>
          <w:sz w:val="20"/>
          <w:szCs w:val="20"/>
        </w:rPr>
      </w:pPr>
      <w:r>
        <w:rPr>
          <w:sz w:val="20"/>
          <w:szCs w:val="20"/>
        </w:rPr>
        <w:t>Выше приведена форма титульного листа Технического предложения.</w:t>
      </w:r>
    </w:p>
    <w:p w:rsidR="00107CC9" w:rsidRDefault="007A49BD">
      <w:pPr>
        <w:pStyle w:val="Times12"/>
        <w:numPr>
          <w:ilvl w:val="0"/>
          <w:numId w:val="37"/>
        </w:numPr>
        <w:tabs>
          <w:tab w:val="num" w:pos="720"/>
        </w:tabs>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107CC9" w:rsidRDefault="007A49BD">
      <w:pPr>
        <w:pStyle w:val="Times12"/>
        <w:numPr>
          <w:ilvl w:val="1"/>
          <w:numId w:val="38"/>
        </w:numPr>
        <w:tabs>
          <w:tab w:val="num" w:pos="960"/>
        </w:tabs>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107CC9" w:rsidRDefault="007A49BD">
      <w:pPr>
        <w:pStyle w:val="Times12"/>
        <w:numPr>
          <w:ilvl w:val="1"/>
          <w:numId w:val="38"/>
        </w:numPr>
        <w:tabs>
          <w:tab w:val="num" w:pos="960"/>
        </w:tabs>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107CC9" w:rsidRDefault="007A49BD">
      <w:pPr>
        <w:pStyle w:val="Times12"/>
        <w:numPr>
          <w:ilvl w:val="0"/>
          <w:numId w:val="37"/>
        </w:numPr>
        <w:tabs>
          <w:tab w:val="num" w:pos="720"/>
        </w:tabs>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i/>
          <w:sz w:val="18"/>
          <w:szCs w:val="18"/>
          <w:shd w:val="clear" w:color="auto" w:fill="FDE9D9"/>
        </w:rPr>
        <w:t>том 2</w:t>
      </w:r>
      <w:r>
        <w:rPr>
          <w:sz w:val="20"/>
          <w:szCs w:val="20"/>
        </w:rPr>
        <w:t>)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107CC9">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107CC9" w:rsidRDefault="007A49BD">
            <w:pPr>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107CC9" w:rsidRDefault="007A49BD">
            <w:pPr>
              <w:ind w:right="-170"/>
              <w:jc w:val="center"/>
              <w:rPr>
                <w:sz w:val="20"/>
                <w:szCs w:val="20"/>
              </w:rPr>
            </w:pPr>
            <w:r>
              <w:rPr>
                <w:sz w:val="20"/>
                <w:szCs w:val="20"/>
              </w:rPr>
              <w:t xml:space="preserve">№ п.п. </w:t>
            </w:r>
            <w:proofErr w:type="gramStart"/>
            <w:r>
              <w:rPr>
                <w:sz w:val="20"/>
                <w:szCs w:val="20"/>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107CC9" w:rsidRDefault="007A49BD">
            <w:pPr>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107CC9" w:rsidRDefault="007A49BD">
            <w:pPr>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107CC9" w:rsidRDefault="007A49BD">
            <w:pPr>
              <w:jc w:val="center"/>
              <w:rPr>
                <w:sz w:val="20"/>
                <w:szCs w:val="20"/>
              </w:rPr>
            </w:pPr>
            <w:r>
              <w:rPr>
                <w:sz w:val="20"/>
                <w:szCs w:val="20"/>
              </w:rPr>
              <w:t>Ссылки на ПП</w:t>
            </w:r>
          </w:p>
        </w:tc>
      </w:tr>
      <w:tr w:rsidR="00107CC9">
        <w:trPr>
          <w:trHeight w:val="245"/>
          <w:jc w:val="center"/>
        </w:trPr>
        <w:tc>
          <w:tcPr>
            <w:tcW w:w="933" w:type="dxa"/>
            <w:gridSpan w:val="2"/>
            <w:tcBorders>
              <w:top w:val="nil"/>
              <w:left w:val="single" w:sz="4" w:space="0" w:color="000000"/>
              <w:bottom w:val="single" w:sz="4" w:space="0" w:color="000000"/>
              <w:right w:val="nil"/>
            </w:tcBorders>
            <w:vAlign w:val="center"/>
          </w:tcPr>
          <w:p w:rsidR="00107CC9" w:rsidRDefault="00107CC9">
            <w:pPr>
              <w:jc w:val="center"/>
              <w:rPr>
                <w:sz w:val="20"/>
                <w:szCs w:val="20"/>
              </w:rPr>
            </w:pPr>
          </w:p>
        </w:tc>
        <w:tc>
          <w:tcPr>
            <w:tcW w:w="1134" w:type="dxa"/>
            <w:tcBorders>
              <w:top w:val="nil"/>
              <w:left w:val="single" w:sz="4" w:space="0" w:color="000000"/>
              <w:bottom w:val="single" w:sz="4" w:space="0" w:color="000000"/>
              <w:right w:val="nil"/>
            </w:tcBorders>
            <w:vAlign w:val="center"/>
          </w:tcPr>
          <w:p w:rsidR="00107CC9" w:rsidRDefault="00107CC9">
            <w:pPr>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107CC9" w:rsidRDefault="00107CC9">
            <w:pPr>
              <w:jc w:val="center"/>
              <w:rPr>
                <w:sz w:val="20"/>
                <w:szCs w:val="20"/>
              </w:rPr>
            </w:pPr>
          </w:p>
        </w:tc>
        <w:tc>
          <w:tcPr>
            <w:tcW w:w="3830" w:type="dxa"/>
            <w:tcBorders>
              <w:top w:val="nil"/>
              <w:left w:val="single" w:sz="4" w:space="0" w:color="000000"/>
              <w:bottom w:val="single" w:sz="4" w:space="0" w:color="000000"/>
              <w:right w:val="nil"/>
            </w:tcBorders>
            <w:vAlign w:val="center"/>
          </w:tcPr>
          <w:p w:rsidR="00107CC9" w:rsidRDefault="00107CC9">
            <w:pPr>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107CC9" w:rsidRDefault="00107CC9">
            <w:pPr>
              <w:jc w:val="center"/>
              <w:rPr>
                <w:sz w:val="20"/>
                <w:szCs w:val="20"/>
              </w:rPr>
            </w:pPr>
          </w:p>
        </w:tc>
      </w:tr>
      <w:tr w:rsidR="00107CC9">
        <w:trPr>
          <w:gridBefore w:val="1"/>
          <w:gridAfter w:val="1"/>
          <w:wBefore w:w="402" w:type="dxa"/>
          <w:wAfter w:w="244" w:type="dxa"/>
          <w:jc w:val="center"/>
        </w:trPr>
        <w:tc>
          <w:tcPr>
            <w:tcW w:w="1701" w:type="dxa"/>
            <w:gridSpan w:val="3"/>
          </w:tcPr>
          <w:p w:rsidR="00107CC9" w:rsidRDefault="00107CC9">
            <w:pPr>
              <w:rPr>
                <w:sz w:val="18"/>
                <w:szCs w:val="18"/>
              </w:rPr>
            </w:pPr>
          </w:p>
          <w:p w:rsidR="00107CC9" w:rsidRDefault="007A49BD">
            <w:pPr>
              <w:rPr>
                <w:sz w:val="18"/>
                <w:szCs w:val="18"/>
              </w:rPr>
            </w:pPr>
            <w:r>
              <w:rPr>
                <w:sz w:val="18"/>
                <w:szCs w:val="18"/>
              </w:rPr>
              <w:t>№:</w:t>
            </w:r>
          </w:p>
        </w:tc>
        <w:tc>
          <w:tcPr>
            <w:tcW w:w="7513" w:type="dxa"/>
            <w:gridSpan w:val="3"/>
          </w:tcPr>
          <w:p w:rsidR="00107CC9" w:rsidRDefault="00107CC9">
            <w:pPr>
              <w:rPr>
                <w:sz w:val="18"/>
                <w:szCs w:val="18"/>
              </w:rPr>
            </w:pPr>
          </w:p>
          <w:p w:rsidR="00107CC9" w:rsidRDefault="007A49BD">
            <w:pPr>
              <w:rPr>
                <w:sz w:val="18"/>
                <w:szCs w:val="18"/>
              </w:rPr>
            </w:pPr>
            <w:r>
              <w:rPr>
                <w:sz w:val="18"/>
                <w:szCs w:val="18"/>
              </w:rPr>
              <w:t>порядковый номер</w:t>
            </w:r>
          </w:p>
        </w:tc>
      </w:tr>
      <w:tr w:rsidR="00107CC9">
        <w:trPr>
          <w:gridBefore w:val="1"/>
          <w:gridAfter w:val="1"/>
          <w:wBefore w:w="402" w:type="dxa"/>
          <w:wAfter w:w="244" w:type="dxa"/>
          <w:jc w:val="center"/>
        </w:trPr>
        <w:tc>
          <w:tcPr>
            <w:tcW w:w="1701" w:type="dxa"/>
            <w:gridSpan w:val="3"/>
            <w:hideMark/>
          </w:tcPr>
          <w:p w:rsidR="00107CC9" w:rsidRDefault="007A49BD">
            <w:pPr>
              <w:rPr>
                <w:sz w:val="18"/>
                <w:szCs w:val="18"/>
              </w:rPr>
            </w:pPr>
            <w:r>
              <w:rPr>
                <w:sz w:val="18"/>
                <w:szCs w:val="18"/>
              </w:rPr>
              <w:t xml:space="preserve">№ п.п. </w:t>
            </w:r>
            <w:proofErr w:type="gramStart"/>
            <w:r>
              <w:rPr>
                <w:sz w:val="18"/>
                <w:szCs w:val="18"/>
              </w:rPr>
              <w:t>ТТ</w:t>
            </w:r>
            <w:proofErr w:type="gramEnd"/>
            <w:r>
              <w:rPr>
                <w:sz w:val="18"/>
                <w:szCs w:val="18"/>
              </w:rPr>
              <w:t>:</w:t>
            </w:r>
          </w:p>
        </w:tc>
        <w:tc>
          <w:tcPr>
            <w:tcW w:w="7513" w:type="dxa"/>
            <w:gridSpan w:val="3"/>
            <w:hideMark/>
          </w:tcPr>
          <w:p w:rsidR="00107CC9" w:rsidRDefault="007A49BD">
            <w:pPr>
              <w:rPr>
                <w:sz w:val="18"/>
                <w:szCs w:val="18"/>
              </w:rPr>
            </w:pPr>
            <w:r>
              <w:rPr>
                <w:sz w:val="18"/>
                <w:szCs w:val="18"/>
              </w:rPr>
              <w:t xml:space="preserve">номер пункта Технических требований </w:t>
            </w:r>
          </w:p>
        </w:tc>
      </w:tr>
      <w:tr w:rsidR="00107CC9">
        <w:trPr>
          <w:gridBefore w:val="1"/>
          <w:gridAfter w:val="1"/>
          <w:wBefore w:w="402" w:type="dxa"/>
          <w:wAfter w:w="244" w:type="dxa"/>
          <w:jc w:val="center"/>
        </w:trPr>
        <w:tc>
          <w:tcPr>
            <w:tcW w:w="1701" w:type="dxa"/>
            <w:gridSpan w:val="3"/>
            <w:hideMark/>
          </w:tcPr>
          <w:p w:rsidR="00107CC9" w:rsidRDefault="007A49BD">
            <w:pPr>
              <w:rPr>
                <w:sz w:val="18"/>
                <w:szCs w:val="18"/>
              </w:rPr>
            </w:pPr>
            <w:r>
              <w:rPr>
                <w:sz w:val="18"/>
                <w:szCs w:val="18"/>
              </w:rPr>
              <w:t>Выполнение:</w:t>
            </w:r>
          </w:p>
        </w:tc>
        <w:tc>
          <w:tcPr>
            <w:tcW w:w="7513" w:type="dxa"/>
            <w:gridSpan w:val="3"/>
          </w:tcPr>
          <w:p w:rsidR="00107CC9" w:rsidRDefault="00107CC9">
            <w:pPr>
              <w:rPr>
                <w:sz w:val="18"/>
                <w:szCs w:val="18"/>
              </w:rPr>
            </w:pPr>
          </w:p>
        </w:tc>
      </w:tr>
      <w:tr w:rsidR="00107CC9">
        <w:trPr>
          <w:gridBefore w:val="1"/>
          <w:gridAfter w:val="1"/>
          <w:wBefore w:w="402" w:type="dxa"/>
          <w:wAfter w:w="244" w:type="dxa"/>
          <w:jc w:val="center"/>
        </w:trPr>
        <w:tc>
          <w:tcPr>
            <w:tcW w:w="1701" w:type="dxa"/>
            <w:gridSpan w:val="3"/>
          </w:tcPr>
          <w:p w:rsidR="00107CC9" w:rsidRDefault="00107CC9">
            <w:pPr>
              <w:rPr>
                <w:sz w:val="18"/>
                <w:szCs w:val="18"/>
              </w:rPr>
            </w:pPr>
          </w:p>
        </w:tc>
        <w:tc>
          <w:tcPr>
            <w:tcW w:w="7513" w:type="dxa"/>
            <w:gridSpan w:val="3"/>
            <w:hideMark/>
          </w:tcPr>
          <w:p w:rsidR="00107CC9" w:rsidRDefault="007A49BD">
            <w:pPr>
              <w:rPr>
                <w:sz w:val="18"/>
                <w:szCs w:val="18"/>
              </w:rPr>
            </w:pPr>
            <w:r>
              <w:rPr>
                <w:sz w:val="18"/>
                <w:szCs w:val="18"/>
              </w:rPr>
              <w:t>"да" - будет выполнен полностью</w:t>
            </w:r>
          </w:p>
        </w:tc>
      </w:tr>
      <w:tr w:rsidR="00107CC9">
        <w:trPr>
          <w:gridBefore w:val="1"/>
          <w:gridAfter w:val="1"/>
          <w:wBefore w:w="402" w:type="dxa"/>
          <w:wAfter w:w="244" w:type="dxa"/>
          <w:jc w:val="center"/>
        </w:trPr>
        <w:tc>
          <w:tcPr>
            <w:tcW w:w="1701" w:type="dxa"/>
            <w:gridSpan w:val="3"/>
          </w:tcPr>
          <w:p w:rsidR="00107CC9" w:rsidRDefault="00107CC9">
            <w:pPr>
              <w:rPr>
                <w:sz w:val="18"/>
                <w:szCs w:val="18"/>
              </w:rPr>
            </w:pPr>
          </w:p>
        </w:tc>
        <w:tc>
          <w:tcPr>
            <w:tcW w:w="7513" w:type="dxa"/>
            <w:gridSpan w:val="3"/>
            <w:hideMark/>
          </w:tcPr>
          <w:p w:rsidR="00107CC9" w:rsidRDefault="007A49BD">
            <w:pPr>
              <w:rPr>
                <w:sz w:val="18"/>
                <w:szCs w:val="18"/>
              </w:rPr>
            </w:pPr>
            <w:r>
              <w:rPr>
                <w:sz w:val="18"/>
                <w:szCs w:val="18"/>
              </w:rPr>
              <w:t>"нет" - не будет выполнен</w:t>
            </w:r>
          </w:p>
        </w:tc>
      </w:tr>
      <w:tr w:rsidR="00107CC9">
        <w:trPr>
          <w:gridBefore w:val="1"/>
          <w:gridAfter w:val="1"/>
          <w:wBefore w:w="402" w:type="dxa"/>
          <w:wAfter w:w="244" w:type="dxa"/>
          <w:jc w:val="center"/>
        </w:trPr>
        <w:tc>
          <w:tcPr>
            <w:tcW w:w="1701" w:type="dxa"/>
            <w:gridSpan w:val="3"/>
          </w:tcPr>
          <w:p w:rsidR="00107CC9" w:rsidRDefault="00107CC9">
            <w:pPr>
              <w:rPr>
                <w:sz w:val="18"/>
                <w:szCs w:val="18"/>
              </w:rPr>
            </w:pPr>
          </w:p>
        </w:tc>
        <w:tc>
          <w:tcPr>
            <w:tcW w:w="7513" w:type="dxa"/>
            <w:gridSpan w:val="3"/>
            <w:hideMark/>
          </w:tcPr>
          <w:p w:rsidR="00107CC9" w:rsidRDefault="007A49BD">
            <w:pPr>
              <w:rPr>
                <w:sz w:val="18"/>
                <w:szCs w:val="18"/>
              </w:rPr>
            </w:pPr>
            <w:r>
              <w:rPr>
                <w:sz w:val="18"/>
                <w:szCs w:val="18"/>
              </w:rPr>
              <w:t>"частично" – выполняется с "такими-то" ограничениями</w:t>
            </w:r>
          </w:p>
        </w:tc>
      </w:tr>
      <w:tr w:rsidR="00107CC9">
        <w:trPr>
          <w:gridBefore w:val="1"/>
          <w:gridAfter w:val="1"/>
          <w:wBefore w:w="402" w:type="dxa"/>
          <w:wAfter w:w="244" w:type="dxa"/>
          <w:jc w:val="center"/>
        </w:trPr>
        <w:tc>
          <w:tcPr>
            <w:tcW w:w="1701" w:type="dxa"/>
            <w:gridSpan w:val="3"/>
            <w:hideMark/>
          </w:tcPr>
          <w:p w:rsidR="00107CC9" w:rsidRDefault="007A49BD">
            <w:pPr>
              <w:rPr>
                <w:sz w:val="18"/>
                <w:szCs w:val="18"/>
              </w:rPr>
            </w:pPr>
            <w:r>
              <w:rPr>
                <w:sz w:val="18"/>
                <w:szCs w:val="18"/>
              </w:rPr>
              <w:t>Пояснения:</w:t>
            </w:r>
          </w:p>
        </w:tc>
        <w:tc>
          <w:tcPr>
            <w:tcW w:w="7513" w:type="dxa"/>
            <w:gridSpan w:val="3"/>
            <w:hideMark/>
          </w:tcPr>
          <w:p w:rsidR="00107CC9" w:rsidRDefault="007A49BD">
            <w:pPr>
              <w:rPr>
                <w:sz w:val="18"/>
                <w:szCs w:val="18"/>
              </w:rPr>
            </w:pPr>
            <w:r>
              <w:rPr>
                <w:sz w:val="18"/>
                <w:szCs w:val="18"/>
              </w:rPr>
              <w:t>необходимые пояснения</w:t>
            </w:r>
          </w:p>
        </w:tc>
      </w:tr>
      <w:tr w:rsidR="00107CC9">
        <w:trPr>
          <w:gridBefore w:val="1"/>
          <w:gridAfter w:val="1"/>
          <w:wBefore w:w="402" w:type="dxa"/>
          <w:wAfter w:w="244" w:type="dxa"/>
          <w:jc w:val="center"/>
        </w:trPr>
        <w:tc>
          <w:tcPr>
            <w:tcW w:w="1701" w:type="dxa"/>
            <w:gridSpan w:val="3"/>
            <w:hideMark/>
          </w:tcPr>
          <w:p w:rsidR="00107CC9" w:rsidRDefault="007A49BD">
            <w:pPr>
              <w:rPr>
                <w:sz w:val="18"/>
                <w:szCs w:val="18"/>
              </w:rPr>
            </w:pPr>
            <w:r>
              <w:rPr>
                <w:sz w:val="18"/>
                <w:szCs w:val="18"/>
              </w:rPr>
              <w:t>Ссылки на ПП:</w:t>
            </w:r>
          </w:p>
        </w:tc>
        <w:tc>
          <w:tcPr>
            <w:tcW w:w="7513" w:type="dxa"/>
            <w:gridSpan w:val="3"/>
            <w:hideMark/>
          </w:tcPr>
          <w:p w:rsidR="00107CC9" w:rsidRDefault="007A49BD">
            <w:pPr>
              <w:rPr>
                <w:sz w:val="18"/>
                <w:szCs w:val="18"/>
              </w:rPr>
            </w:pPr>
            <w:r>
              <w:rPr>
                <w:sz w:val="18"/>
                <w:szCs w:val="18"/>
              </w:rPr>
              <w:t xml:space="preserve">номер </w:t>
            </w:r>
            <w:proofErr w:type="gramStart"/>
            <w:r>
              <w:rPr>
                <w:sz w:val="18"/>
                <w:szCs w:val="18"/>
              </w:rPr>
              <w:t>пункта материалов Предложений участника процедуры</w:t>
            </w:r>
            <w:proofErr w:type="gramEnd"/>
            <w:r>
              <w:rPr>
                <w:sz w:val="18"/>
                <w:szCs w:val="18"/>
              </w:rPr>
              <w:t xml:space="preserve"> закупки (ПП), где приведены подробные объяснения</w:t>
            </w:r>
          </w:p>
        </w:tc>
      </w:tr>
    </w:tbl>
    <w:p w:rsidR="00107CC9" w:rsidRDefault="00107CC9">
      <w:pPr>
        <w:shd w:val="clear" w:color="auto" w:fill="FFFFFF"/>
        <w:tabs>
          <w:tab w:val="left" w:pos="1080"/>
        </w:tabs>
        <w:suppressAutoHyphens/>
        <w:ind w:firstLine="540"/>
      </w:pPr>
    </w:p>
    <w:p w:rsidR="00107CC9" w:rsidRDefault="007A49BD">
      <w:pPr>
        <w:shd w:val="clear" w:color="auto" w:fill="FFFFFF"/>
        <w:tabs>
          <w:tab w:val="left" w:pos="-180"/>
        </w:tabs>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107CC9">
        <w:tc>
          <w:tcPr>
            <w:tcW w:w="600" w:type="dxa"/>
            <w:tcBorders>
              <w:top w:val="double" w:sz="4" w:space="0" w:color="auto"/>
              <w:left w:val="double" w:sz="4" w:space="0" w:color="auto"/>
              <w:bottom w:val="single" w:sz="6" w:space="0" w:color="auto"/>
              <w:right w:val="single" w:sz="6" w:space="0" w:color="auto"/>
            </w:tcBorders>
            <w:vAlign w:val="center"/>
            <w:hideMark/>
          </w:tcPr>
          <w:p w:rsidR="00107CC9" w:rsidRDefault="007A49BD">
            <w:pPr>
              <w:jc w:val="center"/>
              <w:rPr>
                <w:bCs/>
                <w:sz w:val="20"/>
                <w:szCs w:val="20"/>
              </w:rPr>
            </w:pPr>
            <w:r>
              <w:rPr>
                <w:bCs/>
                <w:sz w:val="20"/>
                <w:szCs w:val="20"/>
              </w:rPr>
              <w:t xml:space="preserve">№ </w:t>
            </w: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107CC9" w:rsidRDefault="007A49BD">
            <w:pPr>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107CC9" w:rsidRDefault="007A49BD">
            <w:pPr>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107CC9" w:rsidRDefault="007A49BD">
            <w:pPr>
              <w:ind w:right="-108"/>
              <w:jc w:val="center"/>
              <w:rPr>
                <w:sz w:val="20"/>
                <w:szCs w:val="20"/>
              </w:rPr>
            </w:pPr>
            <w:proofErr w:type="gramStart"/>
            <w:r>
              <w:rPr>
                <w:bCs/>
                <w:sz w:val="20"/>
                <w:szCs w:val="20"/>
              </w:rPr>
              <w:t>Предлагаемое</w:t>
            </w:r>
            <w:proofErr w:type="gramEnd"/>
            <w:r>
              <w:rPr>
                <w:bCs/>
                <w:sz w:val="20"/>
                <w:szCs w:val="20"/>
              </w:rPr>
              <w:t xml:space="preserve"> </w:t>
            </w:r>
            <w:r>
              <w:rPr>
                <w:sz w:val="20"/>
                <w:szCs w:val="20"/>
              </w:rPr>
              <w:t>Участником процедуры закупки</w:t>
            </w:r>
          </w:p>
        </w:tc>
      </w:tr>
      <w:tr w:rsidR="00107CC9">
        <w:trPr>
          <w:trHeight w:val="188"/>
        </w:trPr>
        <w:tc>
          <w:tcPr>
            <w:tcW w:w="600" w:type="dxa"/>
            <w:tcBorders>
              <w:top w:val="single" w:sz="6" w:space="0" w:color="auto"/>
              <w:left w:val="double" w:sz="4" w:space="0" w:color="auto"/>
              <w:bottom w:val="single" w:sz="6" w:space="0" w:color="auto"/>
              <w:right w:val="single" w:sz="6" w:space="0" w:color="auto"/>
            </w:tcBorders>
            <w:hideMark/>
          </w:tcPr>
          <w:p w:rsidR="00107CC9" w:rsidRDefault="007A49BD">
            <w:pPr>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107CC9" w:rsidRDefault="00107CC9">
            <w:pPr>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107CC9" w:rsidRDefault="00107CC9">
            <w:pPr>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107CC9" w:rsidRDefault="00107CC9">
            <w:pPr>
              <w:ind w:firstLine="16"/>
              <w:jc w:val="center"/>
              <w:rPr>
                <w:sz w:val="20"/>
                <w:szCs w:val="20"/>
              </w:rPr>
            </w:pPr>
          </w:p>
        </w:tc>
      </w:tr>
      <w:tr w:rsidR="00107CC9">
        <w:trPr>
          <w:trHeight w:val="198"/>
        </w:trPr>
        <w:tc>
          <w:tcPr>
            <w:tcW w:w="600" w:type="dxa"/>
            <w:tcBorders>
              <w:top w:val="single" w:sz="6" w:space="0" w:color="auto"/>
              <w:left w:val="double" w:sz="4" w:space="0" w:color="auto"/>
              <w:bottom w:val="double" w:sz="4" w:space="0" w:color="auto"/>
              <w:right w:val="single" w:sz="6" w:space="0" w:color="auto"/>
            </w:tcBorders>
            <w:hideMark/>
          </w:tcPr>
          <w:p w:rsidR="00107CC9" w:rsidRDefault="007A49BD">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107CC9" w:rsidRDefault="00107CC9">
            <w:pPr>
              <w:rPr>
                <w:b/>
                <w:bCs/>
              </w:rPr>
            </w:pPr>
          </w:p>
        </w:tc>
        <w:tc>
          <w:tcPr>
            <w:tcW w:w="1440" w:type="dxa"/>
            <w:tcBorders>
              <w:top w:val="single" w:sz="6" w:space="0" w:color="auto"/>
              <w:left w:val="single" w:sz="6" w:space="0" w:color="auto"/>
              <w:bottom w:val="double" w:sz="4" w:space="0" w:color="auto"/>
              <w:right w:val="single" w:sz="6" w:space="0" w:color="auto"/>
            </w:tcBorders>
          </w:tcPr>
          <w:p w:rsidR="00107CC9" w:rsidRDefault="00107CC9"/>
        </w:tc>
        <w:tc>
          <w:tcPr>
            <w:tcW w:w="2880" w:type="dxa"/>
            <w:tcBorders>
              <w:top w:val="single" w:sz="6" w:space="0" w:color="auto"/>
              <w:left w:val="single" w:sz="6" w:space="0" w:color="auto"/>
              <w:bottom w:val="double" w:sz="4" w:space="0" w:color="auto"/>
              <w:right w:val="double" w:sz="4" w:space="0" w:color="auto"/>
            </w:tcBorders>
          </w:tcPr>
          <w:p w:rsidR="00107CC9" w:rsidRDefault="00107CC9">
            <w:pPr>
              <w:ind w:firstLine="16"/>
              <w:jc w:val="center"/>
            </w:pPr>
          </w:p>
        </w:tc>
      </w:tr>
    </w:tbl>
    <w:p w:rsidR="00107CC9" w:rsidRDefault="007A49BD">
      <w:pPr>
        <w:shd w:val="clear" w:color="auto" w:fill="FFFFFF"/>
        <w:tabs>
          <w:tab w:val="left" w:pos="1080"/>
        </w:tabs>
        <w:suppressAutoHyphens/>
        <w:ind w:firstLine="540"/>
        <w:jc w:val="both"/>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107CC9" w:rsidRDefault="007A49BD">
      <w:pPr>
        <w:pStyle w:val="Times12"/>
        <w:numPr>
          <w:ilvl w:val="1"/>
          <w:numId w:val="38"/>
        </w:numPr>
        <w:tabs>
          <w:tab w:val="num" w:pos="960"/>
        </w:tabs>
        <w:ind w:left="960" w:right="153" w:hanging="240"/>
        <w:rPr>
          <w:sz w:val="20"/>
          <w:szCs w:val="20"/>
        </w:rPr>
      </w:pPr>
      <w:r>
        <w:rPr>
          <w:sz w:val="20"/>
          <w:szCs w:val="20"/>
        </w:rPr>
        <w:t>сведений о периодичности и объеме технического обслуживания;</w:t>
      </w:r>
    </w:p>
    <w:p w:rsidR="00107CC9" w:rsidRDefault="007A49BD">
      <w:pPr>
        <w:pStyle w:val="Times12"/>
        <w:numPr>
          <w:ilvl w:val="1"/>
          <w:numId w:val="38"/>
        </w:numPr>
        <w:tabs>
          <w:tab w:val="num" w:pos="960"/>
        </w:tabs>
        <w:ind w:left="960" w:right="153" w:hanging="240"/>
        <w:rPr>
          <w:sz w:val="20"/>
          <w:szCs w:val="20"/>
        </w:rPr>
      </w:pPr>
      <w:r>
        <w:rPr>
          <w:sz w:val="20"/>
          <w:szCs w:val="20"/>
        </w:rPr>
        <w:t>сведений о периодичности и объеме среднего ремонта, а также необходимых запасных частях;</w:t>
      </w:r>
    </w:p>
    <w:p w:rsidR="00107CC9" w:rsidRDefault="007A49BD" w:rsidP="00BD180A">
      <w:pPr>
        <w:pStyle w:val="Times12"/>
        <w:numPr>
          <w:ilvl w:val="1"/>
          <w:numId w:val="38"/>
        </w:numPr>
        <w:tabs>
          <w:tab w:val="num" w:pos="960"/>
        </w:tabs>
        <w:ind w:left="960" w:right="153" w:hanging="240"/>
        <w:sectPr w:rsidR="00107CC9">
          <w:pgSz w:w="11907" w:h="16840"/>
          <w:pgMar w:top="1134" w:right="737" w:bottom="1701" w:left="1134" w:header="567" w:footer="567" w:gutter="0"/>
          <w:cols w:space="720"/>
        </w:sectPr>
      </w:pPr>
      <w:r w:rsidRPr="00BD180A">
        <w:rPr>
          <w:sz w:val="20"/>
          <w:szCs w:val="20"/>
        </w:rPr>
        <w:t>сведений о периодичности и объеме капитального ремонта, а также необходимых запасных частях.</w:t>
      </w:r>
    </w:p>
    <w:p w:rsidR="00A54622" w:rsidRDefault="00A54622" w:rsidP="00A54622">
      <w:pPr>
        <w:pStyle w:val="11"/>
        <w:numPr>
          <w:ilvl w:val="1"/>
          <w:numId w:val="13"/>
        </w:numPr>
        <w:spacing w:before="240" w:after="120"/>
        <w:ind w:left="1434" w:hanging="357"/>
        <w:jc w:val="center"/>
        <w:rPr>
          <w:rFonts w:eastAsia="Times New Roman"/>
          <w:b/>
          <w:sz w:val="22"/>
          <w:szCs w:val="22"/>
        </w:rPr>
      </w:pPr>
      <w:r>
        <w:rPr>
          <w:rFonts w:eastAsia="Times New Roman"/>
          <w:b/>
          <w:sz w:val="22"/>
          <w:szCs w:val="22"/>
        </w:rPr>
        <w:lastRenderedPageBreak/>
        <w:t>Технические требования</w:t>
      </w:r>
    </w:p>
    <w:p w:rsidR="00B10E28" w:rsidRPr="00B10E28" w:rsidRDefault="00B10E28" w:rsidP="00B10E28">
      <w:pPr>
        <w:numPr>
          <w:ilvl w:val="0"/>
          <w:numId w:val="55"/>
        </w:numPr>
        <w:ind w:left="720" w:hanging="720"/>
        <w:jc w:val="both"/>
      </w:pPr>
      <w:r w:rsidRPr="00B10E28">
        <w:t>Технические требования к автомобилю:</w:t>
      </w:r>
    </w:p>
    <w:p w:rsidR="00B10E28" w:rsidRPr="00B10E28" w:rsidRDefault="00B10E28" w:rsidP="00B10E28">
      <w:pPr>
        <w:ind w:firstLine="709"/>
        <w:jc w:val="both"/>
      </w:pPr>
      <w:r w:rsidRPr="00B10E28">
        <w:t xml:space="preserve">Марка: </w:t>
      </w:r>
      <w:proofErr w:type="spellStart"/>
      <w:r w:rsidRPr="00B10E28">
        <w:t>Infiniti</w:t>
      </w:r>
      <w:proofErr w:type="spellEnd"/>
      <w:r w:rsidRPr="00B10E28">
        <w:t xml:space="preserve"> (</w:t>
      </w:r>
      <w:proofErr w:type="spellStart"/>
      <w:r w:rsidRPr="00B10E28">
        <w:t>Инфинити</w:t>
      </w:r>
      <w:proofErr w:type="spellEnd"/>
      <w:r w:rsidRPr="00B10E28">
        <w:t>) или аналогичный</w:t>
      </w:r>
    </w:p>
    <w:p w:rsidR="00B10E28" w:rsidRPr="00B10E28" w:rsidRDefault="00B10E28" w:rsidP="00B10E28">
      <w:pPr>
        <w:ind w:firstLine="709"/>
        <w:jc w:val="both"/>
        <w:rPr>
          <w:lang w:val="en-US"/>
        </w:rPr>
      </w:pPr>
      <w:r w:rsidRPr="00B10E28">
        <w:t>Модель</w:t>
      </w:r>
      <w:r w:rsidRPr="00B10E28">
        <w:rPr>
          <w:lang w:val="en-US"/>
        </w:rPr>
        <w:t>: INFINITI M 3.7 Hi-tech AWD 7AT</w:t>
      </w:r>
    </w:p>
    <w:p w:rsidR="00B10E28" w:rsidRPr="00B10E28" w:rsidRDefault="00B10E28" w:rsidP="00B10E28">
      <w:pPr>
        <w:ind w:left="720"/>
      </w:pPr>
      <w:r w:rsidRPr="00B10E28">
        <w:t xml:space="preserve">Комплектация: </w:t>
      </w:r>
    </w:p>
    <w:p w:rsidR="00B10E28" w:rsidRPr="00B10E28" w:rsidRDefault="00B10E28" w:rsidP="00B10E28">
      <w:pPr>
        <w:ind w:left="720"/>
      </w:pPr>
      <w:r w:rsidRPr="00B10E28">
        <w:t>- фронтальные подушки безопасности,</w:t>
      </w:r>
    </w:p>
    <w:p w:rsidR="00B10E28" w:rsidRPr="00B10E28" w:rsidRDefault="00B10E28" w:rsidP="00B10E28">
      <w:pPr>
        <w:ind w:left="720"/>
      </w:pPr>
      <w:r w:rsidRPr="00B10E28">
        <w:t>- 2 боковые подушки безопасности, надувные шторки для защиты передних и крайних задних пассажиров,</w:t>
      </w:r>
    </w:p>
    <w:p w:rsidR="00B10E28" w:rsidRPr="00B10E28" w:rsidRDefault="00B10E28" w:rsidP="00B10E28">
      <w:pPr>
        <w:ind w:left="720"/>
      </w:pPr>
      <w:r w:rsidRPr="00B10E28">
        <w:t xml:space="preserve">- </w:t>
      </w:r>
      <w:proofErr w:type="spellStart"/>
      <w:r w:rsidRPr="00B10E28">
        <w:t>ABS-антиблокировочная</w:t>
      </w:r>
      <w:proofErr w:type="spellEnd"/>
      <w:r w:rsidRPr="00B10E28">
        <w:t xml:space="preserve"> система тормозов,</w:t>
      </w:r>
    </w:p>
    <w:p w:rsidR="00B10E28" w:rsidRPr="00B10E28" w:rsidRDefault="00B10E28" w:rsidP="00B10E28">
      <w:pPr>
        <w:ind w:left="720"/>
      </w:pPr>
      <w:r w:rsidRPr="00B10E28">
        <w:t>- EBD-электронная система распределения тормозных сил,</w:t>
      </w:r>
    </w:p>
    <w:p w:rsidR="00B10E28" w:rsidRPr="00B10E28" w:rsidRDefault="00B10E28" w:rsidP="00B10E28">
      <w:pPr>
        <w:ind w:left="720"/>
      </w:pPr>
      <w:r w:rsidRPr="00B10E28">
        <w:t>- BA-система помощи при экстренном торможении,</w:t>
      </w:r>
    </w:p>
    <w:p w:rsidR="00B10E28" w:rsidRPr="00B10E28" w:rsidRDefault="00B10E28" w:rsidP="00B10E28">
      <w:pPr>
        <w:ind w:left="720"/>
      </w:pPr>
      <w:r w:rsidRPr="00B10E28">
        <w:t>- VDC-система динамической стабилизации автомобиля,</w:t>
      </w:r>
    </w:p>
    <w:p w:rsidR="00B10E28" w:rsidRPr="00B10E28" w:rsidRDefault="00B10E28" w:rsidP="00B10E28">
      <w:pPr>
        <w:ind w:left="720"/>
      </w:pPr>
      <w:r w:rsidRPr="00B10E28">
        <w:t xml:space="preserve">- </w:t>
      </w:r>
      <w:proofErr w:type="spellStart"/>
      <w:r w:rsidRPr="00B10E28">
        <w:t>TCS-противобуксовочная</w:t>
      </w:r>
      <w:proofErr w:type="spellEnd"/>
      <w:r w:rsidRPr="00B10E28">
        <w:t xml:space="preserve"> система,</w:t>
      </w:r>
    </w:p>
    <w:p w:rsidR="00B10E28" w:rsidRPr="00B10E28" w:rsidRDefault="00B10E28" w:rsidP="00B10E28">
      <w:pPr>
        <w:ind w:left="720"/>
      </w:pPr>
      <w:r w:rsidRPr="00B10E28">
        <w:t xml:space="preserve">- </w:t>
      </w:r>
      <w:proofErr w:type="spellStart"/>
      <w:proofErr w:type="gramStart"/>
      <w:r w:rsidRPr="00B10E28">
        <w:t>С</w:t>
      </w:r>
      <w:proofErr w:type="gramEnd"/>
      <w:r w:rsidRPr="00B10E28">
        <w:t>ruise</w:t>
      </w:r>
      <w:proofErr w:type="spellEnd"/>
      <w:r w:rsidRPr="00B10E28">
        <w:t xml:space="preserve"> </w:t>
      </w:r>
      <w:proofErr w:type="spellStart"/>
      <w:r w:rsidRPr="00B10E28">
        <w:t>Control</w:t>
      </w:r>
      <w:proofErr w:type="spellEnd"/>
      <w:r w:rsidRPr="00B10E28">
        <w:t>- система поддержания постоянной скорости движения,</w:t>
      </w:r>
    </w:p>
    <w:p w:rsidR="00B10E28" w:rsidRPr="00B10E28" w:rsidRDefault="00B10E28" w:rsidP="00B10E28">
      <w:pPr>
        <w:ind w:left="720"/>
      </w:pPr>
      <w:r w:rsidRPr="00B10E28">
        <w:t>- центральный замок с ДУ,</w:t>
      </w:r>
    </w:p>
    <w:p w:rsidR="00B10E28" w:rsidRPr="00B10E28" w:rsidRDefault="00B10E28" w:rsidP="00B10E28">
      <w:pPr>
        <w:ind w:left="720"/>
      </w:pPr>
      <w:r w:rsidRPr="00B10E28">
        <w:t xml:space="preserve">- сигнализация с </w:t>
      </w:r>
      <w:proofErr w:type="spellStart"/>
      <w:r w:rsidRPr="00B10E28">
        <w:t>иммобилайзером</w:t>
      </w:r>
      <w:proofErr w:type="spellEnd"/>
      <w:r w:rsidRPr="00B10E28">
        <w:t xml:space="preserve"> автомобиля </w:t>
      </w:r>
      <w:proofErr w:type="spellStart"/>
      <w:r w:rsidRPr="00B10E28">
        <w:t>Infiniti</w:t>
      </w:r>
      <w:proofErr w:type="spellEnd"/>
      <w:r w:rsidRPr="00B10E28">
        <w:t>,</w:t>
      </w:r>
    </w:p>
    <w:p w:rsidR="00B10E28" w:rsidRPr="00B10E28" w:rsidRDefault="00B10E28" w:rsidP="00B10E28">
      <w:pPr>
        <w:ind w:left="720"/>
        <w:rPr>
          <w:lang w:val="en-US"/>
        </w:rPr>
      </w:pPr>
      <w:r w:rsidRPr="00B10E28">
        <w:rPr>
          <w:lang w:val="en-US"/>
        </w:rPr>
        <w:t xml:space="preserve">- </w:t>
      </w:r>
      <w:proofErr w:type="gramStart"/>
      <w:r w:rsidRPr="00B10E28">
        <w:t>система</w:t>
      </w:r>
      <w:proofErr w:type="gramEnd"/>
      <w:r w:rsidRPr="00B10E28">
        <w:rPr>
          <w:lang w:val="en-US"/>
        </w:rPr>
        <w:t xml:space="preserve"> «Intelligent key» (</w:t>
      </w:r>
      <w:r w:rsidRPr="00B10E28">
        <w:t>чип</w:t>
      </w:r>
      <w:r w:rsidRPr="00B10E28">
        <w:rPr>
          <w:lang w:val="en-US"/>
        </w:rPr>
        <w:t>-</w:t>
      </w:r>
      <w:r w:rsidRPr="00B10E28">
        <w:t>ключ</w:t>
      </w:r>
      <w:r w:rsidRPr="00B10E28">
        <w:rPr>
          <w:lang w:val="en-US"/>
        </w:rPr>
        <w:t>),</w:t>
      </w:r>
    </w:p>
    <w:p w:rsidR="00B10E28" w:rsidRPr="00B10E28" w:rsidRDefault="00B10E28" w:rsidP="00B10E28">
      <w:pPr>
        <w:ind w:left="720"/>
      </w:pPr>
      <w:r w:rsidRPr="00B10E28">
        <w:t>- раздельный климат-контроль для водителя и переднего пассажира,</w:t>
      </w:r>
    </w:p>
    <w:p w:rsidR="00B10E28" w:rsidRPr="00B10E28" w:rsidRDefault="00B10E28" w:rsidP="00B10E28">
      <w:pPr>
        <w:ind w:left="720"/>
      </w:pPr>
      <w:r w:rsidRPr="00B10E28">
        <w:t xml:space="preserve"> - кожаная обивка салона,</w:t>
      </w:r>
    </w:p>
    <w:p w:rsidR="00B10E28" w:rsidRPr="00B10E28" w:rsidRDefault="00B10E28" w:rsidP="00B10E28">
      <w:pPr>
        <w:ind w:left="720"/>
      </w:pPr>
      <w:r w:rsidRPr="00B10E28">
        <w:t>- алюминиевая декоративная отделка центральной консоли и панели приборов,</w:t>
      </w:r>
    </w:p>
    <w:p w:rsidR="00B10E28" w:rsidRPr="00B10E28" w:rsidRDefault="00B10E28" w:rsidP="00B10E28">
      <w:pPr>
        <w:ind w:left="720"/>
      </w:pPr>
      <w:r w:rsidRPr="00B10E28">
        <w:t>- камера заднего вида,</w:t>
      </w:r>
    </w:p>
    <w:p w:rsidR="00B10E28" w:rsidRPr="00B10E28" w:rsidRDefault="00B10E28" w:rsidP="00B10E28">
      <w:pPr>
        <w:ind w:left="720"/>
      </w:pPr>
      <w:r w:rsidRPr="00B10E28">
        <w:t xml:space="preserve">- </w:t>
      </w:r>
      <w:proofErr w:type="spellStart"/>
      <w:r w:rsidRPr="00B10E28">
        <w:t>оптитронные</w:t>
      </w:r>
      <w:proofErr w:type="spellEnd"/>
      <w:r w:rsidRPr="00B10E28">
        <w:t xml:space="preserve"> приборы с бело-фиолетовой подсветкой,</w:t>
      </w:r>
    </w:p>
    <w:p w:rsidR="00B10E28" w:rsidRPr="00B10E28" w:rsidRDefault="00B10E28" w:rsidP="00B10E28">
      <w:pPr>
        <w:ind w:left="720"/>
      </w:pPr>
      <w:r w:rsidRPr="00B10E28">
        <w:t xml:space="preserve">- передний и задний </w:t>
      </w:r>
      <w:proofErr w:type="spellStart"/>
      <w:r w:rsidRPr="00B10E28">
        <w:t>парктроник</w:t>
      </w:r>
      <w:proofErr w:type="spellEnd"/>
      <w:r w:rsidRPr="00B10E28">
        <w:t>,</w:t>
      </w:r>
    </w:p>
    <w:p w:rsidR="00B10E28" w:rsidRPr="00B10E28" w:rsidRDefault="00B10E28" w:rsidP="00B10E28">
      <w:pPr>
        <w:ind w:left="720"/>
      </w:pPr>
      <w:r w:rsidRPr="00B10E28">
        <w:t>- электропривод стеклоподъемников и наружных зеркал,</w:t>
      </w:r>
    </w:p>
    <w:p w:rsidR="00B10E28" w:rsidRPr="00B10E28" w:rsidRDefault="00B10E28" w:rsidP="00B10E28">
      <w:pPr>
        <w:ind w:left="720"/>
      </w:pPr>
      <w:r w:rsidRPr="00B10E28">
        <w:t>- передний и задний подлокотник, салонное зеркало заднего вида с функцией автоматического затемнения и компасом,</w:t>
      </w:r>
    </w:p>
    <w:p w:rsidR="00B10E28" w:rsidRPr="00B10E28" w:rsidRDefault="00B10E28" w:rsidP="00B10E28">
      <w:pPr>
        <w:ind w:left="720"/>
      </w:pPr>
      <w:r w:rsidRPr="00B10E28">
        <w:t>- сиденье водителя с регулировками по 8 параметрам, с электроприводом и поясничной опорой,</w:t>
      </w:r>
    </w:p>
    <w:p w:rsidR="00B10E28" w:rsidRPr="00B10E28" w:rsidRDefault="00B10E28" w:rsidP="00B10E28">
      <w:pPr>
        <w:ind w:left="720"/>
      </w:pPr>
      <w:r w:rsidRPr="00B10E28">
        <w:t>- сиденье переднего пассажира с регулировками по 8 параметрам, с электроприводом,</w:t>
      </w:r>
    </w:p>
    <w:p w:rsidR="00B10E28" w:rsidRPr="00B10E28" w:rsidRDefault="00B10E28" w:rsidP="00B10E28">
      <w:pPr>
        <w:ind w:left="720"/>
      </w:pPr>
      <w:r w:rsidRPr="00B10E28">
        <w:t>- передние сиденья с регулируемой температурой за счет внутренней вентиляции, обеспечивающей как подогрев, так и охлаждение,</w:t>
      </w:r>
    </w:p>
    <w:p w:rsidR="00B10E28" w:rsidRPr="00B10E28" w:rsidRDefault="00B10E28" w:rsidP="00B10E28">
      <w:pPr>
        <w:ind w:left="720"/>
      </w:pPr>
      <w:r w:rsidRPr="00B10E28">
        <w:t>- хромированная декоративная решетка радиатора и ручки дверей,</w:t>
      </w:r>
    </w:p>
    <w:p w:rsidR="00B10E28" w:rsidRPr="00B10E28" w:rsidRDefault="00B10E28" w:rsidP="00B10E28">
      <w:pPr>
        <w:ind w:left="720"/>
      </w:pPr>
      <w:r w:rsidRPr="00B10E28">
        <w:t>- двойные выпускные трубы со спаренными хромированными насадками,</w:t>
      </w:r>
    </w:p>
    <w:p w:rsidR="00B10E28" w:rsidRPr="00B10E28" w:rsidRDefault="00B10E28" w:rsidP="00B10E28">
      <w:pPr>
        <w:ind w:left="720"/>
      </w:pPr>
      <w:r w:rsidRPr="00B10E28">
        <w:t>- рулевое колесо и рычаг переключения передач с оплеткой из натуральной кожи,</w:t>
      </w:r>
    </w:p>
    <w:p w:rsidR="00B10E28" w:rsidRPr="00B10E28" w:rsidRDefault="00B10E28" w:rsidP="00B10E28">
      <w:pPr>
        <w:ind w:left="720"/>
      </w:pPr>
      <w:r w:rsidRPr="00B10E28">
        <w:t>- люк с электроприводом,</w:t>
      </w:r>
    </w:p>
    <w:p w:rsidR="00B10E28" w:rsidRPr="00B10E28" w:rsidRDefault="00B10E28" w:rsidP="00B10E28">
      <w:pPr>
        <w:ind w:left="720"/>
      </w:pPr>
      <w:r w:rsidRPr="00B10E28">
        <w:t xml:space="preserve">- </w:t>
      </w:r>
      <w:proofErr w:type="spellStart"/>
      <w:r w:rsidRPr="00B10E28">
        <w:t>би-ксеноновые</w:t>
      </w:r>
      <w:proofErr w:type="spellEnd"/>
      <w:r w:rsidRPr="00B10E28">
        <w:t xml:space="preserve"> фары с </w:t>
      </w:r>
      <w:proofErr w:type="spellStart"/>
      <w:r w:rsidRPr="00B10E28">
        <w:t>омывателем</w:t>
      </w:r>
      <w:proofErr w:type="spellEnd"/>
      <w:r w:rsidRPr="00B10E28">
        <w:t xml:space="preserve"> и системой адаптивного освещения (AFS),</w:t>
      </w:r>
    </w:p>
    <w:p w:rsidR="00B10E28" w:rsidRPr="00B10E28" w:rsidRDefault="00B10E28" w:rsidP="00B10E28">
      <w:pPr>
        <w:ind w:left="720"/>
      </w:pPr>
      <w:r w:rsidRPr="00B10E28">
        <w:t>- система давления воздуха в шинах(TPMS),</w:t>
      </w:r>
    </w:p>
    <w:p w:rsidR="00B10E28" w:rsidRPr="00B10E28" w:rsidRDefault="00B10E28" w:rsidP="00B10E28">
      <w:pPr>
        <w:ind w:left="720"/>
      </w:pPr>
      <w:r w:rsidRPr="00B10E28">
        <w:t xml:space="preserve">- передние </w:t>
      </w:r>
      <w:proofErr w:type="spellStart"/>
      <w:r w:rsidRPr="00B10E28">
        <w:t>противотуманные</w:t>
      </w:r>
      <w:proofErr w:type="spellEnd"/>
      <w:r w:rsidRPr="00B10E28">
        <w:t xml:space="preserve"> фары,</w:t>
      </w:r>
    </w:p>
    <w:p w:rsidR="00B10E28" w:rsidRPr="00B10E28" w:rsidRDefault="00B10E28" w:rsidP="00B10E28">
      <w:pPr>
        <w:ind w:left="720"/>
      </w:pPr>
      <w:r w:rsidRPr="00B10E28">
        <w:t xml:space="preserve">- </w:t>
      </w:r>
      <w:proofErr w:type="spellStart"/>
      <w:r w:rsidRPr="00B10E28">
        <w:t>омыватели</w:t>
      </w:r>
      <w:proofErr w:type="spellEnd"/>
      <w:r w:rsidRPr="00B10E28">
        <w:t xml:space="preserve"> фар,</w:t>
      </w:r>
    </w:p>
    <w:p w:rsidR="00B10E28" w:rsidRPr="00B10E28" w:rsidRDefault="00B10E28" w:rsidP="00B10E28">
      <w:pPr>
        <w:ind w:left="720"/>
      </w:pPr>
      <w:r w:rsidRPr="00B10E28">
        <w:t xml:space="preserve">- запасное </w:t>
      </w:r>
      <w:proofErr w:type="spellStart"/>
      <w:r w:rsidRPr="00B10E28">
        <w:t>колесо-докатка</w:t>
      </w:r>
      <w:proofErr w:type="spellEnd"/>
      <w:r w:rsidRPr="00B10E28">
        <w:t>,</w:t>
      </w:r>
    </w:p>
    <w:p w:rsidR="00B10E28" w:rsidRPr="00B10E28" w:rsidRDefault="00B10E28" w:rsidP="00B10E28">
      <w:pPr>
        <w:ind w:left="720"/>
      </w:pPr>
      <w:r w:rsidRPr="00B10E28">
        <w:t>- датчик дождя,</w:t>
      </w:r>
    </w:p>
    <w:p w:rsidR="00B10E28" w:rsidRPr="00B10E28" w:rsidRDefault="00B10E28" w:rsidP="00B10E28">
      <w:pPr>
        <w:ind w:left="720"/>
      </w:pPr>
      <w:r w:rsidRPr="00B10E28">
        <w:t>- (ASAP) краска сопротивляющаяся мелким царапинам,</w:t>
      </w:r>
    </w:p>
    <w:p w:rsidR="00B10E28" w:rsidRPr="00B10E28" w:rsidRDefault="00B10E28" w:rsidP="00B10E28">
      <w:pPr>
        <w:ind w:left="720"/>
      </w:pPr>
      <w:r w:rsidRPr="00B10E28">
        <w:t>- полный привод, отделка деревом (японский ясень),</w:t>
      </w:r>
    </w:p>
    <w:p w:rsidR="00B10E28" w:rsidRPr="00B10E28" w:rsidRDefault="00B10E28" w:rsidP="00B10E28">
      <w:pPr>
        <w:ind w:left="720"/>
      </w:pPr>
      <w:r w:rsidRPr="00B10E28">
        <w:t>- задние сиденья с подогревом и электроприводом регулировки наклона спинок,</w:t>
      </w:r>
    </w:p>
    <w:p w:rsidR="00B10E28" w:rsidRPr="00B10E28" w:rsidRDefault="00B10E28" w:rsidP="00B10E28">
      <w:pPr>
        <w:ind w:left="720"/>
      </w:pPr>
      <w:r w:rsidRPr="00B10E28">
        <w:t xml:space="preserve">- управление аудиосистемой и </w:t>
      </w:r>
      <w:proofErr w:type="spellStart"/>
      <w:proofErr w:type="gramStart"/>
      <w:r w:rsidRPr="00B10E28">
        <w:t>климат-контролем</w:t>
      </w:r>
      <w:proofErr w:type="spellEnd"/>
      <w:proofErr w:type="gramEnd"/>
      <w:r w:rsidRPr="00B10E28">
        <w:t xml:space="preserve"> для задних пассажиров,</w:t>
      </w:r>
    </w:p>
    <w:p w:rsidR="00B10E28" w:rsidRPr="00B10E28" w:rsidRDefault="00B10E28" w:rsidP="00B10E28">
      <w:pPr>
        <w:ind w:left="720"/>
      </w:pPr>
      <w:r w:rsidRPr="00B10E28">
        <w:lastRenderedPageBreak/>
        <w:t>- задняя шторка с электроприводом</w:t>
      </w:r>
    </w:p>
    <w:p w:rsidR="00B10E28" w:rsidRPr="00B10E28" w:rsidRDefault="00B10E28" w:rsidP="00B10E28">
      <w:pPr>
        <w:ind w:left="720"/>
      </w:pPr>
      <w:proofErr w:type="gramStart"/>
      <w:r w:rsidRPr="00B10E28">
        <w:t xml:space="preserve">-, информационно-развлекательный центр </w:t>
      </w:r>
      <w:proofErr w:type="spellStart"/>
      <w:r w:rsidRPr="00B10E28">
        <w:t>Infiniti</w:t>
      </w:r>
      <w:proofErr w:type="spellEnd"/>
      <w:r w:rsidRPr="00B10E28">
        <w:t xml:space="preserve"> с установленным в подголовниках передних сидений 2-мя 7-дюймовыми цветными экранами,</w:t>
      </w:r>
      <w:proofErr w:type="gramEnd"/>
    </w:p>
    <w:p w:rsidR="00B10E28" w:rsidRPr="00B10E28" w:rsidRDefault="00B10E28" w:rsidP="00B10E28">
      <w:pPr>
        <w:ind w:left="720"/>
      </w:pPr>
      <w:r w:rsidRPr="00B10E28">
        <w:t>- вмонтированным в центральную консоль проигрывателем DVD-дисков с пультом дистанционного управления и двумя парами цифровых беспроводных наушников,</w:t>
      </w:r>
    </w:p>
    <w:p w:rsidR="00B10E28" w:rsidRPr="00B10E28" w:rsidRDefault="00B10E28" w:rsidP="00B10E28">
      <w:pPr>
        <w:ind w:left="720"/>
      </w:pPr>
      <w:r w:rsidRPr="00B10E28">
        <w:t xml:space="preserve">- аудиосистема высшего класса </w:t>
      </w:r>
      <w:proofErr w:type="spellStart"/>
      <w:r w:rsidRPr="00B10E28">
        <w:t>Bose</w:t>
      </w:r>
      <w:proofErr w:type="spellEnd"/>
      <w:r w:rsidRPr="00B10E28">
        <w:t xml:space="preserve"> 5.1 с диапазонами AM/FM, RDS, встроенным в переднюю панель жестким диском на 10 ГБ и возможностью проигрывания файлов в формате MP3 и WMA с 16 динамиками мощностью 391 Ватт,</w:t>
      </w:r>
    </w:p>
    <w:p w:rsidR="00B10E28" w:rsidRPr="00B10E28" w:rsidRDefault="00B10E28" w:rsidP="00B10E28">
      <w:pPr>
        <w:ind w:left="720"/>
      </w:pPr>
      <w:r w:rsidRPr="00B10E28">
        <w:t>- российская навигационная система 08IT с HDD,</w:t>
      </w:r>
    </w:p>
    <w:p w:rsidR="00B10E28" w:rsidRPr="00B10E28" w:rsidRDefault="00B10E28" w:rsidP="00B10E28">
      <w:pPr>
        <w:ind w:left="720"/>
      </w:pPr>
      <w:r w:rsidRPr="00B10E28">
        <w:t xml:space="preserve">- </w:t>
      </w:r>
      <w:proofErr w:type="spellStart"/>
      <w:r w:rsidRPr="00B10E28">
        <w:t>двухзонный</w:t>
      </w:r>
      <w:proofErr w:type="spellEnd"/>
      <w:r w:rsidRPr="00B10E28">
        <w:t xml:space="preserve"> климат-контроль нового поколения с автоматическим режимом рециркуляции воздуха и системой </w:t>
      </w:r>
      <w:proofErr w:type="spellStart"/>
      <w:r w:rsidRPr="00B10E28">
        <w:t>Forest</w:t>
      </w:r>
      <w:proofErr w:type="spellEnd"/>
      <w:r w:rsidRPr="00B10E28">
        <w:t xml:space="preserve"> A/C (ионизатором и очистителем воздуха),</w:t>
      </w:r>
    </w:p>
    <w:p w:rsidR="00B10E28" w:rsidRPr="00B10E28" w:rsidRDefault="00B10E28" w:rsidP="00B10E28">
      <w:pPr>
        <w:ind w:left="720"/>
      </w:pPr>
      <w:r w:rsidRPr="00B10E28">
        <w:t>- пакет систем активной безопасности (</w:t>
      </w:r>
      <w:proofErr w:type="spellStart"/>
      <w:r w:rsidRPr="00B10E28">
        <w:t>Safety</w:t>
      </w:r>
      <w:proofErr w:type="spellEnd"/>
      <w:r w:rsidRPr="00B10E28">
        <w:t xml:space="preserve"> </w:t>
      </w:r>
      <w:proofErr w:type="spellStart"/>
      <w:r w:rsidRPr="00B10E28">
        <w:t>shield</w:t>
      </w:r>
      <w:proofErr w:type="spellEnd"/>
      <w:r w:rsidRPr="00B10E28">
        <w:t>),</w:t>
      </w:r>
    </w:p>
    <w:p w:rsidR="00B10E28" w:rsidRPr="00B10E28" w:rsidRDefault="00B10E28" w:rsidP="00B10E28">
      <w:pPr>
        <w:ind w:left="720"/>
      </w:pPr>
      <w:r w:rsidRPr="00B10E28">
        <w:t xml:space="preserve">- 18” </w:t>
      </w:r>
      <w:proofErr w:type="spellStart"/>
      <w:r w:rsidRPr="00B10E28">
        <w:t>легкосплавные</w:t>
      </w:r>
      <w:proofErr w:type="spellEnd"/>
      <w:r w:rsidRPr="00B10E28">
        <w:t xml:space="preserve"> колесные диски, 245/50R18,</w:t>
      </w:r>
    </w:p>
    <w:p w:rsidR="00B10E28" w:rsidRPr="00B10E28" w:rsidRDefault="00B10E28" w:rsidP="00B10E28">
      <w:pPr>
        <w:ind w:left="720"/>
      </w:pPr>
      <w:r w:rsidRPr="00B10E28">
        <w:t xml:space="preserve">- цвет – гранатовый </w:t>
      </w:r>
      <w:proofErr w:type="spellStart"/>
      <w:r w:rsidRPr="00B10E28">
        <w:t>металлик</w:t>
      </w:r>
      <w:proofErr w:type="spellEnd"/>
      <w:r w:rsidRPr="00B10E28">
        <w:t>,</w:t>
      </w:r>
    </w:p>
    <w:p w:rsidR="00B10E28" w:rsidRPr="00B10E28" w:rsidRDefault="00B10E28" w:rsidP="00B10E28">
      <w:pPr>
        <w:ind w:left="720"/>
      </w:pPr>
      <w:r w:rsidRPr="00B10E28">
        <w:t>- салон – черный кожаный,</w:t>
      </w:r>
    </w:p>
    <w:p w:rsidR="00B10E28" w:rsidRPr="00B10E28" w:rsidRDefault="00B10E28" w:rsidP="00B10E28">
      <w:pPr>
        <w:ind w:left="720"/>
      </w:pPr>
      <w:r w:rsidRPr="00B10E28">
        <w:t>- стоимость автомобиля не выше 2 690 000 (два миллиона шестьсот девяносто тысяч), 00 коп</w:t>
      </w:r>
      <w:proofErr w:type="gramStart"/>
      <w:r w:rsidRPr="00B10E28">
        <w:t xml:space="preserve">., </w:t>
      </w:r>
      <w:proofErr w:type="gramEnd"/>
      <w:r w:rsidRPr="00B10E28">
        <w:t>в том числе НДС 18%.</w:t>
      </w:r>
    </w:p>
    <w:p w:rsidR="00B10E28" w:rsidRPr="00B10E28" w:rsidRDefault="00B10E28" w:rsidP="00B10E28">
      <w:pPr>
        <w:ind w:left="720"/>
      </w:pPr>
    </w:p>
    <w:p w:rsidR="00B10E28" w:rsidRPr="00B10E28" w:rsidRDefault="00B10E28" w:rsidP="00B10E28">
      <w:pPr>
        <w:numPr>
          <w:ilvl w:val="0"/>
          <w:numId w:val="55"/>
        </w:numPr>
        <w:ind w:left="720" w:hanging="720"/>
        <w:jc w:val="both"/>
      </w:pPr>
      <w:r w:rsidRPr="00B10E28">
        <w:t>Требования к лизинговой компании:</w:t>
      </w:r>
    </w:p>
    <w:p w:rsidR="00B10E28" w:rsidRPr="00B10E28" w:rsidRDefault="00B10E28" w:rsidP="00B10E28">
      <w:pPr>
        <w:ind w:left="720"/>
        <w:jc w:val="both"/>
      </w:pPr>
      <w:r w:rsidRPr="00B10E28">
        <w:t>- срок договора лизинга – 36 месяцев,</w:t>
      </w:r>
    </w:p>
    <w:p w:rsidR="00B10E28" w:rsidRPr="00B10E28" w:rsidRDefault="00B10E28" w:rsidP="00B10E28">
      <w:pPr>
        <w:ind w:left="720"/>
        <w:jc w:val="both"/>
        <w:rPr>
          <w:bCs/>
        </w:rPr>
      </w:pPr>
      <w:r w:rsidRPr="00B10E28">
        <w:rPr>
          <w:bCs/>
        </w:rPr>
        <w:t>- расчеты осуществляются в рублях Российской Федерации путем перечисления денежных средств одной стороной договора лизинга на расчетный счет другой стороны,</w:t>
      </w:r>
    </w:p>
    <w:p w:rsidR="00B10E28" w:rsidRPr="00B10E28" w:rsidRDefault="00B10E28" w:rsidP="00B10E28">
      <w:pPr>
        <w:ind w:left="720"/>
        <w:jc w:val="both"/>
      </w:pPr>
      <w:r w:rsidRPr="00B10E28">
        <w:t>- начальная (максимальная) цена договора лизинга – 3479350 (три миллиона четыреста семьдесят девять тысяч триста пятьдесят) руб., 00 коп,</w:t>
      </w:r>
    </w:p>
    <w:p w:rsidR="00B10E28" w:rsidRPr="00B10E28" w:rsidRDefault="00B10E28" w:rsidP="00B10E28">
      <w:pPr>
        <w:ind w:left="720"/>
        <w:jc w:val="both"/>
        <w:rPr>
          <w:bCs/>
        </w:rPr>
      </w:pPr>
      <w:r w:rsidRPr="00B10E28">
        <w:rPr>
          <w:bCs/>
        </w:rPr>
        <w:t>- цена включает в себя все расходы Лизингодателя, связанные с исполнением договора лизинга, в том числе НДС. Цена включает в себя стоимость страхования «Объекта лизинга» по программе полное КАСКО и ОСАГО. Взимание дополнительных платежей не допускается</w:t>
      </w:r>
      <w:r w:rsidRPr="00B10E28">
        <w:t>,</w:t>
      </w:r>
    </w:p>
    <w:p w:rsidR="00B10E28" w:rsidRPr="00B10E28" w:rsidRDefault="00B10E28" w:rsidP="00B10E28">
      <w:pPr>
        <w:ind w:firstLine="709"/>
        <w:jc w:val="both"/>
      </w:pPr>
      <w:r w:rsidRPr="00B10E28">
        <w:t xml:space="preserve">- перечень подлежащих страхованию рисков - </w:t>
      </w:r>
      <w:hyperlink r:id="rId29" w:history="1">
        <w:r w:rsidRPr="00B10E28">
          <w:t>"Ущерб"</w:t>
        </w:r>
      </w:hyperlink>
      <w:r w:rsidRPr="00B10E28">
        <w:t xml:space="preserve"> и </w:t>
      </w:r>
      <w:hyperlink r:id="rId30" w:history="1">
        <w:r w:rsidRPr="00B10E28">
          <w:t>"Хищение"</w:t>
        </w:r>
      </w:hyperlink>
      <w:r w:rsidRPr="00B10E28">
        <w:t>,</w:t>
      </w:r>
    </w:p>
    <w:p w:rsidR="00B10E28" w:rsidRPr="00B10E28" w:rsidRDefault="00B10E28" w:rsidP="00B10E28">
      <w:pPr>
        <w:ind w:left="720"/>
        <w:jc w:val="both"/>
        <w:rPr>
          <w:bCs/>
        </w:rPr>
      </w:pPr>
      <w:r w:rsidRPr="00B10E28">
        <w:rPr>
          <w:bCs/>
        </w:rPr>
        <w:t>- выплаты лизинговых платежей осуществляется в соответствии с графиком лизинговых платежей,</w:t>
      </w:r>
    </w:p>
    <w:p w:rsidR="00B10E28" w:rsidRPr="00B10E28" w:rsidRDefault="00B10E28" w:rsidP="00B10E28">
      <w:pPr>
        <w:ind w:left="720"/>
        <w:jc w:val="both"/>
      </w:pPr>
      <w:r w:rsidRPr="00B10E28">
        <w:t>- форма графика – равные платежи</w:t>
      </w:r>
    </w:p>
    <w:p w:rsidR="00B10E28" w:rsidRPr="00B10E28" w:rsidRDefault="00B10E28" w:rsidP="00B10E28">
      <w:pPr>
        <w:ind w:left="720"/>
        <w:jc w:val="both"/>
      </w:pPr>
      <w:r w:rsidRPr="00B10E28">
        <w:rPr>
          <w:bCs/>
        </w:rPr>
        <w:t>- выплаты лизинговых платежей не должны превышать 60 000 (шестьдесят тысяч), в том числе НДС 18 %</w:t>
      </w:r>
    </w:p>
    <w:p w:rsidR="00B10E28" w:rsidRPr="00B10E28" w:rsidRDefault="00B10E28" w:rsidP="00B10E28">
      <w:pPr>
        <w:ind w:left="720"/>
        <w:jc w:val="both"/>
        <w:rPr>
          <w:bCs/>
        </w:rPr>
      </w:pPr>
      <w:r w:rsidRPr="00B10E28">
        <w:rPr>
          <w:bCs/>
        </w:rPr>
        <w:t>- период выплат лизинговых платежей: не чаще одного раза в месяц, 20-ого числа каждого месяца,</w:t>
      </w:r>
    </w:p>
    <w:p w:rsidR="00B10E28" w:rsidRPr="00B10E28" w:rsidRDefault="00B10E28" w:rsidP="00B10E28">
      <w:pPr>
        <w:ind w:left="720"/>
        <w:jc w:val="both"/>
        <w:rPr>
          <w:bCs/>
        </w:rPr>
      </w:pPr>
      <w:r w:rsidRPr="00B10E28">
        <w:rPr>
          <w:bCs/>
        </w:rPr>
        <w:t>- начало выплат лизинговых платежей (1 лизинговый платеж): 20-ое число месяца следующего за месяцем передачи «Объекта лизинга» в лизинг,</w:t>
      </w:r>
    </w:p>
    <w:p w:rsidR="00B10E28" w:rsidRPr="00B10E28" w:rsidRDefault="00B10E28" w:rsidP="00B10E28">
      <w:pPr>
        <w:suppressAutoHyphens/>
        <w:ind w:left="720"/>
        <w:contextualSpacing/>
        <w:jc w:val="both"/>
        <w:rPr>
          <w:rFonts w:eastAsia="Calibri"/>
          <w:bCs/>
          <w:lang w:eastAsia="en-US"/>
        </w:rPr>
      </w:pPr>
      <w:r w:rsidRPr="00B10E28">
        <w:rPr>
          <w:rFonts w:eastAsia="Calibri"/>
          <w:bCs/>
          <w:lang w:eastAsia="en-US"/>
        </w:rPr>
        <w:t>- во время лизинга «Объект лизинга» находится на балансе Лизингодателя,</w:t>
      </w:r>
    </w:p>
    <w:p w:rsidR="00B10E28" w:rsidRPr="00B10E28" w:rsidRDefault="00B10E28" w:rsidP="00B10E28">
      <w:pPr>
        <w:suppressAutoHyphens/>
        <w:ind w:left="720"/>
        <w:contextualSpacing/>
        <w:jc w:val="both"/>
        <w:rPr>
          <w:rFonts w:eastAsia="Calibri"/>
          <w:bCs/>
          <w:lang w:eastAsia="en-US"/>
        </w:rPr>
      </w:pPr>
      <w:r w:rsidRPr="00B10E28">
        <w:rPr>
          <w:rFonts w:eastAsia="Calibri"/>
          <w:bCs/>
          <w:lang w:eastAsia="en-US"/>
        </w:rPr>
        <w:t>- переход права собственности на «Объект лизинга» к Заказчику  (Лизингополучателю) после окончания срока лизинга,</w:t>
      </w:r>
    </w:p>
    <w:p w:rsidR="00B10E28" w:rsidRPr="00B10E28" w:rsidRDefault="00B10E28" w:rsidP="00B10E28">
      <w:pPr>
        <w:ind w:firstLine="709"/>
        <w:jc w:val="both"/>
      </w:pPr>
      <w:r w:rsidRPr="00B10E28">
        <w:t>- сведения о наличии финансирования поставки – в наличии.</w:t>
      </w:r>
    </w:p>
    <w:p w:rsidR="00B10E28" w:rsidRPr="00B10E28" w:rsidRDefault="00B10E28" w:rsidP="00B10E28">
      <w:pPr>
        <w:suppressAutoHyphens/>
        <w:ind w:left="720"/>
        <w:contextualSpacing/>
        <w:jc w:val="both"/>
        <w:rPr>
          <w:rFonts w:eastAsia="Calibri"/>
          <w:bCs/>
          <w:lang w:eastAsia="en-US"/>
        </w:rPr>
      </w:pPr>
    </w:p>
    <w:p w:rsidR="00B10E28" w:rsidRPr="00B10E28" w:rsidRDefault="00B10E28" w:rsidP="00B10E28">
      <w:pPr>
        <w:ind w:firstLine="709"/>
        <w:jc w:val="both"/>
        <w:rPr>
          <w:sz w:val="28"/>
          <w:szCs w:val="28"/>
        </w:rPr>
      </w:pPr>
      <w:r w:rsidRPr="00B10E28">
        <w:rPr>
          <w:sz w:val="28"/>
          <w:szCs w:val="28"/>
        </w:rPr>
        <w:t>.</w:t>
      </w:r>
    </w:p>
    <w:sectPr w:rsidR="00B10E28" w:rsidRPr="00B10E28" w:rsidSect="00B10E28">
      <w:pgSz w:w="11907" w:h="16840"/>
      <w:pgMar w:top="1701" w:right="1843"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79FA" w:rsidRDefault="00E779FA">
      <w:r>
        <w:separator/>
      </w:r>
    </w:p>
  </w:endnote>
  <w:endnote w:type="continuationSeparator" w:id="0">
    <w:p w:rsidR="00E779FA" w:rsidRDefault="00E779F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8AD" w:rsidRDefault="00FE48AD">
    <w:pPr>
      <w:pStyle w:val="af2"/>
      <w:framePr w:wrap="around" w:vAnchor="text" w:hAnchor="margin" w:xAlign="center" w:y="1"/>
      <w:rPr>
        <w:rStyle w:val="afffd"/>
      </w:rPr>
    </w:pPr>
    <w:r>
      <w:rPr>
        <w:rStyle w:val="afffd"/>
      </w:rPr>
      <w:fldChar w:fldCharType="begin"/>
    </w:r>
    <w:r>
      <w:rPr>
        <w:rStyle w:val="afffd"/>
      </w:rPr>
      <w:instrText xml:space="preserve">PAGE  </w:instrText>
    </w:r>
    <w:r>
      <w:rPr>
        <w:rStyle w:val="afffd"/>
      </w:rPr>
      <w:fldChar w:fldCharType="end"/>
    </w:r>
  </w:p>
  <w:p w:rsidR="00FE48AD" w:rsidRDefault="00FE48AD">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8AD" w:rsidRDefault="00FE48AD">
    <w:pPr>
      <w:pStyle w:val="af2"/>
      <w:pBdr>
        <w:bottom w:val="single" w:sz="12" w:space="1" w:color="auto"/>
      </w:pBdr>
      <w:ind w:right="112"/>
      <w:jc w:val="center"/>
      <w:rPr>
        <w:rFonts w:ascii="Times New Roman" w:hAnsi="Times New Roman" w:cs="Times New Roman"/>
        <w:szCs w:val="27"/>
      </w:rPr>
    </w:pPr>
    <w:r>
      <w:rPr>
        <w:rStyle w:val="afffd"/>
      </w:rPr>
      <w:fldChar w:fldCharType="begin"/>
    </w:r>
    <w:r>
      <w:rPr>
        <w:rStyle w:val="afffd"/>
      </w:rPr>
      <w:instrText xml:space="preserve"> PAGE </w:instrText>
    </w:r>
    <w:r>
      <w:rPr>
        <w:rStyle w:val="afffd"/>
      </w:rPr>
      <w:fldChar w:fldCharType="separate"/>
    </w:r>
    <w:r w:rsidR="002F0C8F">
      <w:rPr>
        <w:rStyle w:val="afffd"/>
        <w:noProof/>
      </w:rPr>
      <w:t>22</w:t>
    </w:r>
    <w:r>
      <w:rPr>
        <w:rStyle w:val="afffd"/>
      </w:rPr>
      <w:fldChar w:fldCharType="end"/>
    </w:r>
  </w:p>
  <w:p w:rsidR="00FE48AD" w:rsidRDefault="00FE48AD">
    <w:pPr>
      <w:pStyle w:val="af2"/>
      <w:tabs>
        <w:tab w:val="right" w:pos="7797"/>
      </w:tabs>
      <w:jc w:val="center"/>
      <w:rPr>
        <w:rFonts w:ascii="Times New Roman" w:hAnsi="Times New Roman" w:cs="Times New Roman"/>
        <w:szCs w:val="19"/>
      </w:rPr>
    </w:pPr>
    <w:r>
      <w:rPr>
        <w:rFonts w:ascii="Times New Roman" w:hAnsi="Times New Roman" w:cs="Times New Roman"/>
        <w:szCs w:val="19"/>
      </w:rPr>
      <w:t>Документация по проведению запроса предложений на право заключения договора на Приобретение автомобиля</w:t>
    </w:r>
  </w:p>
  <w:p w:rsidR="00FE48AD" w:rsidRDefault="00FE48AD">
    <w:pPr>
      <w:pStyle w:val="af2"/>
      <w:tabs>
        <w:tab w:val="right" w:pos="7797"/>
      </w:tabs>
      <w:jc w:val="center"/>
      <w:rPr>
        <w:rFonts w:ascii="Times New Roman" w:hAnsi="Times New Roman" w:cs="Times New Roman"/>
      </w:rPr>
    </w:pPr>
    <w:r>
      <w:rPr>
        <w:rFonts w:ascii="Times New Roman" w:hAnsi="Times New Roman" w:cs="Times New Roman"/>
        <w:szCs w:val="19"/>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79FA" w:rsidRDefault="00E779FA">
      <w:r>
        <w:separator/>
      </w:r>
    </w:p>
  </w:footnote>
  <w:footnote w:type="continuationSeparator" w:id="0">
    <w:p w:rsidR="00E779FA" w:rsidRDefault="00E779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8AD" w:rsidRPr="00DD6FB7" w:rsidRDefault="00FE48AD" w:rsidP="007A49BD">
    <w:pPr>
      <w:spacing w:line="276" w:lineRule="auto"/>
      <w:jc w:val="center"/>
      <w:rPr>
        <w:spacing w:val="22"/>
        <w:sz w:val="26"/>
        <w:szCs w:val="26"/>
      </w:rPr>
    </w:pPr>
    <w:r w:rsidRPr="00B574F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 o:spid="_x0000_s2049" type="#_x0000_t75" alt="И_лого_чб" style="position:absolute;left:0;text-align:left;margin-left:4.15pt;margin-top:14.15pt;width:121.5pt;height:27.75pt;z-index:251660288;visibility:visible">
          <v:imagedata r:id="rId1" o:title=""/>
        </v:shape>
      </w:pict>
    </w:r>
    <w:r w:rsidRPr="00DD6FB7">
      <w:rPr>
        <w:spacing w:val="22"/>
      </w:rPr>
      <w:t>ГОСУДАРСТВЕННАЯ КОРПОРАЦИЯ ПО АТОМНОЙ ЭНЕРГИИ</w:t>
    </w:r>
    <w:r w:rsidRPr="00DD6FB7">
      <w:rPr>
        <w:spacing w:val="22"/>
        <w:sz w:val="26"/>
        <w:szCs w:val="26"/>
      </w:rPr>
      <w:t xml:space="preserve"> </w:t>
    </w:r>
    <w:r w:rsidRPr="00DD6FB7">
      <w:rPr>
        <w:spacing w:val="26"/>
      </w:rPr>
      <w:t>«РОСАТОМ»</w:t>
    </w:r>
  </w:p>
  <w:p w:rsidR="00FE48AD" w:rsidRPr="00273F03" w:rsidRDefault="00FE48AD" w:rsidP="007A49BD">
    <w:pPr>
      <w:spacing w:line="408" w:lineRule="auto"/>
      <w:rPr>
        <w:spacing w:val="50"/>
      </w:rPr>
    </w:pPr>
    <w:r w:rsidRPr="00716256">
      <w:rPr>
        <w:sz w:val="26"/>
        <w:szCs w:val="26"/>
      </w:rPr>
      <w:t xml:space="preserve"> </w:t>
    </w:r>
    <w:r>
      <w:rPr>
        <w:sz w:val="26"/>
        <w:szCs w:val="26"/>
      </w:rPr>
      <w:t xml:space="preserve">                                      </w:t>
    </w:r>
    <w:r w:rsidRPr="00273F03">
      <w:rPr>
        <w:spacing w:val="50"/>
      </w:rPr>
      <w:t>ОТКРЫТОЕ АКЦИОНЕРНОЕ ОБЩЕСТВО</w:t>
    </w:r>
  </w:p>
  <w:p w:rsidR="00FE48AD" w:rsidRDefault="00FE48AD" w:rsidP="007A49BD">
    <w:pPr>
      <w:jc w:val="center"/>
      <w:rPr>
        <w:sz w:val="36"/>
        <w:szCs w:val="36"/>
      </w:rPr>
    </w:pPr>
    <w:r w:rsidRPr="00DD6FB7">
      <w:rPr>
        <w:sz w:val="36"/>
        <w:szCs w:val="36"/>
      </w:rPr>
      <w:t>«ВСЕРЕГИОНАЛЬНОЕ ОБЪЕДИНЕНИЕ «</w:t>
    </w:r>
    <w:r w:rsidRPr="00DD6FB7">
      <w:rPr>
        <w:spacing w:val="20"/>
        <w:sz w:val="36"/>
        <w:szCs w:val="36"/>
      </w:rPr>
      <w:t>ИЗОТОП</w:t>
    </w:r>
    <w:r w:rsidRPr="00DD6FB7">
      <w:rPr>
        <w:sz w:val="36"/>
        <w:szCs w:val="36"/>
      </w:rPr>
      <w:t>»</w:t>
    </w:r>
  </w:p>
  <w:p w:rsidR="00FE48AD" w:rsidRPr="00273F03" w:rsidRDefault="00FE48AD" w:rsidP="007A49BD">
    <w:pPr>
      <w:jc w:val="center"/>
      <w:rPr>
        <w:b/>
        <w:spacing w:val="54"/>
        <w:sz w:val="26"/>
        <w:szCs w:val="26"/>
      </w:rPr>
    </w:pPr>
    <w:r w:rsidRPr="00273F03">
      <w:rPr>
        <w:b/>
        <w:spacing w:val="54"/>
        <w:sz w:val="26"/>
        <w:szCs w:val="26"/>
      </w:rPr>
      <w:t>(ОАО «</w:t>
    </w:r>
    <w:proofErr w:type="gramStart"/>
    <w:r w:rsidRPr="00273F03">
      <w:rPr>
        <w:b/>
        <w:spacing w:val="54"/>
        <w:sz w:val="26"/>
        <w:szCs w:val="26"/>
      </w:rPr>
      <w:t>В</w:t>
    </w:r>
    <w:proofErr w:type="gramEnd"/>
    <w:r w:rsidRPr="00273F03">
      <w:rPr>
        <w:b/>
        <w:spacing w:val="54"/>
        <w:sz w:val="26"/>
        <w:szCs w:val="26"/>
      </w:rPr>
      <w:t>/О ИЗОТОП»)</w:t>
    </w:r>
  </w:p>
  <w:p w:rsidR="00FE48AD" w:rsidRDefault="00FE48AD">
    <w:pPr>
      <w:pStyle w:val="af1"/>
      <w:rPr>
        <w:lang w:val="en-GB"/>
      </w:rPr>
    </w:pPr>
  </w:p>
  <w:p w:rsidR="00FE48AD" w:rsidRDefault="00FE48AD">
    <w:pPr>
      <w:pStyle w:val="af1"/>
      <w:rPr>
        <w:lang w:val="en-GB"/>
      </w:rPr>
    </w:pPr>
  </w:p>
  <w:p w:rsidR="00FE48AD" w:rsidRPr="007A49BD" w:rsidRDefault="00FE48AD">
    <w:pPr>
      <w:pStyle w:val="af1"/>
      <w:rPr>
        <w:lang w:val="en-GB"/>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48AD" w:rsidRDefault="00FE48AD">
    <w:pPr>
      <w:pStyle w:val="af1"/>
      <w:jc w:val="center"/>
    </w:pPr>
    <w:r>
      <w:t>_________________________________________________________________________</w:t>
    </w:r>
  </w:p>
  <w:p w:rsidR="00FE48AD" w:rsidRDefault="00FE48AD">
    <w:pPr>
      <w:pStyle w:val="af1"/>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02BA3ED3"/>
    <w:multiLevelType w:val="multilevel"/>
    <w:tmpl w:val="FC9CA142"/>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0B847872"/>
    <w:multiLevelType w:val="hybridMultilevel"/>
    <w:tmpl w:val="EA66118A"/>
    <w:lvl w:ilvl="0" w:tplc="64267FD8">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1AA625D"/>
    <w:multiLevelType w:val="hybridMultilevel"/>
    <w:tmpl w:val="5BE4CC80"/>
    <w:lvl w:ilvl="0" w:tplc="6052B8EC">
      <w:start w:val="1"/>
      <w:numFmt w:val="decimal"/>
      <w:lvlText w:val="%1."/>
      <w:lvlJc w:val="left"/>
      <w:pPr>
        <w:tabs>
          <w:tab w:val="num" w:pos="1440"/>
        </w:tabs>
        <w:ind w:left="1440" w:hanging="360"/>
      </w:pPr>
    </w:lvl>
    <w:lvl w:ilvl="1" w:tplc="6052B8EC">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20B66B5"/>
    <w:multiLevelType w:val="hybridMultilevel"/>
    <w:tmpl w:val="DEBEE034"/>
    <w:lvl w:ilvl="0" w:tplc="51D486B2">
      <w:start w:val="1"/>
      <w:numFmt w:val="decimal"/>
      <w:lvlText w:val="16.%1."/>
      <w:lvlJc w:val="left"/>
      <w:pPr>
        <w:ind w:left="720" w:hanging="360"/>
      </w:pPr>
      <w:rPr>
        <w:rFonts w:ascii="Times New Roman" w:eastAsia="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39E4592"/>
    <w:multiLevelType w:val="hybridMultilevel"/>
    <w:tmpl w:val="E84C6E74"/>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553"/>
        </w:tabs>
        <w:ind w:left="1553" w:hanging="360"/>
      </w:pPr>
      <w:rPr>
        <w:rFonts w:ascii="Courier New" w:hAnsi="Courier New" w:cs="Courier New"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3">
    <w:nsid w:val="235364D2"/>
    <w:multiLevelType w:val="multilevel"/>
    <w:tmpl w:val="CAF49778"/>
    <w:lvl w:ilvl="0">
      <w:start w:val="1"/>
      <w:numFmt w:val="decimal"/>
      <w:lvlText w:val="%1."/>
      <w:lvlJc w:val="left"/>
      <w:pPr>
        <w:ind w:left="928"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14">
    <w:nsid w:val="24243222"/>
    <w:multiLevelType w:val="hybridMultilevel"/>
    <w:tmpl w:val="E8803028"/>
    <w:lvl w:ilvl="0" w:tplc="957652AA">
      <w:start w:val="1"/>
      <w:numFmt w:val="bullet"/>
      <w:lvlText w:val="-"/>
      <w:lvlJc w:val="left"/>
      <w:pPr>
        <w:ind w:left="720" w:hanging="360"/>
      </w:pPr>
      <w:rPr>
        <w:rFonts w:ascii="Sylfaen" w:hAnsi="Sylfaen" w:hint="default"/>
        <w:b w:val="0"/>
        <w:i w:val="0"/>
        <w:color w:val="auto"/>
        <w:sz w:val="26"/>
        <w:szCs w:val="26"/>
      </w:rPr>
    </w:lvl>
    <w:lvl w:ilvl="1" w:tplc="94B0B346">
      <w:start w:val="1"/>
      <w:numFmt w:val="decimal"/>
      <w:lvlText w:val="%2."/>
      <w:lvlJc w:val="left"/>
      <w:pPr>
        <w:tabs>
          <w:tab w:val="num" w:pos="1440"/>
        </w:tabs>
        <w:ind w:left="1440" w:hanging="360"/>
      </w:pPr>
    </w:lvl>
    <w:lvl w:ilvl="2" w:tplc="26E470A6">
      <w:start w:val="1"/>
      <w:numFmt w:val="decimal"/>
      <w:lvlText w:val="%3."/>
      <w:lvlJc w:val="left"/>
      <w:pPr>
        <w:tabs>
          <w:tab w:val="num" w:pos="2160"/>
        </w:tabs>
        <w:ind w:left="2160" w:hanging="360"/>
      </w:pPr>
    </w:lvl>
    <w:lvl w:ilvl="3" w:tplc="22CE7F2C">
      <w:start w:val="1"/>
      <w:numFmt w:val="decimal"/>
      <w:lvlText w:val="%4."/>
      <w:lvlJc w:val="left"/>
      <w:pPr>
        <w:tabs>
          <w:tab w:val="num" w:pos="2880"/>
        </w:tabs>
        <w:ind w:left="2880" w:hanging="360"/>
      </w:pPr>
    </w:lvl>
    <w:lvl w:ilvl="4" w:tplc="52F88D5A">
      <w:start w:val="1"/>
      <w:numFmt w:val="decimal"/>
      <w:lvlText w:val="%5."/>
      <w:lvlJc w:val="left"/>
      <w:pPr>
        <w:tabs>
          <w:tab w:val="num" w:pos="3600"/>
        </w:tabs>
        <w:ind w:left="3600" w:hanging="360"/>
      </w:pPr>
    </w:lvl>
    <w:lvl w:ilvl="5" w:tplc="5FC8F86A">
      <w:start w:val="1"/>
      <w:numFmt w:val="decimal"/>
      <w:lvlText w:val="%6."/>
      <w:lvlJc w:val="left"/>
      <w:pPr>
        <w:tabs>
          <w:tab w:val="num" w:pos="4320"/>
        </w:tabs>
        <w:ind w:left="4320" w:hanging="360"/>
      </w:pPr>
    </w:lvl>
    <w:lvl w:ilvl="6" w:tplc="B888EE5A">
      <w:start w:val="1"/>
      <w:numFmt w:val="decimal"/>
      <w:lvlText w:val="%7."/>
      <w:lvlJc w:val="left"/>
      <w:pPr>
        <w:tabs>
          <w:tab w:val="num" w:pos="5040"/>
        </w:tabs>
        <w:ind w:left="5040" w:hanging="360"/>
      </w:pPr>
    </w:lvl>
    <w:lvl w:ilvl="7" w:tplc="9D4867CE">
      <w:start w:val="1"/>
      <w:numFmt w:val="decimal"/>
      <w:lvlText w:val="%8."/>
      <w:lvlJc w:val="left"/>
      <w:pPr>
        <w:tabs>
          <w:tab w:val="num" w:pos="5760"/>
        </w:tabs>
        <w:ind w:left="5760" w:hanging="360"/>
      </w:pPr>
    </w:lvl>
    <w:lvl w:ilvl="8" w:tplc="CE4A6492">
      <w:start w:val="1"/>
      <w:numFmt w:val="decimal"/>
      <w:lvlText w:val="%9."/>
      <w:lvlJc w:val="left"/>
      <w:pPr>
        <w:tabs>
          <w:tab w:val="num" w:pos="6480"/>
        </w:tabs>
        <w:ind w:left="6480" w:hanging="360"/>
      </w:pPr>
    </w:lvl>
  </w:abstractNum>
  <w:abstractNum w:abstractNumId="15">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84C348F"/>
    <w:multiLevelType w:val="hybridMultilevel"/>
    <w:tmpl w:val="34F613FC"/>
    <w:lvl w:ilvl="0" w:tplc="9F2605DC">
      <w:start w:val="1"/>
      <w:numFmt w:val="decimal"/>
      <w:lvlText w:val="%1."/>
      <w:lvlJc w:val="left"/>
      <w:pPr>
        <w:tabs>
          <w:tab w:val="num" w:pos="360"/>
        </w:tabs>
        <w:ind w:left="360" w:hanging="360"/>
      </w:pPr>
    </w:lvl>
    <w:lvl w:ilvl="1" w:tplc="2BCEC61C">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cs="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4F909DE4">
      <w:start w:val="1"/>
      <w:numFmt w:val="decimal"/>
      <w:lvlText w:val="%1."/>
      <w:lvlJc w:val="left"/>
      <w:pPr>
        <w:tabs>
          <w:tab w:val="num" w:pos="960"/>
        </w:tabs>
        <w:ind w:left="96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0419000F">
      <w:start w:val="1"/>
      <w:numFmt w:val="russianLower"/>
      <w:lvlText w:val="%1)"/>
      <w:lvlJc w:val="left"/>
      <w:pPr>
        <w:tabs>
          <w:tab w:val="num" w:pos="2140"/>
        </w:tabs>
        <w:ind w:left="21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3580"/>
        </w:tabs>
        <w:ind w:left="35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5C2223E"/>
    <w:multiLevelType w:val="hybridMultilevel"/>
    <w:tmpl w:val="5C7A2A72"/>
    <w:lvl w:ilvl="0" w:tplc="0419000F">
      <w:start w:val="1"/>
      <w:numFmt w:val="decimal"/>
      <w:lvlText w:val="%1)"/>
      <w:lvlJc w:val="left"/>
      <w:pPr>
        <w:ind w:left="540" w:hanging="360"/>
      </w:pPr>
    </w:lvl>
    <w:lvl w:ilvl="1" w:tplc="04190019">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37F45D42"/>
    <w:multiLevelType w:val="hybridMultilevel"/>
    <w:tmpl w:val="EED29B7C"/>
    <w:lvl w:ilvl="0" w:tplc="4ED84D1E">
      <w:start w:val="1"/>
      <w:numFmt w:val="decimal"/>
      <w:lvlText w:val="%1."/>
      <w:lvlJc w:val="left"/>
      <w:pPr>
        <w:tabs>
          <w:tab w:val="num" w:pos="960"/>
        </w:tabs>
        <w:ind w:left="960" w:hanging="360"/>
      </w:pPr>
    </w:lvl>
    <w:lvl w:ilvl="1" w:tplc="DE7E3616">
      <w:start w:val="1"/>
      <w:numFmt w:val="decimal"/>
      <w:lvlText w:val="%2."/>
      <w:lvlJc w:val="left"/>
      <w:pPr>
        <w:tabs>
          <w:tab w:val="num" w:pos="1440"/>
        </w:tabs>
        <w:ind w:left="1440" w:hanging="360"/>
      </w:pPr>
    </w:lvl>
    <w:lvl w:ilvl="2" w:tplc="6F2AF674">
      <w:start w:val="1"/>
      <w:numFmt w:val="decimal"/>
      <w:lvlText w:val="%3."/>
      <w:lvlJc w:val="left"/>
      <w:pPr>
        <w:tabs>
          <w:tab w:val="num" w:pos="2160"/>
        </w:tabs>
        <w:ind w:left="2160" w:hanging="360"/>
      </w:pPr>
    </w:lvl>
    <w:lvl w:ilvl="3" w:tplc="46942CEE">
      <w:start w:val="1"/>
      <w:numFmt w:val="decimal"/>
      <w:lvlText w:val="%4."/>
      <w:lvlJc w:val="left"/>
      <w:pPr>
        <w:tabs>
          <w:tab w:val="num" w:pos="2880"/>
        </w:tabs>
        <w:ind w:left="2880" w:hanging="360"/>
      </w:pPr>
    </w:lvl>
    <w:lvl w:ilvl="4" w:tplc="21F8B196">
      <w:start w:val="1"/>
      <w:numFmt w:val="decimal"/>
      <w:lvlText w:val="%5."/>
      <w:lvlJc w:val="left"/>
      <w:pPr>
        <w:tabs>
          <w:tab w:val="num" w:pos="3600"/>
        </w:tabs>
        <w:ind w:left="3600" w:hanging="360"/>
      </w:pPr>
    </w:lvl>
    <w:lvl w:ilvl="5" w:tplc="3E92E5FE">
      <w:start w:val="1"/>
      <w:numFmt w:val="decimal"/>
      <w:lvlText w:val="%6."/>
      <w:lvlJc w:val="left"/>
      <w:pPr>
        <w:tabs>
          <w:tab w:val="num" w:pos="4320"/>
        </w:tabs>
        <w:ind w:left="4320" w:hanging="360"/>
      </w:pPr>
    </w:lvl>
    <w:lvl w:ilvl="6" w:tplc="EA209392">
      <w:start w:val="1"/>
      <w:numFmt w:val="decimal"/>
      <w:lvlText w:val="%7."/>
      <w:lvlJc w:val="left"/>
      <w:pPr>
        <w:tabs>
          <w:tab w:val="num" w:pos="5040"/>
        </w:tabs>
        <w:ind w:left="5040" w:hanging="360"/>
      </w:pPr>
    </w:lvl>
    <w:lvl w:ilvl="7" w:tplc="E460F61A">
      <w:start w:val="1"/>
      <w:numFmt w:val="decimal"/>
      <w:lvlText w:val="%8."/>
      <w:lvlJc w:val="left"/>
      <w:pPr>
        <w:tabs>
          <w:tab w:val="num" w:pos="5760"/>
        </w:tabs>
        <w:ind w:left="5760" w:hanging="360"/>
      </w:pPr>
    </w:lvl>
    <w:lvl w:ilvl="8" w:tplc="D206DF5A">
      <w:start w:val="1"/>
      <w:numFmt w:val="decimal"/>
      <w:lvlText w:val="%9."/>
      <w:lvlJc w:val="left"/>
      <w:pPr>
        <w:tabs>
          <w:tab w:val="num" w:pos="6480"/>
        </w:tabs>
        <w:ind w:left="6480" w:hanging="360"/>
      </w:pPr>
    </w:lvl>
  </w:abstractNum>
  <w:abstractNum w:abstractNumId="27">
    <w:nsid w:val="39ED7525"/>
    <w:multiLevelType w:val="hybridMultilevel"/>
    <w:tmpl w:val="D80845E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9">
    <w:nsid w:val="41854D49"/>
    <w:multiLevelType w:val="multilevel"/>
    <w:tmpl w:val="B9846F6A"/>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465D3282"/>
    <w:multiLevelType w:val="hybridMultilevel"/>
    <w:tmpl w:val="AA1A4F02"/>
    <w:lvl w:ilvl="0" w:tplc="FFFFFFFF">
      <w:start w:val="1"/>
      <w:numFmt w:val="decimal"/>
      <w:lvlText w:val="%1."/>
      <w:lvlJc w:val="left"/>
      <w:pPr>
        <w:tabs>
          <w:tab w:val="num" w:pos="786"/>
        </w:tabs>
        <w:ind w:left="786" w:hanging="36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32">
    <w:nsid w:val="478A395C"/>
    <w:multiLevelType w:val="multilevel"/>
    <w:tmpl w:val="8E6C6CFE"/>
    <w:lvl w:ilvl="0">
      <w:start w:val="1"/>
      <w:numFmt w:val="decimal"/>
      <w:pStyle w:val="11"/>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3"/>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3">
    <w:nsid w:val="4F7B57B6"/>
    <w:multiLevelType w:val="hybridMultilevel"/>
    <w:tmpl w:val="486EF3F2"/>
    <w:lvl w:ilvl="0" w:tplc="0164A2C2">
      <w:start w:val="1"/>
      <w:numFmt w:val="decimal"/>
      <w:lvlText w:val="%1."/>
      <w:lvlJc w:val="left"/>
      <w:pPr>
        <w:tabs>
          <w:tab w:val="num" w:pos="2007"/>
        </w:tabs>
        <w:ind w:left="2007" w:hanging="360"/>
      </w:pPr>
    </w:lvl>
    <w:lvl w:ilvl="1" w:tplc="68167EC8">
      <w:start w:val="1"/>
      <w:numFmt w:val="decimal"/>
      <w:lvlText w:val="%2."/>
      <w:lvlJc w:val="left"/>
      <w:pPr>
        <w:tabs>
          <w:tab w:val="num" w:pos="1440"/>
        </w:tabs>
        <w:ind w:left="1440" w:hanging="360"/>
      </w:pPr>
    </w:lvl>
    <w:lvl w:ilvl="2" w:tplc="27EE4320">
      <w:start w:val="1"/>
      <w:numFmt w:val="decimal"/>
      <w:lvlText w:val="%3."/>
      <w:lvlJc w:val="left"/>
      <w:pPr>
        <w:tabs>
          <w:tab w:val="num" w:pos="2160"/>
        </w:tabs>
        <w:ind w:left="2160" w:hanging="360"/>
      </w:pPr>
    </w:lvl>
    <w:lvl w:ilvl="3" w:tplc="86423628">
      <w:start w:val="1"/>
      <w:numFmt w:val="decimal"/>
      <w:lvlText w:val="%4."/>
      <w:lvlJc w:val="left"/>
      <w:pPr>
        <w:tabs>
          <w:tab w:val="num" w:pos="2880"/>
        </w:tabs>
        <w:ind w:left="2880" w:hanging="360"/>
      </w:pPr>
    </w:lvl>
    <w:lvl w:ilvl="4" w:tplc="E88E49B0">
      <w:start w:val="1"/>
      <w:numFmt w:val="decimal"/>
      <w:lvlText w:val="%5."/>
      <w:lvlJc w:val="left"/>
      <w:pPr>
        <w:tabs>
          <w:tab w:val="num" w:pos="3600"/>
        </w:tabs>
        <w:ind w:left="3600" w:hanging="360"/>
      </w:pPr>
    </w:lvl>
    <w:lvl w:ilvl="5" w:tplc="4170E542">
      <w:start w:val="1"/>
      <w:numFmt w:val="decimal"/>
      <w:lvlText w:val="%6."/>
      <w:lvlJc w:val="left"/>
      <w:pPr>
        <w:tabs>
          <w:tab w:val="num" w:pos="4320"/>
        </w:tabs>
        <w:ind w:left="4320" w:hanging="360"/>
      </w:pPr>
    </w:lvl>
    <w:lvl w:ilvl="6" w:tplc="A69A04E8">
      <w:start w:val="1"/>
      <w:numFmt w:val="decimal"/>
      <w:lvlText w:val="%7."/>
      <w:lvlJc w:val="left"/>
      <w:pPr>
        <w:tabs>
          <w:tab w:val="num" w:pos="5040"/>
        </w:tabs>
        <w:ind w:left="5040" w:hanging="360"/>
      </w:pPr>
    </w:lvl>
    <w:lvl w:ilvl="7" w:tplc="8B78E59C">
      <w:start w:val="1"/>
      <w:numFmt w:val="decimal"/>
      <w:lvlText w:val="%8."/>
      <w:lvlJc w:val="left"/>
      <w:pPr>
        <w:tabs>
          <w:tab w:val="num" w:pos="5760"/>
        </w:tabs>
        <w:ind w:left="5760" w:hanging="360"/>
      </w:pPr>
    </w:lvl>
    <w:lvl w:ilvl="8" w:tplc="0E1EEDD2">
      <w:start w:val="1"/>
      <w:numFmt w:val="decimal"/>
      <w:lvlText w:val="%9."/>
      <w:lvlJc w:val="left"/>
      <w:pPr>
        <w:tabs>
          <w:tab w:val="num" w:pos="6480"/>
        </w:tabs>
        <w:ind w:left="6480" w:hanging="360"/>
      </w:pPr>
    </w:lvl>
  </w:abstractNum>
  <w:abstractNum w:abstractNumId="34">
    <w:nsid w:val="51BA2024"/>
    <w:multiLevelType w:val="multilevel"/>
    <w:tmpl w:val="67BC22C4"/>
    <w:lvl w:ilvl="0">
      <w:start w:val="1"/>
      <w:numFmt w:val="decimal"/>
      <w:pStyle w:val="a4"/>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nsid w:val="56F70A10"/>
    <w:multiLevelType w:val="hybridMultilevel"/>
    <w:tmpl w:val="8A0A47FE"/>
    <w:lvl w:ilvl="0" w:tplc="04190001">
      <w:start w:val="1"/>
      <w:numFmt w:val="decimal"/>
      <w:lvlText w:val="%1."/>
      <w:lvlJc w:val="left"/>
      <w:pPr>
        <w:tabs>
          <w:tab w:val="num" w:pos="2007"/>
        </w:tabs>
        <w:ind w:left="2007"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57BF71B3"/>
    <w:multiLevelType w:val="multilevel"/>
    <w:tmpl w:val="4B1CD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38">
    <w:nsid w:val="5C462A30"/>
    <w:multiLevelType w:val="hybridMultilevel"/>
    <w:tmpl w:val="5EBCD340"/>
    <w:lvl w:ilvl="0" w:tplc="12DA8B40">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5CFA242F"/>
    <w:multiLevelType w:val="hybridMultilevel"/>
    <w:tmpl w:val="DED88EEA"/>
    <w:lvl w:ilvl="0" w:tplc="65F82FE0">
      <w:start w:val="1"/>
      <w:numFmt w:val="decimal"/>
      <w:pStyle w:val="21"/>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40">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5FF8721D"/>
    <w:multiLevelType w:val="hybridMultilevel"/>
    <w:tmpl w:val="06867B98"/>
    <w:lvl w:ilvl="0" w:tplc="C09A7A62">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63CA75FE"/>
    <w:multiLevelType w:val="hybridMultilevel"/>
    <w:tmpl w:val="CD3C355C"/>
    <w:lvl w:ilvl="0" w:tplc="04190001">
      <w:start w:val="1"/>
      <w:numFmt w:val="decimal"/>
      <w:lvlText w:val="%1."/>
      <w:lvlJc w:val="left"/>
      <w:pPr>
        <w:tabs>
          <w:tab w:val="num" w:pos="360"/>
        </w:tabs>
        <w:ind w:left="36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3">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6C8E56BD"/>
    <w:multiLevelType w:val="multilevel"/>
    <w:tmpl w:val="1BF6F132"/>
    <w:styleLink w:val="22"/>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6">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7">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3"/>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48">
    <w:nsid w:val="727B3847"/>
    <w:multiLevelType w:val="hybridMultilevel"/>
    <w:tmpl w:val="6B7E2B44"/>
    <w:lvl w:ilvl="0" w:tplc="0419000F">
      <w:start w:val="1"/>
      <w:numFmt w:val="bullet"/>
      <w:lvlText w:val=""/>
      <w:lvlJc w:val="left"/>
      <w:pPr>
        <w:ind w:left="720" w:hanging="360"/>
      </w:pPr>
      <w:rPr>
        <w:rFonts w:ascii="Wingdings" w:hAnsi="Wingding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50">
    <w:nsid w:val="77D756A6"/>
    <w:multiLevelType w:val="hybridMultilevel"/>
    <w:tmpl w:val="CCB8406E"/>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792721C9"/>
    <w:multiLevelType w:val="hybridMultilevel"/>
    <w:tmpl w:val="83B8CA2A"/>
    <w:lvl w:ilvl="0" w:tplc="0419000F">
      <w:start w:val="1"/>
      <w:numFmt w:val="russianLower"/>
      <w:lvlText w:val="%1)"/>
      <w:lvlJc w:val="left"/>
      <w:pPr>
        <w:tabs>
          <w:tab w:val="num" w:pos="1200"/>
        </w:tabs>
        <w:ind w:left="12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nsid w:val="7D65633C"/>
    <w:multiLevelType w:val="hybridMultilevel"/>
    <w:tmpl w:val="8FCA9AD4"/>
    <w:lvl w:ilvl="0" w:tplc="4B767FD8">
      <w:start w:val="1"/>
      <w:numFmt w:val="decimal"/>
      <w:lvlText w:val="%1."/>
      <w:lvlJc w:val="left"/>
      <w:pPr>
        <w:tabs>
          <w:tab w:val="num" w:pos="960"/>
        </w:tabs>
        <w:ind w:left="960" w:hanging="360"/>
      </w:pPr>
    </w:lvl>
    <w:lvl w:ilvl="1" w:tplc="F490F768">
      <w:start w:val="1"/>
      <w:numFmt w:val="decimal"/>
      <w:lvlText w:val="%2."/>
      <w:lvlJc w:val="left"/>
      <w:pPr>
        <w:tabs>
          <w:tab w:val="num" w:pos="1440"/>
        </w:tabs>
        <w:ind w:left="1440" w:hanging="360"/>
      </w:pPr>
    </w:lvl>
    <w:lvl w:ilvl="2" w:tplc="FE9A0A30">
      <w:start w:val="1"/>
      <w:numFmt w:val="decimal"/>
      <w:lvlText w:val="%3."/>
      <w:lvlJc w:val="left"/>
      <w:pPr>
        <w:tabs>
          <w:tab w:val="num" w:pos="2160"/>
        </w:tabs>
        <w:ind w:left="2160" w:hanging="360"/>
      </w:pPr>
    </w:lvl>
    <w:lvl w:ilvl="3" w:tplc="19E61202">
      <w:start w:val="1"/>
      <w:numFmt w:val="decimal"/>
      <w:lvlText w:val="%4."/>
      <w:lvlJc w:val="left"/>
      <w:pPr>
        <w:tabs>
          <w:tab w:val="num" w:pos="2880"/>
        </w:tabs>
        <w:ind w:left="2880" w:hanging="360"/>
      </w:pPr>
    </w:lvl>
    <w:lvl w:ilvl="4" w:tplc="1402F810">
      <w:start w:val="1"/>
      <w:numFmt w:val="decimal"/>
      <w:lvlText w:val="%5."/>
      <w:lvlJc w:val="left"/>
      <w:pPr>
        <w:tabs>
          <w:tab w:val="num" w:pos="3600"/>
        </w:tabs>
        <w:ind w:left="3600" w:hanging="360"/>
      </w:pPr>
    </w:lvl>
    <w:lvl w:ilvl="5" w:tplc="2C04F6C8">
      <w:start w:val="1"/>
      <w:numFmt w:val="decimal"/>
      <w:lvlText w:val="%6."/>
      <w:lvlJc w:val="left"/>
      <w:pPr>
        <w:tabs>
          <w:tab w:val="num" w:pos="4320"/>
        </w:tabs>
        <w:ind w:left="4320" w:hanging="360"/>
      </w:pPr>
    </w:lvl>
    <w:lvl w:ilvl="6" w:tplc="1FA44FEC">
      <w:start w:val="1"/>
      <w:numFmt w:val="decimal"/>
      <w:lvlText w:val="%7."/>
      <w:lvlJc w:val="left"/>
      <w:pPr>
        <w:tabs>
          <w:tab w:val="num" w:pos="5040"/>
        </w:tabs>
        <w:ind w:left="5040" w:hanging="360"/>
      </w:pPr>
    </w:lvl>
    <w:lvl w:ilvl="7" w:tplc="83467972">
      <w:start w:val="1"/>
      <w:numFmt w:val="decimal"/>
      <w:lvlText w:val="%8."/>
      <w:lvlJc w:val="left"/>
      <w:pPr>
        <w:tabs>
          <w:tab w:val="num" w:pos="5760"/>
        </w:tabs>
        <w:ind w:left="5760" w:hanging="360"/>
      </w:pPr>
    </w:lvl>
    <w:lvl w:ilvl="8" w:tplc="843A3A20">
      <w:start w:val="1"/>
      <w:numFmt w:val="decimal"/>
      <w:lvlText w:val="%9."/>
      <w:lvlJc w:val="left"/>
      <w:pPr>
        <w:tabs>
          <w:tab w:val="num" w:pos="6480"/>
        </w:tabs>
        <w:ind w:left="6480" w:hanging="360"/>
      </w:pPr>
    </w:lvl>
  </w:abstractNum>
  <w:abstractNum w:abstractNumId="53">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54">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
  </w:num>
  <w:num w:numId="12">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3"/>
    <w:lvlOverride w:ilvl="0">
      <w:startOverride w:val="1"/>
    </w:lvlOverride>
  </w:num>
  <w:num w:numId="16">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lvlOverride w:ilvl="0">
      <w:startOverride w:val="1"/>
    </w:lvlOverride>
    <w:lvlOverride w:ilvl="1"/>
    <w:lvlOverride w:ilvl="2"/>
    <w:lvlOverride w:ilvl="3"/>
    <w:lvlOverride w:ilvl="4"/>
    <w:lvlOverride w:ilvl="5"/>
    <w:lvlOverride w:ilvl="6"/>
    <w:lvlOverride w:ilvl="7"/>
    <w:lvlOverride w:ilvl="8"/>
  </w:num>
  <w:num w:numId="27">
    <w:abstractNumId w:val="36"/>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8"/>
  </w:num>
  <w:num w:numId="53">
    <w:abstractNumId w:val="45"/>
  </w:num>
  <w:num w:numId="54">
    <w:abstractNumId w:val="49"/>
  </w:num>
  <w:num w:numId="55">
    <w:abstractNumId w:val="27"/>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12290"/>
    <o:shapelayout v:ext="edit">
      <o:idmap v:ext="edit" data="2"/>
    </o:shapelayout>
  </w:hdrShapeDefaults>
  <w:footnotePr>
    <w:footnote w:id="-1"/>
    <w:footnote w:id="0"/>
  </w:footnotePr>
  <w:endnotePr>
    <w:endnote w:id="-1"/>
    <w:endnote w:id="0"/>
  </w:endnotePr>
  <w:compat/>
  <w:rsids>
    <w:rsidRoot w:val="007A49BD"/>
    <w:rsid w:val="000567B1"/>
    <w:rsid w:val="000A4593"/>
    <w:rsid w:val="00107CC9"/>
    <w:rsid w:val="00120270"/>
    <w:rsid w:val="001A0EA1"/>
    <w:rsid w:val="001F5B13"/>
    <w:rsid w:val="00224889"/>
    <w:rsid w:val="00227DD7"/>
    <w:rsid w:val="0029290C"/>
    <w:rsid w:val="002F0C8F"/>
    <w:rsid w:val="004C2776"/>
    <w:rsid w:val="004E6B64"/>
    <w:rsid w:val="00552B65"/>
    <w:rsid w:val="005E0155"/>
    <w:rsid w:val="00630F3D"/>
    <w:rsid w:val="006500B5"/>
    <w:rsid w:val="007A49BD"/>
    <w:rsid w:val="00831839"/>
    <w:rsid w:val="008326D0"/>
    <w:rsid w:val="00A44007"/>
    <w:rsid w:val="00A54622"/>
    <w:rsid w:val="00B10E28"/>
    <w:rsid w:val="00B574F3"/>
    <w:rsid w:val="00BD180A"/>
    <w:rsid w:val="00C26E55"/>
    <w:rsid w:val="00C357CC"/>
    <w:rsid w:val="00C6136B"/>
    <w:rsid w:val="00E50228"/>
    <w:rsid w:val="00E779FA"/>
    <w:rsid w:val="00FE48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107CC9"/>
    <w:rPr>
      <w:sz w:val="24"/>
      <w:szCs w:val="24"/>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5"/>
    <w:next w:val="a5"/>
    <w:link w:val="110"/>
    <w:qFormat/>
    <w:rsid w:val="00107CC9"/>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5"/>
    <w:next w:val="a5"/>
    <w:link w:val="24"/>
    <w:qFormat/>
    <w:rsid w:val="00107CC9"/>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5"/>
    <w:next w:val="a5"/>
    <w:link w:val="34"/>
    <w:uiPriority w:val="9"/>
    <w:qFormat/>
    <w:rsid w:val="00107CC9"/>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5"/>
    <w:next w:val="a5"/>
    <w:link w:val="41"/>
    <w:qFormat/>
    <w:rsid w:val="00107CC9"/>
    <w:pPr>
      <w:keepNext/>
      <w:numPr>
        <w:ilvl w:val="3"/>
        <w:numId w:val="2"/>
      </w:numPr>
      <w:spacing w:before="240" w:after="60"/>
      <w:outlineLvl w:val="3"/>
    </w:pPr>
    <w:rPr>
      <w:rFonts w:eastAsia="Arial Unicode MS"/>
      <w:b/>
      <w:bCs/>
      <w:sz w:val="28"/>
      <w:szCs w:val="28"/>
    </w:rPr>
  </w:style>
  <w:style w:type="paragraph" w:styleId="5">
    <w:name w:val="heading 5"/>
    <w:basedOn w:val="a5"/>
    <w:next w:val="a5"/>
    <w:link w:val="50"/>
    <w:uiPriority w:val="9"/>
    <w:qFormat/>
    <w:rsid w:val="00107CC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uiPriority w:val="9"/>
    <w:qFormat/>
    <w:rsid w:val="00107CC9"/>
    <w:pPr>
      <w:spacing w:before="240" w:after="60"/>
      <w:outlineLvl w:val="5"/>
    </w:pPr>
    <w:rPr>
      <w:rFonts w:eastAsiaTheme="minorEastAsia"/>
      <w:b/>
      <w:bCs/>
      <w:sz w:val="22"/>
      <w:szCs w:val="22"/>
    </w:rPr>
  </w:style>
  <w:style w:type="paragraph" w:styleId="7">
    <w:name w:val="heading 7"/>
    <w:basedOn w:val="a5"/>
    <w:next w:val="a5"/>
    <w:link w:val="70"/>
    <w:uiPriority w:val="9"/>
    <w:semiHidden/>
    <w:qFormat/>
    <w:rsid w:val="00107CC9"/>
    <w:pPr>
      <w:tabs>
        <w:tab w:val="num" w:pos="3469"/>
      </w:tabs>
      <w:spacing w:before="240" w:after="60"/>
      <w:ind w:left="3469" w:hanging="1296"/>
      <w:outlineLvl w:val="6"/>
    </w:pPr>
  </w:style>
  <w:style w:type="paragraph" w:styleId="8">
    <w:name w:val="heading 8"/>
    <w:basedOn w:val="a5"/>
    <w:next w:val="a5"/>
    <w:link w:val="80"/>
    <w:uiPriority w:val="9"/>
    <w:semiHidden/>
    <w:qFormat/>
    <w:rsid w:val="00107CC9"/>
    <w:pPr>
      <w:tabs>
        <w:tab w:val="num" w:pos="3613"/>
      </w:tabs>
      <w:spacing w:before="240" w:after="60"/>
      <w:ind w:left="3613" w:hanging="1440"/>
      <w:outlineLvl w:val="7"/>
    </w:pPr>
    <w:rPr>
      <w:i/>
      <w:iCs/>
    </w:rPr>
  </w:style>
  <w:style w:type="paragraph" w:styleId="9">
    <w:name w:val="heading 9"/>
    <w:basedOn w:val="a5"/>
    <w:next w:val="a5"/>
    <w:link w:val="90"/>
    <w:uiPriority w:val="9"/>
    <w:semiHidden/>
    <w:qFormat/>
    <w:rsid w:val="00107CC9"/>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styleId="a9">
    <w:name w:val="Hyperlink"/>
    <w:basedOn w:val="a6"/>
    <w:unhideWhenUsed/>
    <w:rsid w:val="00107CC9"/>
    <w:rPr>
      <w:color w:val="0000FF"/>
      <w:u w:val="single"/>
    </w:rPr>
  </w:style>
  <w:style w:type="character" w:styleId="aa">
    <w:name w:val="FollowedHyperlink"/>
    <w:basedOn w:val="a6"/>
    <w:uiPriority w:val="99"/>
    <w:semiHidden/>
    <w:unhideWhenUsed/>
    <w:rsid w:val="00107CC9"/>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6"/>
    <w:link w:val="11"/>
    <w:locked/>
    <w:rsid w:val="00107CC9"/>
    <w:rPr>
      <w:rFonts w:eastAsiaTheme="minorEastAsia"/>
      <w:iCs/>
      <w:sz w:val="24"/>
      <w:szCs w:val="24"/>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6"/>
    <w:link w:val="11"/>
    <w:locked/>
    <w:rsid w:val="00107CC9"/>
    <w:rPr>
      <w:rFonts w:asciiTheme="majorHAnsi" w:eastAsiaTheme="majorEastAsia" w:hAnsiTheme="majorHAnsi" w:cstheme="majorBidi" w:hint="default"/>
      <w:b/>
      <w:bCs/>
      <w:color w:val="365F91" w:themeColor="accent1" w:themeShade="BF"/>
      <w:sz w:val="28"/>
      <w:szCs w:val="28"/>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link w:val="20"/>
    <w:locked/>
    <w:rsid w:val="00107CC9"/>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6"/>
    <w:link w:val="20"/>
    <w:locked/>
    <w:rsid w:val="00107CC9"/>
    <w:rPr>
      <w:b/>
      <w:bCs w:val="0"/>
      <w:snapToGrid w:val="0"/>
      <w:sz w:val="28"/>
      <w:lang w:val="ru-RU" w:eastAsia="ru-RU" w:bidi="ar-SA"/>
    </w:rPr>
  </w:style>
  <w:style w:type="character" w:customStyle="1" w:styleId="34">
    <w:name w:val="Заголовок 3 Знак"/>
    <w:aliases w:val="H3 Знак"/>
    <w:basedOn w:val="a6"/>
    <w:link w:val="31"/>
    <w:uiPriority w:val="9"/>
    <w:locked/>
    <w:rsid w:val="00107CC9"/>
    <w:rPr>
      <w:rFonts w:ascii="Cambria" w:eastAsiaTheme="minorEastAsia" w:hAnsi="Cambria"/>
      <w:b/>
      <w:bCs/>
      <w:sz w:val="26"/>
      <w:szCs w:val="26"/>
    </w:rPr>
  </w:style>
  <w:style w:type="character" w:customStyle="1" w:styleId="310">
    <w:name w:val="Заголовок 3 Знак1"/>
    <w:aliases w:val="H3 Знак1"/>
    <w:basedOn w:val="a6"/>
    <w:link w:val="31"/>
    <w:uiPriority w:val="9"/>
    <w:locked/>
    <w:rsid w:val="00107CC9"/>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6"/>
    <w:link w:val="4"/>
    <w:locked/>
    <w:rsid w:val="00107CC9"/>
    <w:rPr>
      <w:rFonts w:eastAsia="Arial Unicode MS"/>
      <w:b/>
      <w:bCs/>
      <w:sz w:val="28"/>
      <w:szCs w:val="28"/>
    </w:rPr>
  </w:style>
  <w:style w:type="character" w:customStyle="1" w:styleId="50">
    <w:name w:val="Заголовок 5 Знак"/>
    <w:basedOn w:val="a6"/>
    <w:link w:val="5"/>
    <w:uiPriority w:val="9"/>
    <w:locked/>
    <w:rsid w:val="00107CC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6"/>
    <w:link w:val="6"/>
    <w:uiPriority w:val="9"/>
    <w:locked/>
    <w:rsid w:val="00107CC9"/>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5"/>
    <w:link w:val="HTML0"/>
    <w:uiPriority w:val="99"/>
    <w:unhideWhenUsed/>
    <w:rsid w:val="00107C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link w:val="HTML"/>
    <w:uiPriority w:val="99"/>
    <w:locked/>
    <w:rsid w:val="00107CC9"/>
    <w:rPr>
      <w:rFonts w:ascii="Courier New" w:hAnsi="Courier New" w:cs="Courier New" w:hint="default"/>
    </w:rPr>
  </w:style>
  <w:style w:type="paragraph" w:styleId="ab">
    <w:name w:val="Normal (Web)"/>
    <w:basedOn w:val="a5"/>
    <w:semiHidden/>
    <w:unhideWhenUsed/>
    <w:rsid w:val="00107CC9"/>
    <w:pPr>
      <w:spacing w:before="100" w:beforeAutospacing="1" w:after="100" w:afterAutospacing="1"/>
    </w:pPr>
  </w:style>
  <w:style w:type="character" w:customStyle="1" w:styleId="70">
    <w:name w:val="Заголовок 7 Знак"/>
    <w:basedOn w:val="a6"/>
    <w:link w:val="7"/>
    <w:uiPriority w:val="9"/>
    <w:locked/>
    <w:rsid w:val="00107CC9"/>
    <w:rPr>
      <w:sz w:val="24"/>
      <w:szCs w:val="24"/>
    </w:rPr>
  </w:style>
  <w:style w:type="character" w:customStyle="1" w:styleId="80">
    <w:name w:val="Заголовок 8 Знак"/>
    <w:basedOn w:val="a6"/>
    <w:link w:val="8"/>
    <w:uiPriority w:val="9"/>
    <w:locked/>
    <w:rsid w:val="00107CC9"/>
    <w:rPr>
      <w:i/>
      <w:iCs/>
      <w:sz w:val="24"/>
      <w:szCs w:val="24"/>
    </w:rPr>
  </w:style>
  <w:style w:type="character" w:customStyle="1" w:styleId="90">
    <w:name w:val="Заголовок 9 Знак"/>
    <w:basedOn w:val="a6"/>
    <w:link w:val="9"/>
    <w:uiPriority w:val="9"/>
    <w:locked/>
    <w:rsid w:val="00107CC9"/>
    <w:rPr>
      <w:rFonts w:ascii="Arial" w:hAnsi="Arial" w:cs="Arial" w:hint="default"/>
      <w:sz w:val="22"/>
      <w:szCs w:val="22"/>
    </w:rPr>
  </w:style>
  <w:style w:type="paragraph" w:styleId="13">
    <w:name w:val="toc 1"/>
    <w:basedOn w:val="a5"/>
    <w:next w:val="a5"/>
    <w:autoRedefine/>
    <w:uiPriority w:val="39"/>
    <w:semiHidden/>
    <w:unhideWhenUsed/>
    <w:rsid w:val="00107CC9"/>
    <w:pPr>
      <w:tabs>
        <w:tab w:val="left" w:pos="426"/>
        <w:tab w:val="right" w:leader="dot" w:pos="10348"/>
      </w:tabs>
    </w:pPr>
    <w:rPr>
      <w:noProof/>
      <w:szCs w:val="20"/>
    </w:rPr>
  </w:style>
  <w:style w:type="paragraph" w:styleId="25">
    <w:name w:val="toc 2"/>
    <w:basedOn w:val="a5"/>
    <w:next w:val="a5"/>
    <w:autoRedefine/>
    <w:uiPriority w:val="39"/>
    <w:semiHidden/>
    <w:unhideWhenUsed/>
    <w:rsid w:val="00107CC9"/>
    <w:pPr>
      <w:tabs>
        <w:tab w:val="left" w:pos="426"/>
        <w:tab w:val="right" w:pos="10348"/>
      </w:tabs>
      <w:ind w:left="1134" w:right="74" w:hanging="708"/>
    </w:pPr>
    <w:rPr>
      <w:rFonts w:ascii="Arial" w:hAnsi="Arial" w:cs="Arial"/>
      <w:b/>
      <w:bCs/>
      <w:noProof/>
      <w:sz w:val="18"/>
      <w:szCs w:val="20"/>
    </w:rPr>
  </w:style>
  <w:style w:type="paragraph" w:styleId="35">
    <w:name w:val="toc 3"/>
    <w:basedOn w:val="a5"/>
    <w:next w:val="a5"/>
    <w:autoRedefine/>
    <w:uiPriority w:val="39"/>
    <w:semiHidden/>
    <w:unhideWhenUsed/>
    <w:rsid w:val="00107CC9"/>
    <w:pPr>
      <w:jc w:val="both"/>
    </w:pPr>
    <w:rPr>
      <w:szCs w:val="20"/>
    </w:rPr>
  </w:style>
  <w:style w:type="paragraph" w:styleId="42">
    <w:name w:val="toc 4"/>
    <w:basedOn w:val="a5"/>
    <w:next w:val="a5"/>
    <w:autoRedefine/>
    <w:uiPriority w:val="39"/>
    <w:semiHidden/>
    <w:unhideWhenUsed/>
    <w:rsid w:val="00107CC9"/>
    <w:pPr>
      <w:ind w:left="720"/>
    </w:pPr>
    <w:rPr>
      <w:szCs w:val="20"/>
    </w:rPr>
  </w:style>
  <w:style w:type="paragraph" w:styleId="51">
    <w:name w:val="toc 5"/>
    <w:basedOn w:val="a5"/>
    <w:next w:val="a5"/>
    <w:autoRedefine/>
    <w:uiPriority w:val="39"/>
    <w:semiHidden/>
    <w:unhideWhenUsed/>
    <w:rsid w:val="00107CC9"/>
    <w:pPr>
      <w:ind w:left="960"/>
    </w:pPr>
    <w:rPr>
      <w:szCs w:val="20"/>
    </w:rPr>
  </w:style>
  <w:style w:type="paragraph" w:styleId="61">
    <w:name w:val="toc 6"/>
    <w:basedOn w:val="a5"/>
    <w:next w:val="a5"/>
    <w:autoRedefine/>
    <w:uiPriority w:val="39"/>
    <w:semiHidden/>
    <w:unhideWhenUsed/>
    <w:rsid w:val="00107CC9"/>
    <w:pPr>
      <w:ind w:left="1200"/>
    </w:pPr>
    <w:rPr>
      <w:szCs w:val="20"/>
    </w:rPr>
  </w:style>
  <w:style w:type="paragraph" w:styleId="71">
    <w:name w:val="toc 7"/>
    <w:basedOn w:val="a5"/>
    <w:next w:val="a5"/>
    <w:autoRedefine/>
    <w:uiPriority w:val="39"/>
    <w:semiHidden/>
    <w:unhideWhenUsed/>
    <w:rsid w:val="00107CC9"/>
    <w:pPr>
      <w:ind w:left="1440"/>
    </w:pPr>
    <w:rPr>
      <w:szCs w:val="20"/>
    </w:rPr>
  </w:style>
  <w:style w:type="paragraph" w:styleId="81">
    <w:name w:val="toc 8"/>
    <w:basedOn w:val="a5"/>
    <w:next w:val="a5"/>
    <w:autoRedefine/>
    <w:uiPriority w:val="39"/>
    <w:semiHidden/>
    <w:unhideWhenUsed/>
    <w:rsid w:val="00107CC9"/>
    <w:pPr>
      <w:ind w:left="1680"/>
    </w:pPr>
    <w:rPr>
      <w:szCs w:val="20"/>
    </w:rPr>
  </w:style>
  <w:style w:type="paragraph" w:styleId="91">
    <w:name w:val="toc 9"/>
    <w:basedOn w:val="a5"/>
    <w:next w:val="a5"/>
    <w:autoRedefine/>
    <w:uiPriority w:val="39"/>
    <w:semiHidden/>
    <w:unhideWhenUsed/>
    <w:rsid w:val="00107CC9"/>
    <w:pPr>
      <w:ind w:left="1920"/>
    </w:pPr>
    <w:rPr>
      <w:szCs w:val="20"/>
    </w:rPr>
  </w:style>
  <w:style w:type="paragraph" w:styleId="ac">
    <w:name w:val="footnote text"/>
    <w:basedOn w:val="a5"/>
    <w:link w:val="ad"/>
    <w:uiPriority w:val="99"/>
    <w:semiHidden/>
    <w:unhideWhenUsed/>
    <w:rsid w:val="00107CC9"/>
    <w:pPr>
      <w:snapToGrid w:val="0"/>
      <w:spacing w:line="360" w:lineRule="auto"/>
      <w:ind w:firstLine="567"/>
      <w:jc w:val="both"/>
    </w:pPr>
    <w:rPr>
      <w:szCs w:val="20"/>
    </w:rPr>
  </w:style>
  <w:style w:type="character" w:customStyle="1" w:styleId="ad">
    <w:name w:val="Текст сноски Знак"/>
    <w:basedOn w:val="a6"/>
    <w:link w:val="ac"/>
    <w:uiPriority w:val="99"/>
    <w:semiHidden/>
    <w:locked/>
    <w:rsid w:val="00107CC9"/>
    <w:rPr>
      <w:snapToGrid w:val="0"/>
      <w:sz w:val="24"/>
    </w:rPr>
  </w:style>
  <w:style w:type="paragraph" w:styleId="ae">
    <w:name w:val="annotation text"/>
    <w:basedOn w:val="a5"/>
    <w:link w:val="af"/>
    <w:semiHidden/>
    <w:unhideWhenUsed/>
    <w:rsid w:val="00107CC9"/>
    <w:rPr>
      <w:sz w:val="20"/>
      <w:szCs w:val="20"/>
    </w:rPr>
  </w:style>
  <w:style w:type="character" w:customStyle="1" w:styleId="af">
    <w:name w:val="Текст примечания Знак"/>
    <w:basedOn w:val="a6"/>
    <w:link w:val="ae"/>
    <w:semiHidden/>
    <w:locked/>
    <w:rsid w:val="00107CC9"/>
  </w:style>
  <w:style w:type="character" w:customStyle="1" w:styleId="af0">
    <w:name w:val="Верхний колонтитул Знак"/>
    <w:aliases w:val="Titul Знак,Heder Знак"/>
    <w:basedOn w:val="a6"/>
    <w:link w:val="af1"/>
    <w:locked/>
    <w:rsid w:val="00107CC9"/>
    <w:rPr>
      <w:rFonts w:ascii="Courier New" w:hAnsi="Courier New" w:cs="Courier New" w:hint="default"/>
      <w:lang w:val="ru-RU" w:eastAsia="ru-RU" w:bidi="ar-SA"/>
    </w:rPr>
  </w:style>
  <w:style w:type="paragraph" w:styleId="af1">
    <w:name w:val="header"/>
    <w:aliases w:val="Titul,Heder"/>
    <w:basedOn w:val="a5"/>
    <w:link w:val="af0"/>
    <w:uiPriority w:val="99"/>
    <w:semiHidden/>
    <w:unhideWhenUsed/>
    <w:rsid w:val="00107CC9"/>
    <w:pPr>
      <w:tabs>
        <w:tab w:val="center" w:pos="4153"/>
        <w:tab w:val="right" w:pos="8306"/>
      </w:tabs>
    </w:pPr>
    <w:rPr>
      <w:rFonts w:ascii="Courier New" w:hAnsi="Courier New" w:cs="Courier New"/>
      <w:sz w:val="20"/>
      <w:szCs w:val="20"/>
    </w:rPr>
  </w:style>
  <w:style w:type="character" w:customStyle="1" w:styleId="14">
    <w:name w:val="Верхний колонтитул Знак1"/>
    <w:aliases w:val="Titul Знак1,Heder Знак1"/>
    <w:basedOn w:val="a6"/>
    <w:link w:val="af1"/>
    <w:uiPriority w:val="99"/>
    <w:semiHidden/>
    <w:locked/>
    <w:rsid w:val="00107CC9"/>
    <w:rPr>
      <w:sz w:val="24"/>
      <w:szCs w:val="24"/>
    </w:rPr>
  </w:style>
  <w:style w:type="paragraph" w:styleId="af2">
    <w:name w:val="footer"/>
    <w:basedOn w:val="a5"/>
    <w:link w:val="af3"/>
    <w:uiPriority w:val="99"/>
    <w:semiHidden/>
    <w:unhideWhenUsed/>
    <w:rsid w:val="00107CC9"/>
    <w:pPr>
      <w:tabs>
        <w:tab w:val="center" w:pos="4153"/>
        <w:tab w:val="right" w:pos="8306"/>
      </w:tabs>
    </w:pPr>
    <w:rPr>
      <w:rFonts w:ascii="Courier New" w:hAnsi="Courier New" w:cs="Courier New"/>
      <w:sz w:val="20"/>
      <w:szCs w:val="20"/>
    </w:rPr>
  </w:style>
  <w:style w:type="character" w:customStyle="1" w:styleId="af3">
    <w:name w:val="Нижний колонтитул Знак"/>
    <w:basedOn w:val="a6"/>
    <w:link w:val="af2"/>
    <w:uiPriority w:val="99"/>
    <w:semiHidden/>
    <w:locked/>
    <w:rsid w:val="00107CC9"/>
    <w:rPr>
      <w:rFonts w:ascii="Courier New" w:hAnsi="Courier New" w:cs="Courier New" w:hint="default"/>
    </w:rPr>
  </w:style>
  <w:style w:type="paragraph" w:styleId="af4">
    <w:name w:val="caption"/>
    <w:basedOn w:val="a5"/>
    <w:next w:val="a5"/>
    <w:uiPriority w:val="35"/>
    <w:semiHidden/>
    <w:qFormat/>
    <w:rsid w:val="00107CC9"/>
    <w:pPr>
      <w:pageBreakBefore/>
      <w:suppressAutoHyphens/>
      <w:snapToGrid w:val="0"/>
      <w:spacing w:before="120" w:after="120"/>
      <w:jc w:val="both"/>
    </w:pPr>
    <w:rPr>
      <w:i/>
      <w:szCs w:val="22"/>
    </w:rPr>
  </w:style>
  <w:style w:type="paragraph" w:styleId="af5">
    <w:name w:val="endnote text"/>
    <w:basedOn w:val="a5"/>
    <w:link w:val="af6"/>
    <w:uiPriority w:val="99"/>
    <w:unhideWhenUsed/>
    <w:rsid w:val="00107CC9"/>
    <w:rPr>
      <w:sz w:val="20"/>
      <w:szCs w:val="20"/>
    </w:rPr>
  </w:style>
  <w:style w:type="character" w:customStyle="1" w:styleId="af6">
    <w:name w:val="Текст концевой сноски Знак"/>
    <w:basedOn w:val="a6"/>
    <w:link w:val="af5"/>
    <w:uiPriority w:val="99"/>
    <w:locked/>
    <w:rsid w:val="00107CC9"/>
  </w:style>
  <w:style w:type="paragraph" w:styleId="a">
    <w:name w:val="List Number"/>
    <w:basedOn w:val="a5"/>
    <w:semiHidden/>
    <w:unhideWhenUsed/>
    <w:rsid w:val="00107CC9"/>
    <w:pPr>
      <w:numPr>
        <w:numId w:val="3"/>
      </w:numPr>
    </w:pPr>
  </w:style>
  <w:style w:type="paragraph" w:styleId="26">
    <w:name w:val="List 2"/>
    <w:basedOn w:val="a5"/>
    <w:uiPriority w:val="99"/>
    <w:semiHidden/>
    <w:unhideWhenUsed/>
    <w:rsid w:val="00107CC9"/>
    <w:pPr>
      <w:ind w:left="566" w:hanging="283"/>
    </w:pPr>
  </w:style>
  <w:style w:type="paragraph" w:styleId="2">
    <w:name w:val="List Bullet 2"/>
    <w:basedOn w:val="a5"/>
    <w:uiPriority w:val="99"/>
    <w:semiHidden/>
    <w:unhideWhenUsed/>
    <w:rsid w:val="00107CC9"/>
    <w:pPr>
      <w:numPr>
        <w:numId w:val="4"/>
      </w:numPr>
    </w:pPr>
  </w:style>
  <w:style w:type="paragraph" w:styleId="30">
    <w:name w:val="List Bullet 3"/>
    <w:basedOn w:val="a5"/>
    <w:uiPriority w:val="99"/>
    <w:semiHidden/>
    <w:unhideWhenUsed/>
    <w:rsid w:val="00107CC9"/>
    <w:pPr>
      <w:numPr>
        <w:numId w:val="5"/>
      </w:numPr>
    </w:pPr>
  </w:style>
  <w:style w:type="paragraph" w:styleId="3">
    <w:name w:val="List Number 3"/>
    <w:basedOn w:val="a5"/>
    <w:uiPriority w:val="99"/>
    <w:semiHidden/>
    <w:unhideWhenUsed/>
    <w:rsid w:val="00107CC9"/>
    <w:pPr>
      <w:numPr>
        <w:numId w:val="6"/>
      </w:numPr>
    </w:pPr>
  </w:style>
  <w:style w:type="paragraph" w:styleId="af7">
    <w:name w:val="Body Text"/>
    <w:basedOn w:val="a5"/>
    <w:link w:val="af8"/>
    <w:semiHidden/>
    <w:unhideWhenUsed/>
    <w:rsid w:val="00107CC9"/>
    <w:pPr>
      <w:spacing w:after="120"/>
    </w:pPr>
  </w:style>
  <w:style w:type="character" w:customStyle="1" w:styleId="af8">
    <w:name w:val="Основной текст Знак"/>
    <w:basedOn w:val="a6"/>
    <w:link w:val="af7"/>
    <w:semiHidden/>
    <w:locked/>
    <w:rsid w:val="00107CC9"/>
    <w:rPr>
      <w:sz w:val="24"/>
      <w:szCs w:val="24"/>
    </w:rPr>
  </w:style>
  <w:style w:type="paragraph" w:styleId="af9">
    <w:name w:val="Body Text Indent"/>
    <w:basedOn w:val="a5"/>
    <w:link w:val="afa"/>
    <w:uiPriority w:val="99"/>
    <w:semiHidden/>
    <w:unhideWhenUsed/>
    <w:rsid w:val="00107CC9"/>
    <w:pPr>
      <w:ind w:firstLine="720"/>
      <w:jc w:val="both"/>
    </w:pPr>
    <w:rPr>
      <w:color w:val="000000"/>
    </w:rPr>
  </w:style>
  <w:style w:type="character" w:customStyle="1" w:styleId="afa">
    <w:name w:val="Основной текст с отступом Знак"/>
    <w:basedOn w:val="a6"/>
    <w:link w:val="af9"/>
    <w:uiPriority w:val="99"/>
    <w:semiHidden/>
    <w:locked/>
    <w:rsid w:val="00107CC9"/>
    <w:rPr>
      <w:sz w:val="24"/>
      <w:szCs w:val="24"/>
    </w:rPr>
  </w:style>
  <w:style w:type="paragraph" w:styleId="afb">
    <w:name w:val="List Continue"/>
    <w:basedOn w:val="a5"/>
    <w:semiHidden/>
    <w:unhideWhenUsed/>
    <w:rsid w:val="00107CC9"/>
    <w:pPr>
      <w:spacing w:after="120"/>
      <w:ind w:left="283"/>
    </w:pPr>
  </w:style>
  <w:style w:type="paragraph" w:styleId="27">
    <w:name w:val="Body Text 2"/>
    <w:basedOn w:val="a5"/>
    <w:link w:val="28"/>
    <w:uiPriority w:val="99"/>
    <w:semiHidden/>
    <w:unhideWhenUsed/>
    <w:rsid w:val="00107CC9"/>
    <w:pPr>
      <w:spacing w:after="120" w:line="480" w:lineRule="auto"/>
    </w:pPr>
  </w:style>
  <w:style w:type="character" w:customStyle="1" w:styleId="28">
    <w:name w:val="Основной текст 2 Знак"/>
    <w:basedOn w:val="a6"/>
    <w:link w:val="27"/>
    <w:uiPriority w:val="99"/>
    <w:semiHidden/>
    <w:locked/>
    <w:rsid w:val="00107CC9"/>
    <w:rPr>
      <w:sz w:val="24"/>
      <w:szCs w:val="24"/>
    </w:rPr>
  </w:style>
  <w:style w:type="paragraph" w:styleId="36">
    <w:name w:val="Body Text 3"/>
    <w:basedOn w:val="a5"/>
    <w:link w:val="37"/>
    <w:uiPriority w:val="99"/>
    <w:semiHidden/>
    <w:unhideWhenUsed/>
    <w:rsid w:val="00107CC9"/>
    <w:pPr>
      <w:spacing w:after="120"/>
    </w:pPr>
    <w:rPr>
      <w:sz w:val="16"/>
      <w:szCs w:val="16"/>
    </w:rPr>
  </w:style>
  <w:style w:type="character" w:customStyle="1" w:styleId="37">
    <w:name w:val="Основной текст 3 Знак"/>
    <w:basedOn w:val="a6"/>
    <w:link w:val="36"/>
    <w:uiPriority w:val="99"/>
    <w:semiHidden/>
    <w:locked/>
    <w:rsid w:val="00107CC9"/>
    <w:rPr>
      <w:sz w:val="16"/>
      <w:szCs w:val="16"/>
    </w:rPr>
  </w:style>
  <w:style w:type="paragraph" w:styleId="29">
    <w:name w:val="Body Text Indent 2"/>
    <w:basedOn w:val="a5"/>
    <w:link w:val="2a"/>
    <w:unhideWhenUsed/>
    <w:rsid w:val="00107CC9"/>
    <w:pPr>
      <w:ind w:firstLine="720"/>
      <w:jc w:val="both"/>
    </w:pPr>
  </w:style>
  <w:style w:type="character" w:customStyle="1" w:styleId="2a">
    <w:name w:val="Основной текст с отступом 2 Знак"/>
    <w:basedOn w:val="a6"/>
    <w:link w:val="29"/>
    <w:locked/>
    <w:rsid w:val="00107CC9"/>
    <w:rPr>
      <w:sz w:val="24"/>
      <w:szCs w:val="24"/>
    </w:rPr>
  </w:style>
  <w:style w:type="paragraph" w:styleId="38">
    <w:name w:val="Body Text Indent 3"/>
    <w:basedOn w:val="a5"/>
    <w:link w:val="39"/>
    <w:uiPriority w:val="99"/>
    <w:semiHidden/>
    <w:unhideWhenUsed/>
    <w:rsid w:val="00107CC9"/>
    <w:pPr>
      <w:ind w:firstLine="720"/>
      <w:jc w:val="both"/>
    </w:pPr>
    <w:rPr>
      <w:color w:val="0000FF"/>
      <w:u w:val="single"/>
    </w:rPr>
  </w:style>
  <w:style w:type="character" w:customStyle="1" w:styleId="39">
    <w:name w:val="Основной текст с отступом 3 Знак"/>
    <w:basedOn w:val="a6"/>
    <w:link w:val="38"/>
    <w:uiPriority w:val="99"/>
    <w:semiHidden/>
    <w:locked/>
    <w:rsid w:val="00107CC9"/>
    <w:rPr>
      <w:sz w:val="16"/>
      <w:szCs w:val="16"/>
    </w:rPr>
  </w:style>
  <w:style w:type="paragraph" w:styleId="afc">
    <w:name w:val="Block Text"/>
    <w:basedOn w:val="a5"/>
    <w:uiPriority w:val="99"/>
    <w:semiHidden/>
    <w:unhideWhenUsed/>
    <w:rsid w:val="00107CC9"/>
    <w:pPr>
      <w:ind w:left="-5220" w:right="-105"/>
      <w:jc w:val="both"/>
    </w:pPr>
    <w:rPr>
      <w:i/>
      <w:iCs/>
    </w:rPr>
  </w:style>
  <w:style w:type="paragraph" w:styleId="afd">
    <w:name w:val="Document Map"/>
    <w:basedOn w:val="a5"/>
    <w:link w:val="afe"/>
    <w:uiPriority w:val="99"/>
    <w:semiHidden/>
    <w:unhideWhenUsed/>
    <w:rsid w:val="00107CC9"/>
    <w:pPr>
      <w:shd w:val="clear" w:color="auto" w:fill="000080"/>
    </w:pPr>
    <w:rPr>
      <w:rFonts w:ascii="Tahoma" w:hAnsi="Tahoma" w:cs="Tahoma"/>
      <w:szCs w:val="20"/>
    </w:rPr>
  </w:style>
  <w:style w:type="character" w:customStyle="1" w:styleId="afe">
    <w:name w:val="Схема документа Знак"/>
    <w:basedOn w:val="a6"/>
    <w:link w:val="afd"/>
    <w:uiPriority w:val="99"/>
    <w:semiHidden/>
    <w:locked/>
    <w:rsid w:val="00107CC9"/>
    <w:rPr>
      <w:rFonts w:ascii="Tahoma" w:hAnsi="Tahoma" w:cs="Tahoma" w:hint="default"/>
      <w:sz w:val="24"/>
      <w:shd w:val="clear" w:color="auto" w:fill="000080"/>
    </w:rPr>
  </w:style>
  <w:style w:type="paragraph" w:styleId="aff">
    <w:name w:val="Plain Text"/>
    <w:basedOn w:val="a5"/>
    <w:link w:val="aff0"/>
    <w:uiPriority w:val="99"/>
    <w:semiHidden/>
    <w:unhideWhenUsed/>
    <w:rsid w:val="00107CC9"/>
    <w:pPr>
      <w:snapToGrid w:val="0"/>
    </w:pPr>
    <w:rPr>
      <w:rFonts w:ascii="Courier New" w:hAnsi="Courier New"/>
      <w:sz w:val="20"/>
      <w:szCs w:val="20"/>
    </w:rPr>
  </w:style>
  <w:style w:type="character" w:customStyle="1" w:styleId="aff0">
    <w:name w:val="Текст Знак"/>
    <w:basedOn w:val="a6"/>
    <w:link w:val="aff"/>
    <w:uiPriority w:val="99"/>
    <w:semiHidden/>
    <w:locked/>
    <w:rsid w:val="00107CC9"/>
    <w:rPr>
      <w:rFonts w:ascii="Courier New" w:hAnsi="Courier New" w:cs="Courier New" w:hint="default"/>
      <w:snapToGrid w:val="0"/>
    </w:rPr>
  </w:style>
  <w:style w:type="paragraph" w:styleId="aff1">
    <w:name w:val="annotation subject"/>
    <w:basedOn w:val="ae"/>
    <w:next w:val="ae"/>
    <w:link w:val="aff2"/>
    <w:uiPriority w:val="99"/>
    <w:semiHidden/>
    <w:unhideWhenUsed/>
    <w:rsid w:val="00107CC9"/>
    <w:rPr>
      <w:b/>
      <w:bCs/>
    </w:rPr>
  </w:style>
  <w:style w:type="character" w:customStyle="1" w:styleId="aff2">
    <w:name w:val="Тема примечания Знак"/>
    <w:basedOn w:val="af"/>
    <w:link w:val="aff1"/>
    <w:uiPriority w:val="99"/>
    <w:semiHidden/>
    <w:locked/>
    <w:rsid w:val="00107CC9"/>
    <w:rPr>
      <w:b/>
      <w:bCs/>
    </w:rPr>
  </w:style>
  <w:style w:type="paragraph" w:styleId="aff3">
    <w:name w:val="Balloon Text"/>
    <w:basedOn w:val="a5"/>
    <w:link w:val="aff4"/>
    <w:uiPriority w:val="99"/>
    <w:semiHidden/>
    <w:unhideWhenUsed/>
    <w:rsid w:val="00107CC9"/>
    <w:rPr>
      <w:rFonts w:ascii="Tahoma" w:hAnsi="Tahoma" w:cs="Tahoma"/>
      <w:sz w:val="16"/>
      <w:szCs w:val="16"/>
    </w:rPr>
  </w:style>
  <w:style w:type="character" w:customStyle="1" w:styleId="aff4">
    <w:name w:val="Текст выноски Знак"/>
    <w:basedOn w:val="a6"/>
    <w:link w:val="aff3"/>
    <w:uiPriority w:val="99"/>
    <w:semiHidden/>
    <w:locked/>
    <w:rsid w:val="00107CC9"/>
    <w:rPr>
      <w:rFonts w:ascii="Tahoma" w:hAnsi="Tahoma" w:cs="Tahoma" w:hint="default"/>
      <w:sz w:val="16"/>
      <w:szCs w:val="16"/>
    </w:rPr>
  </w:style>
  <w:style w:type="paragraph" w:styleId="aff5">
    <w:name w:val="Revision"/>
    <w:uiPriority w:val="99"/>
    <w:semiHidden/>
    <w:rsid w:val="00107CC9"/>
    <w:rPr>
      <w:sz w:val="24"/>
      <w:szCs w:val="24"/>
    </w:rPr>
  </w:style>
  <w:style w:type="paragraph" w:styleId="aff6">
    <w:name w:val="List Paragraph"/>
    <w:basedOn w:val="a5"/>
    <w:uiPriority w:val="34"/>
    <w:semiHidden/>
    <w:qFormat/>
    <w:rsid w:val="00107CC9"/>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107CC9"/>
    <w:pPr>
      <w:autoSpaceDE w:val="0"/>
      <w:autoSpaceDN w:val="0"/>
      <w:adjustRightInd w:val="0"/>
      <w:ind w:right="19772" w:firstLine="720"/>
    </w:pPr>
    <w:rPr>
      <w:rFonts w:ascii="Arial" w:hAnsi="Arial" w:cs="Arial"/>
    </w:rPr>
  </w:style>
  <w:style w:type="paragraph" w:customStyle="1" w:styleId="ConsTitle">
    <w:name w:val="ConsTitle"/>
    <w:semiHidden/>
    <w:rsid w:val="00107CC9"/>
    <w:pPr>
      <w:autoSpaceDE w:val="0"/>
      <w:autoSpaceDN w:val="0"/>
      <w:adjustRightInd w:val="0"/>
      <w:ind w:right="19772"/>
    </w:pPr>
    <w:rPr>
      <w:rFonts w:ascii="Arial" w:hAnsi="Arial" w:cs="Arial"/>
      <w:b/>
      <w:bCs/>
      <w:sz w:val="14"/>
      <w:szCs w:val="14"/>
    </w:rPr>
  </w:style>
  <w:style w:type="paragraph" w:customStyle="1" w:styleId="15">
    <w:name w:val="Обычный1"/>
    <w:semiHidden/>
    <w:rsid w:val="00107CC9"/>
    <w:rPr>
      <w:sz w:val="24"/>
    </w:rPr>
  </w:style>
  <w:style w:type="paragraph" w:customStyle="1" w:styleId="aff7">
    <w:name w:val="Знак"/>
    <w:basedOn w:val="a5"/>
    <w:semiHidden/>
    <w:rsid w:val="00107CC9"/>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5"/>
    <w:semiHidden/>
    <w:rsid w:val="00107CC9"/>
    <w:pPr>
      <w:spacing w:after="160" w:line="240" w:lineRule="exact"/>
    </w:pPr>
    <w:rPr>
      <w:rFonts w:ascii="Verdana" w:hAnsi="Verdana" w:cs="Verdana"/>
      <w:sz w:val="20"/>
      <w:szCs w:val="20"/>
      <w:lang w:val="en-US" w:eastAsia="en-US"/>
    </w:rPr>
  </w:style>
  <w:style w:type="paragraph" w:customStyle="1" w:styleId="111">
    <w:name w:val="заголовок 11"/>
    <w:basedOn w:val="a5"/>
    <w:next w:val="a5"/>
    <w:semiHidden/>
    <w:rsid w:val="00107CC9"/>
    <w:pPr>
      <w:keepNext/>
      <w:snapToGrid w:val="0"/>
      <w:jc w:val="center"/>
    </w:pPr>
    <w:rPr>
      <w:szCs w:val="20"/>
    </w:rPr>
  </w:style>
  <w:style w:type="paragraph" w:customStyle="1" w:styleId="16">
    <w:name w:val="заголовок 1"/>
    <w:basedOn w:val="a5"/>
    <w:next w:val="a5"/>
    <w:semiHidden/>
    <w:rsid w:val="00107CC9"/>
    <w:pPr>
      <w:keepNext/>
      <w:widowControl w:val="0"/>
      <w:snapToGrid w:val="0"/>
      <w:jc w:val="center"/>
    </w:pPr>
    <w:rPr>
      <w:b/>
      <w:sz w:val="22"/>
      <w:szCs w:val="20"/>
    </w:rPr>
  </w:style>
  <w:style w:type="paragraph" w:customStyle="1" w:styleId="2b">
    <w:name w:val="çàãîëîâîê 2"/>
    <w:basedOn w:val="a5"/>
    <w:next w:val="a5"/>
    <w:semiHidden/>
    <w:rsid w:val="00107CC9"/>
    <w:pPr>
      <w:keepNext/>
      <w:jc w:val="both"/>
    </w:pPr>
    <w:rPr>
      <w:szCs w:val="20"/>
      <w:lang w:val="en-GB"/>
    </w:rPr>
  </w:style>
  <w:style w:type="paragraph" w:customStyle="1" w:styleId="aff9">
    <w:name w:val="Таблица шапка"/>
    <w:basedOn w:val="a5"/>
    <w:semiHidden/>
    <w:rsid w:val="00107CC9"/>
    <w:pPr>
      <w:keepNext/>
      <w:snapToGrid w:val="0"/>
      <w:spacing w:before="40" w:after="40"/>
      <w:ind w:left="57" w:right="57"/>
    </w:pPr>
    <w:rPr>
      <w:sz w:val="22"/>
      <w:szCs w:val="20"/>
    </w:rPr>
  </w:style>
  <w:style w:type="paragraph" w:customStyle="1" w:styleId="affa">
    <w:name w:val="Таблица текст"/>
    <w:basedOn w:val="a5"/>
    <w:semiHidden/>
    <w:rsid w:val="00107CC9"/>
    <w:pPr>
      <w:snapToGrid w:val="0"/>
      <w:spacing w:before="40" w:after="40"/>
      <w:ind w:left="57" w:right="57"/>
    </w:pPr>
    <w:rPr>
      <w:szCs w:val="20"/>
    </w:rPr>
  </w:style>
  <w:style w:type="paragraph" w:customStyle="1" w:styleId="a3">
    <w:name w:val="Пункт"/>
    <w:basedOn w:val="a5"/>
    <w:semiHidden/>
    <w:rsid w:val="00107CC9"/>
    <w:pPr>
      <w:numPr>
        <w:ilvl w:val="2"/>
        <w:numId w:val="1"/>
      </w:numPr>
      <w:snapToGrid w:val="0"/>
      <w:spacing w:line="360" w:lineRule="auto"/>
      <w:jc w:val="both"/>
    </w:pPr>
    <w:rPr>
      <w:sz w:val="28"/>
      <w:szCs w:val="28"/>
    </w:rPr>
  </w:style>
  <w:style w:type="paragraph" w:customStyle="1" w:styleId="21">
    <w:name w:val="Уровень2"/>
    <w:basedOn w:val="a5"/>
    <w:semiHidden/>
    <w:rsid w:val="00107CC9"/>
    <w:pPr>
      <w:numPr>
        <w:numId w:val="7"/>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semiHidden/>
    <w:rsid w:val="00107CC9"/>
    <w:pPr>
      <w:numPr>
        <w:ilvl w:val="2"/>
      </w:numPr>
      <w:tabs>
        <w:tab w:val="num" w:pos="360"/>
      </w:tabs>
    </w:pPr>
  </w:style>
  <w:style w:type="paragraph" w:customStyle="1" w:styleId="affb">
    <w:name w:val="Заголовок статьи"/>
    <w:basedOn w:val="a5"/>
    <w:next w:val="a5"/>
    <w:semiHidden/>
    <w:rsid w:val="00107CC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5"/>
    <w:semiHidden/>
    <w:rsid w:val="00107CC9"/>
    <w:pPr>
      <w:widowControl w:val="0"/>
      <w:overflowPunct w:val="0"/>
      <w:autoSpaceDE w:val="0"/>
      <w:autoSpaceDN w:val="0"/>
      <w:adjustRightInd w:val="0"/>
      <w:spacing w:after="360" w:line="240" w:lineRule="exact"/>
      <w:ind w:firstLine="851"/>
      <w:jc w:val="both"/>
    </w:pPr>
    <w:rPr>
      <w:szCs w:val="20"/>
    </w:rPr>
  </w:style>
  <w:style w:type="paragraph" w:customStyle="1" w:styleId="a4">
    <w:name w:val="А_обычный"/>
    <w:basedOn w:val="a5"/>
    <w:semiHidden/>
    <w:rsid w:val="00107CC9"/>
    <w:pPr>
      <w:numPr>
        <w:numId w:val="8"/>
      </w:numPr>
      <w:jc w:val="both"/>
    </w:pPr>
  </w:style>
  <w:style w:type="paragraph" w:customStyle="1" w:styleId="3a">
    <w:name w:val="Стиль3"/>
    <w:basedOn w:val="29"/>
    <w:semiHidden/>
    <w:rsid w:val="00107CC9"/>
    <w:pPr>
      <w:widowControl w:val="0"/>
      <w:tabs>
        <w:tab w:val="num" w:pos="1307"/>
      </w:tabs>
      <w:adjustRightInd w:val="0"/>
      <w:ind w:left="1080" w:firstLine="0"/>
    </w:pPr>
    <w:rPr>
      <w:szCs w:val="20"/>
    </w:rPr>
  </w:style>
  <w:style w:type="paragraph" w:customStyle="1" w:styleId="1-3">
    <w:name w:val="Текст1-3"/>
    <w:basedOn w:val="a5"/>
    <w:semiHidden/>
    <w:rsid w:val="00107CC9"/>
    <w:pPr>
      <w:numPr>
        <w:ilvl w:val="12"/>
      </w:numPr>
      <w:spacing w:after="60" w:line="288" w:lineRule="auto"/>
      <w:jc w:val="both"/>
    </w:pPr>
    <w:rPr>
      <w:szCs w:val="20"/>
    </w:rPr>
  </w:style>
  <w:style w:type="paragraph" w:customStyle="1" w:styleId="aHeader">
    <w:name w:val="a_Header"/>
    <w:basedOn w:val="a5"/>
    <w:semiHidden/>
    <w:rsid w:val="00107CC9"/>
    <w:pPr>
      <w:tabs>
        <w:tab w:val="left" w:pos="1985"/>
      </w:tabs>
      <w:spacing w:after="60"/>
      <w:jc w:val="center"/>
    </w:pPr>
    <w:rPr>
      <w:rFonts w:ascii="Courier New" w:hAnsi="Courier New"/>
    </w:rPr>
  </w:style>
  <w:style w:type="paragraph" w:customStyle="1" w:styleId="affc">
    <w:name w:val="Подраздел"/>
    <w:basedOn w:val="a5"/>
    <w:semiHidden/>
    <w:rsid w:val="00107CC9"/>
    <w:pPr>
      <w:spacing w:before="240"/>
      <w:ind w:left="1701" w:hanging="283"/>
      <w:jc w:val="both"/>
    </w:pPr>
    <w:rPr>
      <w:rFonts w:ascii="PragmaticaTT" w:hAnsi="PragmaticaTT"/>
      <w:szCs w:val="20"/>
    </w:rPr>
  </w:style>
  <w:style w:type="paragraph" w:customStyle="1" w:styleId="affd">
    <w:name w:val="регламент список"/>
    <w:basedOn w:val="31"/>
    <w:autoRedefine/>
    <w:semiHidden/>
    <w:rsid w:val="00107CC9"/>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5"/>
    <w:semiHidden/>
    <w:rsid w:val="00107CC9"/>
    <w:pPr>
      <w:overflowPunct w:val="0"/>
      <w:autoSpaceDE w:val="0"/>
      <w:autoSpaceDN w:val="0"/>
      <w:adjustRightInd w:val="0"/>
      <w:ind w:firstLine="567"/>
      <w:jc w:val="both"/>
    </w:pPr>
    <w:rPr>
      <w:bCs/>
      <w:szCs w:val="22"/>
    </w:rPr>
  </w:style>
  <w:style w:type="paragraph" w:customStyle="1" w:styleId="23">
    <w:name w:val="Пункт_2"/>
    <w:basedOn w:val="a5"/>
    <w:semiHidden/>
    <w:rsid w:val="00107CC9"/>
    <w:pPr>
      <w:numPr>
        <w:ilvl w:val="1"/>
        <w:numId w:val="9"/>
      </w:numPr>
      <w:tabs>
        <w:tab w:val="clear" w:pos="1440"/>
        <w:tab w:val="num" w:pos="643"/>
        <w:tab w:val="num" w:pos="1701"/>
      </w:tabs>
      <w:ind w:left="643"/>
      <w:jc w:val="both"/>
    </w:pPr>
    <w:rPr>
      <w:sz w:val="28"/>
      <w:szCs w:val="20"/>
    </w:rPr>
  </w:style>
  <w:style w:type="paragraph" w:customStyle="1" w:styleId="33">
    <w:name w:val="Пункт_3"/>
    <w:basedOn w:val="a5"/>
    <w:semiHidden/>
    <w:rsid w:val="00107CC9"/>
    <w:pPr>
      <w:numPr>
        <w:ilvl w:val="2"/>
        <w:numId w:val="9"/>
      </w:numPr>
      <w:ind w:left="2302"/>
      <w:jc w:val="both"/>
    </w:pPr>
    <w:rPr>
      <w:sz w:val="28"/>
      <w:szCs w:val="28"/>
    </w:rPr>
  </w:style>
  <w:style w:type="paragraph" w:customStyle="1" w:styleId="ConsNonformat">
    <w:name w:val="ConsNonformat"/>
    <w:semiHidden/>
    <w:rsid w:val="00107CC9"/>
    <w:pPr>
      <w:widowControl w:val="0"/>
    </w:pPr>
    <w:rPr>
      <w:rFonts w:ascii="Courier New" w:hAnsi="Courier New"/>
    </w:rPr>
  </w:style>
  <w:style w:type="paragraph" w:customStyle="1" w:styleId="02statia2">
    <w:name w:val="02statia2"/>
    <w:basedOn w:val="a5"/>
    <w:semiHidden/>
    <w:rsid w:val="00107CC9"/>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semiHidden/>
    <w:rsid w:val="00107CC9"/>
    <w:pPr>
      <w:numPr>
        <w:ilvl w:val="0"/>
        <w:numId w:val="0"/>
      </w:numPr>
      <w:tabs>
        <w:tab w:val="num" w:pos="1134"/>
      </w:tabs>
      <w:ind w:left="1134" w:hanging="1134"/>
    </w:pPr>
    <w:rPr>
      <w:bCs/>
      <w:sz w:val="22"/>
      <w:szCs w:val="22"/>
    </w:rPr>
  </w:style>
  <w:style w:type="paragraph" w:customStyle="1" w:styleId="a2">
    <w:name w:val="Подподпункт"/>
    <w:basedOn w:val="affe"/>
    <w:semiHidden/>
    <w:rsid w:val="00107CC9"/>
    <w:pPr>
      <w:numPr>
        <w:numId w:val="10"/>
      </w:numPr>
    </w:pPr>
  </w:style>
  <w:style w:type="paragraph" w:customStyle="1" w:styleId="afff">
    <w:name w:val="маркированный"/>
    <w:basedOn w:val="a5"/>
    <w:semiHidden/>
    <w:rsid w:val="00107CC9"/>
    <w:pPr>
      <w:tabs>
        <w:tab w:val="num" w:pos="1701"/>
      </w:tabs>
      <w:snapToGrid w:val="0"/>
      <w:spacing w:line="360" w:lineRule="auto"/>
      <w:ind w:left="1701" w:hanging="567"/>
      <w:jc w:val="both"/>
    </w:pPr>
    <w:rPr>
      <w:bCs/>
      <w:sz w:val="22"/>
      <w:szCs w:val="22"/>
    </w:rPr>
  </w:style>
  <w:style w:type="character" w:customStyle="1" w:styleId="17">
    <w:name w:val="Ариал Знак1"/>
    <w:basedOn w:val="a6"/>
    <w:link w:val="afff0"/>
    <w:locked/>
    <w:rsid w:val="00107CC9"/>
    <w:rPr>
      <w:rFonts w:ascii="Arial" w:hAnsi="Arial" w:cs="Arial" w:hint="default"/>
      <w:sz w:val="24"/>
      <w:szCs w:val="24"/>
      <w:lang w:val="ru-RU" w:eastAsia="ru-RU" w:bidi="ar-SA"/>
    </w:rPr>
  </w:style>
  <w:style w:type="paragraph" w:customStyle="1" w:styleId="afff0">
    <w:name w:val="Ариал"/>
    <w:basedOn w:val="a5"/>
    <w:link w:val="17"/>
    <w:semiHidden/>
    <w:rsid w:val="00107CC9"/>
    <w:pPr>
      <w:spacing w:before="120" w:after="120" w:line="360" w:lineRule="auto"/>
      <w:ind w:firstLine="851"/>
      <w:jc w:val="both"/>
    </w:pPr>
    <w:rPr>
      <w:rFonts w:ascii="Arial" w:hAnsi="Arial" w:cs="Arial"/>
    </w:rPr>
  </w:style>
  <w:style w:type="paragraph" w:customStyle="1" w:styleId="ConsPlusNonformat">
    <w:name w:val="ConsPlusNonformat"/>
    <w:semiHidden/>
    <w:rsid w:val="00107CC9"/>
    <w:pPr>
      <w:autoSpaceDE w:val="0"/>
      <w:autoSpaceDN w:val="0"/>
      <w:adjustRightInd w:val="0"/>
    </w:pPr>
    <w:rPr>
      <w:rFonts w:ascii="Courier New" w:hAnsi="Courier New" w:cs="Courier New"/>
    </w:rPr>
  </w:style>
  <w:style w:type="paragraph" w:customStyle="1" w:styleId="afff1">
    <w:name w:val="Пункт б/н"/>
    <w:basedOn w:val="a5"/>
    <w:semiHidden/>
    <w:rsid w:val="00107CC9"/>
    <w:pPr>
      <w:tabs>
        <w:tab w:val="left" w:pos="1134"/>
      </w:tabs>
      <w:snapToGrid w:val="0"/>
      <w:spacing w:line="360" w:lineRule="auto"/>
      <w:ind w:firstLine="567"/>
      <w:jc w:val="both"/>
    </w:pPr>
    <w:rPr>
      <w:bCs/>
      <w:sz w:val="22"/>
      <w:szCs w:val="22"/>
    </w:rPr>
  </w:style>
  <w:style w:type="character" w:customStyle="1" w:styleId="18">
    <w:name w:val="Обычный1 Знак"/>
    <w:basedOn w:val="a6"/>
    <w:link w:val="19"/>
    <w:locked/>
    <w:rsid w:val="00107CC9"/>
    <w:rPr>
      <w:szCs w:val="24"/>
      <w:lang w:val="ru-RU" w:eastAsia="ru-RU" w:bidi="ar-SA"/>
    </w:rPr>
  </w:style>
  <w:style w:type="paragraph" w:customStyle="1" w:styleId="19">
    <w:name w:val="Обычный1"/>
    <w:link w:val="18"/>
    <w:semiHidden/>
    <w:rsid w:val="00107CC9"/>
    <w:pPr>
      <w:widowControl w:val="0"/>
      <w:autoSpaceDE w:val="0"/>
      <w:autoSpaceDN w:val="0"/>
      <w:spacing w:before="120" w:after="120"/>
      <w:ind w:firstLine="567"/>
      <w:jc w:val="both"/>
    </w:pPr>
    <w:rPr>
      <w:szCs w:val="24"/>
    </w:rPr>
  </w:style>
  <w:style w:type="character" w:customStyle="1" w:styleId="afff2">
    <w:name w:val="Ариал Таблица Знак"/>
    <w:basedOn w:val="a6"/>
    <w:link w:val="afff3"/>
    <w:locked/>
    <w:rsid w:val="00107CC9"/>
    <w:rPr>
      <w:rFonts w:ascii="Arial" w:hAnsi="Arial" w:cs="Arial" w:hint="default"/>
      <w:sz w:val="24"/>
      <w:lang w:val="ru-RU" w:eastAsia="ru-RU" w:bidi="ar-SA"/>
    </w:rPr>
  </w:style>
  <w:style w:type="paragraph" w:customStyle="1" w:styleId="afff3">
    <w:name w:val="Ариал Таблица"/>
    <w:basedOn w:val="afff0"/>
    <w:link w:val="afff2"/>
    <w:semiHidden/>
    <w:rsid w:val="00107CC9"/>
    <w:pPr>
      <w:widowControl w:val="0"/>
      <w:adjustRightInd w:val="0"/>
      <w:spacing w:before="0" w:after="0" w:line="240" w:lineRule="auto"/>
      <w:ind w:firstLine="0"/>
    </w:pPr>
    <w:rPr>
      <w:szCs w:val="20"/>
    </w:rPr>
  </w:style>
  <w:style w:type="paragraph" w:customStyle="1" w:styleId="afff4">
    <w:name w:val="АриалТабл"/>
    <w:basedOn w:val="afff0"/>
    <w:semiHidden/>
    <w:rsid w:val="00107CC9"/>
    <w:pPr>
      <w:widowControl w:val="0"/>
      <w:adjustRightInd w:val="0"/>
      <w:spacing w:before="0" w:after="0" w:line="240" w:lineRule="auto"/>
      <w:ind w:firstLine="0"/>
    </w:pPr>
  </w:style>
  <w:style w:type="paragraph" w:customStyle="1" w:styleId="afff5">
    <w:name w:val="Стиль начало"/>
    <w:basedOn w:val="a5"/>
    <w:semiHidden/>
    <w:rsid w:val="00107CC9"/>
    <w:pPr>
      <w:spacing w:line="264" w:lineRule="auto"/>
    </w:pPr>
    <w:rPr>
      <w:sz w:val="28"/>
      <w:szCs w:val="20"/>
    </w:rPr>
  </w:style>
  <w:style w:type="paragraph" w:customStyle="1" w:styleId="Noeeu14">
    <w:name w:val="Noeeu14"/>
    <w:basedOn w:val="a5"/>
    <w:semiHidden/>
    <w:rsid w:val="00107CC9"/>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5"/>
    <w:semiHidden/>
    <w:rsid w:val="00107CC9"/>
    <w:pPr>
      <w:widowControl w:val="0"/>
      <w:autoSpaceDE w:val="0"/>
      <w:autoSpaceDN w:val="0"/>
      <w:adjustRightInd w:val="0"/>
    </w:pPr>
    <w:rPr>
      <w:rFonts w:ascii="Arial" w:eastAsia="Calibri" w:hAnsi="Arial"/>
    </w:rPr>
  </w:style>
  <w:style w:type="paragraph" w:customStyle="1" w:styleId="u">
    <w:name w:val="u"/>
    <w:basedOn w:val="a5"/>
    <w:semiHidden/>
    <w:rsid w:val="00107CC9"/>
    <w:pPr>
      <w:spacing w:before="100" w:beforeAutospacing="1" w:after="100" w:afterAutospacing="1"/>
    </w:pPr>
  </w:style>
  <w:style w:type="paragraph" w:customStyle="1" w:styleId="a0">
    <w:name w:val="АриалСписок"/>
    <w:basedOn w:val="a5"/>
    <w:semiHidden/>
    <w:rsid w:val="00107CC9"/>
    <w:pPr>
      <w:widowControl w:val="0"/>
      <w:numPr>
        <w:numId w:val="11"/>
      </w:numPr>
      <w:tabs>
        <w:tab w:val="clear" w:pos="360"/>
        <w:tab w:val="num" w:pos="1571"/>
      </w:tabs>
      <w:adjustRightInd w:val="0"/>
      <w:ind w:left="1571"/>
      <w:jc w:val="both"/>
    </w:pPr>
    <w:rPr>
      <w:rFonts w:ascii="Arial" w:hAnsi="Arial" w:cs="Arial"/>
    </w:rPr>
  </w:style>
  <w:style w:type="paragraph" w:customStyle="1" w:styleId="afff6">
    <w:name w:val="Текст таблицы"/>
    <w:basedOn w:val="a5"/>
    <w:semiHidden/>
    <w:rsid w:val="00107CC9"/>
    <w:pPr>
      <w:spacing w:before="40" w:after="40"/>
      <w:ind w:left="57" w:right="57"/>
    </w:pPr>
    <w:rPr>
      <w:bCs/>
    </w:rPr>
  </w:style>
  <w:style w:type="paragraph" w:customStyle="1" w:styleId="a1">
    <w:name w:val="Пункт Знак"/>
    <w:basedOn w:val="a5"/>
    <w:semiHidden/>
    <w:rsid w:val="00107CC9"/>
    <w:pPr>
      <w:numPr>
        <w:ilvl w:val="1"/>
        <w:numId w:val="12"/>
      </w:numPr>
      <w:tabs>
        <w:tab w:val="left" w:pos="851"/>
        <w:tab w:val="left" w:pos="1134"/>
      </w:tabs>
      <w:snapToGrid w:val="0"/>
      <w:spacing w:line="360" w:lineRule="auto"/>
      <w:jc w:val="both"/>
    </w:pPr>
    <w:rPr>
      <w:sz w:val="28"/>
      <w:szCs w:val="20"/>
    </w:rPr>
  </w:style>
  <w:style w:type="paragraph" w:customStyle="1" w:styleId="afff7">
    <w:name w:val="Подподподпункт"/>
    <w:basedOn w:val="a5"/>
    <w:semiHidden/>
    <w:rsid w:val="00107CC9"/>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5"/>
    <w:semiHidden/>
    <w:rsid w:val="00107CC9"/>
    <w:pPr>
      <w:numPr>
        <w:numId w:val="12"/>
      </w:numPr>
      <w:snapToGrid w:val="0"/>
      <w:spacing w:before="240" w:line="360" w:lineRule="auto"/>
      <w:jc w:val="center"/>
    </w:pPr>
    <w:rPr>
      <w:rFonts w:ascii="Arial" w:hAnsi="Arial"/>
      <w:b/>
      <w:sz w:val="28"/>
      <w:szCs w:val="28"/>
    </w:rPr>
  </w:style>
  <w:style w:type="character" w:customStyle="1" w:styleId="43">
    <w:name w:val="Пункт_4 Знак"/>
    <w:basedOn w:val="a6"/>
    <w:link w:val="44"/>
    <w:uiPriority w:val="99"/>
    <w:locked/>
    <w:rsid w:val="00107CC9"/>
    <w:rPr>
      <w:sz w:val="28"/>
      <w:szCs w:val="28"/>
    </w:rPr>
  </w:style>
  <w:style w:type="paragraph" w:customStyle="1" w:styleId="44">
    <w:name w:val="Пункт_4"/>
    <w:basedOn w:val="a5"/>
    <w:link w:val="43"/>
    <w:uiPriority w:val="99"/>
    <w:semiHidden/>
    <w:rsid w:val="00107CC9"/>
    <w:pPr>
      <w:tabs>
        <w:tab w:val="num" w:pos="2880"/>
      </w:tabs>
      <w:ind w:left="2880" w:hanging="360"/>
      <w:jc w:val="both"/>
    </w:pPr>
    <w:rPr>
      <w:sz w:val="28"/>
      <w:szCs w:val="28"/>
    </w:rPr>
  </w:style>
  <w:style w:type="paragraph" w:customStyle="1" w:styleId="rvps46">
    <w:name w:val="rvps46"/>
    <w:basedOn w:val="a5"/>
    <w:semiHidden/>
    <w:rsid w:val="00107CC9"/>
    <w:pPr>
      <w:spacing w:before="120" w:after="120"/>
    </w:pPr>
  </w:style>
  <w:style w:type="paragraph" w:customStyle="1" w:styleId="rvps9">
    <w:name w:val="rvps9"/>
    <w:basedOn w:val="a5"/>
    <w:semiHidden/>
    <w:rsid w:val="00107CC9"/>
    <w:pPr>
      <w:jc w:val="both"/>
    </w:pPr>
  </w:style>
  <w:style w:type="paragraph" w:customStyle="1" w:styleId="rvps45">
    <w:name w:val="rvps45"/>
    <w:basedOn w:val="a5"/>
    <w:semiHidden/>
    <w:rsid w:val="00107CC9"/>
    <w:pPr>
      <w:spacing w:before="120"/>
      <w:ind w:right="150"/>
    </w:pPr>
  </w:style>
  <w:style w:type="paragraph" w:customStyle="1" w:styleId="rvps63">
    <w:name w:val="rvps63"/>
    <w:basedOn w:val="a5"/>
    <w:semiHidden/>
    <w:rsid w:val="00107CC9"/>
    <w:pPr>
      <w:spacing w:before="60"/>
      <w:ind w:left="75" w:right="150"/>
      <w:jc w:val="both"/>
    </w:pPr>
  </w:style>
  <w:style w:type="paragraph" w:customStyle="1" w:styleId="rvps50">
    <w:name w:val="rvps50"/>
    <w:basedOn w:val="a5"/>
    <w:semiHidden/>
    <w:rsid w:val="00107CC9"/>
    <w:pPr>
      <w:spacing w:before="120"/>
      <w:ind w:right="150"/>
      <w:jc w:val="both"/>
    </w:pPr>
  </w:style>
  <w:style w:type="paragraph" w:customStyle="1" w:styleId="rvps75">
    <w:name w:val="rvps75"/>
    <w:basedOn w:val="a5"/>
    <w:semiHidden/>
    <w:rsid w:val="00107CC9"/>
    <w:pPr>
      <w:spacing w:before="120"/>
      <w:ind w:left="360" w:right="150"/>
      <w:jc w:val="both"/>
    </w:pPr>
  </w:style>
  <w:style w:type="paragraph" w:customStyle="1" w:styleId="rvps80">
    <w:name w:val="rvps80"/>
    <w:basedOn w:val="a5"/>
    <w:semiHidden/>
    <w:rsid w:val="00107CC9"/>
    <w:pPr>
      <w:spacing w:before="120"/>
      <w:ind w:left="75" w:right="150"/>
    </w:pPr>
  </w:style>
  <w:style w:type="paragraph" w:customStyle="1" w:styleId="rvps81">
    <w:name w:val="rvps81"/>
    <w:basedOn w:val="a5"/>
    <w:semiHidden/>
    <w:rsid w:val="00107CC9"/>
    <w:pPr>
      <w:spacing w:before="120"/>
      <w:ind w:left="45" w:right="150"/>
      <w:jc w:val="both"/>
    </w:pPr>
  </w:style>
  <w:style w:type="paragraph" w:customStyle="1" w:styleId="rvps82">
    <w:name w:val="rvps82"/>
    <w:basedOn w:val="a5"/>
    <w:semiHidden/>
    <w:rsid w:val="00107CC9"/>
    <w:pPr>
      <w:spacing w:before="120" w:after="120"/>
      <w:ind w:left="45" w:right="150"/>
    </w:pPr>
  </w:style>
  <w:style w:type="character" w:styleId="afff8">
    <w:name w:val="annotation reference"/>
    <w:basedOn w:val="a6"/>
    <w:semiHidden/>
    <w:unhideWhenUsed/>
    <w:rsid w:val="00107CC9"/>
    <w:rPr>
      <w:sz w:val="16"/>
      <w:szCs w:val="16"/>
    </w:rPr>
  </w:style>
  <w:style w:type="character" w:customStyle="1" w:styleId="labelheaderlevel21">
    <w:name w:val="label_header_level_21"/>
    <w:basedOn w:val="a6"/>
    <w:rsid w:val="00107CC9"/>
    <w:rPr>
      <w:b/>
      <w:bCs/>
      <w:color w:val="0000FF"/>
      <w:sz w:val="20"/>
      <w:szCs w:val="20"/>
    </w:rPr>
  </w:style>
  <w:style w:type="character" w:customStyle="1" w:styleId="FontStyle15">
    <w:name w:val="Font Style15"/>
    <w:basedOn w:val="a6"/>
    <w:rsid w:val="00107CC9"/>
    <w:rPr>
      <w:rFonts w:ascii="Times New Roman" w:hAnsi="Times New Roman" w:cs="Times New Roman" w:hint="default"/>
      <w:sz w:val="26"/>
      <w:szCs w:val="26"/>
    </w:rPr>
  </w:style>
  <w:style w:type="character" w:customStyle="1" w:styleId="afff9">
    <w:name w:val="комментарий"/>
    <w:basedOn w:val="a6"/>
    <w:rsid w:val="00107CC9"/>
    <w:rPr>
      <w:b/>
      <w:bCs w:val="0"/>
      <w:i/>
      <w:iCs w:val="0"/>
      <w:shd w:val="clear" w:color="auto" w:fill="FFFF99"/>
    </w:rPr>
  </w:style>
  <w:style w:type="character" w:customStyle="1" w:styleId="afffa">
    <w:name w:val="Основной шрифт"/>
    <w:semiHidden/>
    <w:rsid w:val="00107CC9"/>
  </w:style>
  <w:style w:type="character" w:customStyle="1" w:styleId="afffb">
    <w:name w:val="Подпункт Знак"/>
    <w:basedOn w:val="a6"/>
    <w:rsid w:val="00107CC9"/>
    <w:rPr>
      <w:sz w:val="28"/>
      <w:lang w:val="ru-RU" w:eastAsia="ru-RU" w:bidi="ar-SA"/>
    </w:rPr>
  </w:style>
  <w:style w:type="character" w:customStyle="1" w:styleId="FontStyle11">
    <w:name w:val="Font Style11"/>
    <w:basedOn w:val="a6"/>
    <w:rsid w:val="00107CC9"/>
    <w:rPr>
      <w:rFonts w:ascii="Times New Roman" w:hAnsi="Times New Roman" w:cs="Times New Roman" w:hint="default"/>
      <w:sz w:val="26"/>
      <w:szCs w:val="26"/>
    </w:rPr>
  </w:style>
  <w:style w:type="character" w:customStyle="1" w:styleId="Sp1">
    <w:name w:val="Sp1 Знак Знак"/>
    <w:basedOn w:val="a6"/>
    <w:rsid w:val="00107CC9"/>
    <w:rPr>
      <w:b/>
      <w:bCs/>
      <w:kern w:val="24"/>
      <w:sz w:val="24"/>
      <w:szCs w:val="24"/>
      <w:lang w:val="ru-RU" w:eastAsia="ru-RU" w:bidi="ar-SA"/>
    </w:rPr>
  </w:style>
  <w:style w:type="character" w:customStyle="1" w:styleId="FontStyle33">
    <w:name w:val="Font Style33"/>
    <w:basedOn w:val="a6"/>
    <w:rsid w:val="00107CC9"/>
    <w:rPr>
      <w:rFonts w:ascii="Times New Roman" w:hAnsi="Times New Roman" w:cs="Times New Roman" w:hint="default"/>
      <w:sz w:val="26"/>
      <w:szCs w:val="26"/>
    </w:rPr>
  </w:style>
  <w:style w:type="character" w:customStyle="1" w:styleId="FontStyle57">
    <w:name w:val="Font Style57"/>
    <w:basedOn w:val="a6"/>
    <w:rsid w:val="00107CC9"/>
    <w:rPr>
      <w:rFonts w:ascii="Times New Roman" w:hAnsi="Times New Roman" w:cs="Times New Roman" w:hint="default"/>
      <w:b/>
      <w:bCs/>
      <w:sz w:val="20"/>
      <w:szCs w:val="20"/>
    </w:rPr>
  </w:style>
  <w:style w:type="character" w:customStyle="1" w:styleId="rvts30">
    <w:name w:val="rvts30"/>
    <w:basedOn w:val="a6"/>
    <w:rsid w:val="00107CC9"/>
    <w:rPr>
      <w:rFonts w:ascii="Times New Roman" w:hAnsi="Times New Roman" w:cs="Times New Roman" w:hint="default"/>
      <w:sz w:val="22"/>
      <w:szCs w:val="22"/>
    </w:rPr>
  </w:style>
  <w:style w:type="character" w:customStyle="1" w:styleId="rvts6">
    <w:name w:val="rvts6"/>
    <w:basedOn w:val="a6"/>
    <w:rsid w:val="00107CC9"/>
    <w:rPr>
      <w:rFonts w:ascii="Times New Roman" w:hAnsi="Times New Roman" w:cs="Times New Roman" w:hint="default"/>
      <w:sz w:val="24"/>
      <w:szCs w:val="24"/>
    </w:rPr>
  </w:style>
  <w:style w:type="character" w:customStyle="1" w:styleId="rvts36">
    <w:name w:val="rvts36"/>
    <w:basedOn w:val="a6"/>
    <w:rsid w:val="00107CC9"/>
    <w:rPr>
      <w:rFonts w:ascii="Times New Roman" w:hAnsi="Times New Roman" w:cs="Times New Roman" w:hint="default"/>
      <w:color w:val="000000"/>
      <w:sz w:val="22"/>
      <w:szCs w:val="22"/>
    </w:rPr>
  </w:style>
  <w:style w:type="character" w:customStyle="1" w:styleId="urtxtstd1">
    <w:name w:val="urtxtstd1"/>
    <w:basedOn w:val="a6"/>
    <w:rsid w:val="00107CC9"/>
    <w:rPr>
      <w:rFonts w:ascii="Arial" w:hAnsi="Arial" w:cs="Arial" w:hint="default"/>
      <w:b w:val="0"/>
      <w:bCs w:val="0"/>
      <w:i w:val="0"/>
      <w:iCs w:val="0"/>
      <w:sz w:val="17"/>
      <w:szCs w:val="17"/>
    </w:rPr>
  </w:style>
  <w:style w:type="table" w:styleId="afffc">
    <w:name w:val="Table Grid"/>
    <w:basedOn w:val="a7"/>
    <w:uiPriority w:val="59"/>
    <w:rsid w:val="00107C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107CC9"/>
    <w:pPr>
      <w:numPr>
        <w:numId w:val="52"/>
      </w:numPr>
    </w:pPr>
  </w:style>
  <w:style w:type="numbering" w:customStyle="1" w:styleId="22">
    <w:name w:val="Стиль2"/>
    <w:uiPriority w:val="99"/>
    <w:rsid w:val="00107CC9"/>
    <w:pPr>
      <w:numPr>
        <w:numId w:val="53"/>
      </w:numPr>
    </w:pPr>
  </w:style>
  <w:style w:type="numbering" w:customStyle="1" w:styleId="40">
    <w:name w:val="Стиль4"/>
    <w:uiPriority w:val="99"/>
    <w:rsid w:val="00107CC9"/>
    <w:pPr>
      <w:numPr>
        <w:numId w:val="54"/>
      </w:numPr>
    </w:pPr>
  </w:style>
  <w:style w:type="character" w:styleId="afffd">
    <w:name w:val="page number"/>
    <w:basedOn w:val="a6"/>
    <w:uiPriority w:val="99"/>
    <w:semiHidden/>
    <w:unhideWhenUsed/>
    <w:rsid w:val="00107CC9"/>
  </w:style>
</w:styles>
</file>

<file path=word/webSettings.xml><?xml version="1.0" encoding="utf-8"?>
<w:webSettings xmlns:r="http://schemas.openxmlformats.org/officeDocument/2006/relationships" xmlns:w="http://schemas.openxmlformats.org/wordprocessingml/2006/main">
  <w:encoding w:val="us-ascii"/>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ervices.fms.gov.ru/info-service.htm?sid=2000" TargetMode="External"/><Relationship Id="rId18" Type="http://schemas.openxmlformats.org/officeDocument/2006/relationships/hyperlink" Target="http://www.a-k-d.ru" TargetMode="External"/><Relationship Id="rId26" Type="http://schemas.openxmlformats.org/officeDocument/2006/relationships/hyperlink" Target="http://internal.carcade.com"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all-kasko.ru/p/autousher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eader" Target="header2.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services.fms.gov.ru/info-service.htm?sid=2000" TargetMode="Externa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all-kasko.ru/p/ug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4AE34D-4B59-420B-83D5-0100B34E7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Pages>
  <Words>22648</Words>
  <Characters>129097</Characters>
  <Application>Microsoft Office Word</Application>
  <DocSecurity>0</DocSecurity>
  <Lines>1075</Lines>
  <Paragraphs>302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151443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sav</cp:lastModifiedBy>
  <cp:revision>8</cp:revision>
  <cp:lastPrinted>2011-06-02T06:13:00Z</cp:lastPrinted>
  <dcterms:created xsi:type="dcterms:W3CDTF">2011-05-30T12:41:00Z</dcterms:created>
  <dcterms:modified xsi:type="dcterms:W3CDTF">2011-06-02T07:01:00Z</dcterms:modified>
</cp:coreProperties>
</file>