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  <w:r w:rsidRPr="00317D7E">
        <w:rPr>
          <w:rFonts w:eastAsia="Times New Roman"/>
          <w:color w:val="000000"/>
          <w:szCs w:val="20"/>
          <w:lang w:eastAsia="ar-SA"/>
        </w:rPr>
        <w:t>Техническое задание.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Предмет закупки: поставка молока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Обнинск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  <w:sectPr w:rsidR="00317D7E" w:rsidRPr="00317D7E" w:rsidSect="00A61E1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r w:rsidRPr="00317D7E">
        <w:rPr>
          <w:rFonts w:eastAsia="Times New Roman"/>
          <w:color w:val="000000"/>
          <w:lang w:eastAsia="ar-SA"/>
        </w:rPr>
        <w:t>2014г.</w:t>
      </w: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317D7E" w:rsidRPr="00317D7E" w:rsidTr="004A4D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317D7E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17D7E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317D7E" w:rsidRPr="00317D7E" w:rsidTr="004A4D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 xml:space="preserve">Молоко  коровье питьевое.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Молоко должно вырабатываться из  натурального нормализованного коровьего молока с  соблюдением санитарных правил, рецептур и технологических инструкций, утвержденных в установленном порядке. Массовая доля жира должна быть не менее 3,2%. Цвет молочно-белый, равномерный по всей массе. Вкус и запах чистый, молочный, без постороннего запаха и привкуса. Консистенция однородная. 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Пищевая ценность на 100г. продукта: жира-3,2г., белок-2,8г., </w:t>
            </w:r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>плотность не менее 1027кг/м</w:t>
            </w:r>
            <w:r w:rsidRPr="00317D7E">
              <w:rPr>
                <w:rFonts w:eastAsia="Times New Roman"/>
                <w:color w:val="000000"/>
                <w:vertAlign w:val="superscript"/>
                <w:lang w:eastAsia="ar-SA"/>
              </w:rPr>
              <w:t>3</w:t>
            </w:r>
            <w:r w:rsidRPr="00317D7E">
              <w:rPr>
                <w:rFonts w:eastAsia="Times New Roman"/>
                <w:color w:val="000000"/>
                <w:lang w:eastAsia="ar-SA"/>
              </w:rPr>
              <w:t xml:space="preserve"> Энергетическая ценность 204ккал. Срок годности 5 суток. Без консервантов, 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Продукция  должна соответствовать требованиям Федерального закона от 12.06.2008г. №88-ФЗ «Технический регламент на молоко и молочную продукцию»  (с изменениями,  внесенными федеральным </w:t>
            </w:r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>законом  №163-ФЗ от 22.07.2010г.).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 xml:space="preserve"> 52090-2003, Сан </w:t>
            </w:r>
            <w:proofErr w:type="spellStart"/>
            <w:r w:rsidRPr="00317D7E">
              <w:rPr>
                <w:rFonts w:eastAsia="Times New Roman"/>
                <w:color w:val="000000"/>
                <w:lang w:eastAsia="ar-SA"/>
              </w:rPr>
              <w:t>ПиН</w:t>
            </w:r>
            <w:proofErr w:type="spellEnd"/>
            <w:r w:rsidRPr="00317D7E">
              <w:rPr>
                <w:rFonts w:eastAsia="Times New Roman"/>
                <w:color w:val="000000"/>
                <w:lang w:eastAsia="ar-SA"/>
              </w:rPr>
              <w:t xml:space="preserve"> 2.3.2.1078-1.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>л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922210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1700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317D7E">
              <w:rPr>
                <w:rFonts w:eastAsia="Times New Roman"/>
                <w:lang w:eastAsia="ar-SA"/>
              </w:rPr>
              <w:lastRenderedPageBreak/>
              <w:t>производственной необходимостью.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>с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01.04.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2014г. (отдельными партиями  2 раза в неделю, </w:t>
            </w:r>
            <w:r w:rsidRPr="00317D7E">
              <w:rPr>
                <w:rFonts w:eastAsia="Times New Roman"/>
                <w:iCs/>
                <w:lang w:eastAsia="ar-SA"/>
              </w:rPr>
              <w:t xml:space="preserve">с 07-00ч. до 09-00ч., по московскому </w:t>
            </w:r>
            <w:proofErr w:type="spellStart"/>
            <w:r w:rsidRPr="00317D7E">
              <w:rPr>
                <w:rFonts w:eastAsia="Times New Roman"/>
                <w:iCs/>
                <w:lang w:eastAsia="ar-SA"/>
              </w:rPr>
              <w:lastRenderedPageBreak/>
              <w:t>времени</w:t>
            </w:r>
            <w:proofErr w:type="gramStart"/>
            <w:r w:rsidRPr="00317D7E">
              <w:rPr>
                <w:rFonts w:eastAsia="Times New Roman"/>
                <w:iCs/>
                <w:lang w:eastAsia="ar-SA"/>
              </w:rPr>
              <w:t>,</w:t>
            </w:r>
            <w:r w:rsidRPr="00317D7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о</w:t>
            </w:r>
            <w:proofErr w:type="spellEnd"/>
            <w:r w:rsidRPr="00317D7E">
              <w:rPr>
                <w:rFonts w:eastAsia="Times New Roman"/>
                <w:color w:val="000000"/>
                <w:lang w:eastAsia="ar-SA"/>
              </w:rPr>
              <w:t xml:space="preserve"> заявке).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lastRenderedPageBreak/>
              <w:t>Срок годности не более 5 суток, остаточный срок годности на момент  поставки не менее 90%.</w:t>
            </w:r>
          </w:p>
        </w:tc>
      </w:tr>
      <w:tr w:rsidR="00317D7E" w:rsidRPr="00317D7E" w:rsidTr="004A4D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л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b/>
          <w:color w:val="000000"/>
          <w:lang w:eastAsia="ar-SA"/>
        </w:rPr>
      </w:pPr>
      <w:r w:rsidRPr="00317D7E">
        <w:rPr>
          <w:rFonts w:eastAsia="Times New Roman"/>
          <w:b/>
          <w:color w:val="000000"/>
          <w:lang w:eastAsia="ar-SA"/>
        </w:rPr>
        <w:t xml:space="preserve">График </w:t>
      </w:r>
      <w:proofErr w:type="spellStart"/>
      <w:r w:rsidRPr="00317D7E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317D7E">
        <w:rPr>
          <w:rFonts w:eastAsia="Times New Roman"/>
          <w:b/>
          <w:color w:val="000000"/>
          <w:lang w:eastAsia="ar-SA"/>
        </w:rPr>
        <w:t xml:space="preserve"> АХК поставки на  2014г.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802" w:type="dxa"/>
        <w:tblInd w:w="1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811"/>
        <w:gridCol w:w="1811"/>
        <w:gridCol w:w="1811"/>
        <w:gridCol w:w="1980"/>
        <w:gridCol w:w="1672"/>
      </w:tblGrid>
      <w:tr w:rsidR="00317D7E" w:rsidRPr="00317D7E" w:rsidTr="004A4DDF">
        <w:tc>
          <w:tcPr>
            <w:tcW w:w="1717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Наименование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980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672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итого</w:t>
            </w:r>
          </w:p>
        </w:tc>
      </w:tr>
      <w:tr w:rsidR="00317D7E" w:rsidRPr="00317D7E" w:rsidTr="004A4DDF">
        <w:tc>
          <w:tcPr>
            <w:tcW w:w="1717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молоко питьевое жирностью 3,2%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л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600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317D7E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317D7E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811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500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317D7E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317D7E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980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600</w:t>
            </w:r>
          </w:p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(отдельными партиями  2 раза в неделю, </w:t>
            </w:r>
            <w:r w:rsidRPr="00317D7E">
              <w:rPr>
                <w:rFonts w:eastAsia="Times New Roman"/>
                <w:iCs/>
                <w:lang w:eastAsia="ar-SA"/>
              </w:rPr>
              <w:t xml:space="preserve">с 07-00ч. до 09-00ч., по московскому времени, </w:t>
            </w:r>
            <w:r w:rsidRPr="00317D7E">
              <w:rPr>
                <w:rFonts w:eastAsia="Times New Roman"/>
                <w:color w:val="000000"/>
                <w:lang w:eastAsia="ar-SA"/>
              </w:rPr>
              <w:t>по заявке).</w:t>
            </w:r>
          </w:p>
        </w:tc>
        <w:tc>
          <w:tcPr>
            <w:tcW w:w="1672" w:type="dxa"/>
            <w:shd w:val="clear" w:color="auto" w:fill="auto"/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1700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  <w:sectPr w:rsidR="00317D7E" w:rsidRPr="00317D7E" w:rsidSect="00A61E14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Срок годности  молока не более 5 суток. Остаточный срок годности на момент  поставки не менее 90%.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jc w:val="both"/>
        <w:rPr>
          <w:rFonts w:eastAsia="Times New Roman"/>
          <w:lang w:eastAsia="ar-SA"/>
        </w:rPr>
      </w:pPr>
      <w:r w:rsidRPr="00317D7E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 названия  и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потребительскую тару, пакет.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 xml:space="preserve"> Молоко должно быть упаковано в полиэтиленовый пакет объемом 1 литр, соответствующий ГОСТу, для молока питьевого. Пакет должен быть целый без течи, пакеты уложены в одноразовую тару (ящики). Каждая упаковка должна иметь маркировку на русском языке с указанием  наименования продукции, названия  и  адреса изготовителя, даты изготовления, время изготовления, состава, срока годности, условий хранения, веса нетто, пищевой ценности. Маркировка должна быть нанесена на пакет, потребительскую тару, этикетку.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317D7E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317D7E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по адресу: Калужская область, г. Обнинск, ул. Пирогова, д.13, столовая №2 «Здоровье» с 07-00ч. до 09-00ч., по московскому времени, </w:t>
            </w:r>
            <w:r w:rsidRPr="00317D7E">
              <w:rPr>
                <w:rFonts w:eastAsia="Times New Roman"/>
                <w:lang w:eastAsia="ar-SA"/>
              </w:rPr>
              <w:t xml:space="preserve">отдельными партиями, по заявке 2 раза в неделю. </w:t>
            </w:r>
          </w:p>
        </w:tc>
      </w:tr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</w:t>
            </w:r>
            <w:r w:rsidRPr="00317D7E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Калужская область, г. Обнинск, ул. Пирогова, д. 13, столовая №2 «Здоровье».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Погрузочно- разгрузочные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 xml:space="preserve">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Молочная продукция  должна храниться в чистом специально оборудованном помещении (холодильной камере) при температуре от +2 до +4градусов, на стеллажах.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Погрузочно-разгрузочные работы проводятся Поставщиком.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szCs w:val="2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 молочная продукция должна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Качество молочной продукции должно соответствовать ГОСТу,</w:t>
            </w:r>
            <w:r w:rsidRPr="00317D7E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 Срок годности молока не более 5 суток.  Остаточный срок годности товара на момент поставки должен быть не менее 90% от даты изготовления продукции. На каждую партию товара «Поставщик» </w:t>
            </w:r>
            <w:proofErr w:type="gramStart"/>
            <w:r w:rsidRPr="00317D7E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317D7E">
              <w:rPr>
                <w:rFonts w:eastAsia="Times New Roman"/>
                <w:lang w:eastAsia="ar-SA"/>
              </w:rPr>
              <w:t xml:space="preserve"> соответствия качества продукции: </w:t>
            </w:r>
            <w:r w:rsidRPr="00317D7E">
              <w:rPr>
                <w:rFonts w:eastAsia="Times New Roman"/>
                <w:color w:val="000000"/>
                <w:lang w:eastAsia="ar-SA"/>
              </w:rPr>
              <w:t>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  (с изменениями, внесенными федеральным законом №163-ФЗ от 22.07.2010г.),</w:t>
            </w:r>
            <w:r w:rsidRPr="00317D7E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  «Поставщик» должен передать продукцию в упаковке, соответствующей ГОСТу и обеспечивающей сохранность продукции от повреждений и порчи.</w:t>
            </w:r>
          </w:p>
        </w:tc>
      </w:tr>
    </w:tbl>
    <w:p w:rsidR="00317D7E" w:rsidRPr="00317D7E" w:rsidRDefault="00317D7E" w:rsidP="00317D7E">
      <w:pPr>
        <w:tabs>
          <w:tab w:val="left" w:pos="1859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ab/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Поставщик предоставляет покупателю товарную накладную, счет-фактуру, счет на оплату, декларацию соответствия, протокол лабораторных испытаний (исследований) о соответствии продукта требованиям Федерального закона от 12.06.2008г. №88-ФЗ «Технический регламент на молоко и молочную продукцию» (с изменениями,  внесенными федеральным законом  №163-ФЗ от 22.07.2010г.),</w:t>
            </w:r>
            <w:r w:rsidRPr="00317D7E">
              <w:rPr>
                <w:rFonts w:eastAsia="Times New Roman"/>
                <w:lang w:eastAsia="ar-SA"/>
              </w:rPr>
              <w:t xml:space="preserve"> заверенных надлежащим образом, на каждую партию товара.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lastRenderedPageBreak/>
        <w:t>РАЗДЕЛ 13. ДОПОЛНИТЕЛЬНЫЕ (ИНЫЕ) ТРЕБОВАНИЯ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17D7E" w:rsidRPr="00317D7E" w:rsidTr="004A4DD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317D7E" w:rsidRPr="00317D7E" w:rsidTr="004A4DDF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317D7E" w:rsidRPr="00317D7E" w:rsidRDefault="00317D7E" w:rsidP="00317D7E">
      <w:pPr>
        <w:suppressAutoHyphens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317D7E" w:rsidRPr="00317D7E" w:rsidRDefault="00317D7E" w:rsidP="00317D7E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17D7E" w:rsidRPr="00317D7E" w:rsidRDefault="00317D7E" w:rsidP="00317D7E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317D7E" w:rsidRPr="00317D7E" w:rsidRDefault="00317D7E" w:rsidP="00317D7E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17D7E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317D7E" w:rsidRPr="00317D7E" w:rsidRDefault="00317D7E" w:rsidP="00317D7E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17D7E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17D7E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7E" w:rsidRPr="00317D7E" w:rsidRDefault="00317D7E" w:rsidP="00317D7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317D7E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317D7E" w:rsidRPr="00317D7E" w:rsidTr="004A4D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D7E" w:rsidRPr="00317D7E" w:rsidRDefault="00317D7E" w:rsidP="00317D7E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17D7E" w:rsidRPr="00317D7E" w:rsidRDefault="00317D7E" w:rsidP="00317D7E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317D7E" w:rsidRPr="00317D7E" w:rsidRDefault="00317D7E" w:rsidP="00317D7E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317D7E">
        <w:rPr>
          <w:rFonts w:eastAsia="Times New Roman"/>
          <w:b/>
          <w:lang w:eastAsia="ar-SA"/>
        </w:rPr>
        <w:t>Контактное лицо</w:t>
      </w:r>
      <w:r w:rsidRPr="00317D7E">
        <w:rPr>
          <w:rFonts w:eastAsia="Times New Roman"/>
          <w:lang w:eastAsia="ar-SA"/>
        </w:rPr>
        <w:t>: Шейко Ольга Алексеевна, (48439) 9-83-99.</w:t>
      </w:r>
    </w:p>
    <w:p w:rsidR="008E3C0C" w:rsidRDefault="008E3C0C">
      <w:bookmarkStart w:id="0" w:name="_GoBack"/>
      <w:bookmarkEnd w:id="0"/>
    </w:p>
    <w:sectPr w:rsidR="008E3C0C" w:rsidSect="002D614A">
      <w:footerReference w:type="default" r:id="rId7"/>
      <w:footerReference w:type="first" r:id="rId8"/>
      <w:pgSz w:w="11906" w:h="16838"/>
      <w:pgMar w:top="1134" w:right="122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3FD" w:rsidRDefault="00317D7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4343FD" w:rsidRDefault="00317D7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3FD" w:rsidRDefault="00317D7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343FD" w:rsidRDefault="00317D7E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317D7E" w:rsidP="00170915">
    <w:pPr>
      <w:pStyle w:val="a3"/>
    </w:pPr>
  </w:p>
  <w:p w:rsidR="00B10794" w:rsidRDefault="00317D7E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317D7E" w:rsidP="00A132BC">
    <w:pPr>
      <w:pStyle w:val="a3"/>
      <w:jc w:val="right"/>
    </w:pPr>
    <w:r>
      <w:t>37</w:t>
    </w:r>
  </w:p>
  <w:p w:rsidR="00B10794" w:rsidRDefault="00317D7E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59B"/>
    <w:rsid w:val="0012159B"/>
    <w:rsid w:val="00317D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17D7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17D7E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17D7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317D7E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1161</Words>
  <Characters>6621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2014-02-10T10:16:00Z</dcterms:created>
  <dcterms:modified xsi:type="dcterms:W3CDTF">2014-02-10T10:16:00Z</dcterms:modified>
</cp:coreProperties>
</file>