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A88" w:rsidRPr="00BA7A88" w:rsidRDefault="00BA7A88" w:rsidP="00BA7A88">
      <w:pPr>
        <w:pStyle w:val="1"/>
        <w:jc w:val="center"/>
        <w:rPr>
          <w:rFonts w:eastAsia="Times New Roman"/>
          <w:sz w:val="28"/>
          <w:szCs w:val="28"/>
        </w:rPr>
      </w:pPr>
      <w:r w:rsidRPr="00BA7A88">
        <w:rPr>
          <w:rFonts w:eastAsia="Times New Roman"/>
          <w:sz w:val="28"/>
          <w:szCs w:val="28"/>
        </w:rPr>
        <w:t xml:space="preserve">Протокол рассмотрения заявок на участие в запросе </w:t>
      </w:r>
      <w:r>
        <w:rPr>
          <w:rFonts w:eastAsia="Times New Roman"/>
          <w:sz w:val="28"/>
          <w:szCs w:val="28"/>
        </w:rPr>
        <w:t xml:space="preserve">предложений в электронной форме </w:t>
      </w:r>
      <w:r w:rsidRPr="00BA7A88">
        <w:rPr>
          <w:rFonts w:eastAsia="Times New Roman"/>
          <w:sz w:val="28"/>
          <w:szCs w:val="28"/>
        </w:rPr>
        <w:t>№R001073</w:t>
      </w:r>
      <w:r w:rsidRPr="00BA7A88">
        <w:rPr>
          <w:rFonts w:eastAsia="Times New Roman"/>
          <w:sz w:val="28"/>
          <w:szCs w:val="28"/>
        </w:rPr>
        <w:br/>
        <w:t xml:space="preserve">«№927 Р4/П-11 Поставка теплообменников отбора проб для сооружения 4-го энергоблока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29"/>
        <w:gridCol w:w="7716"/>
      </w:tblGrid>
      <w:tr w:rsidR="00BA7A88" w:rsidTr="00D713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7A88" w:rsidRDefault="00BA7A88" w:rsidP="00D713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BA7A88" w:rsidRDefault="00BA7A88" w:rsidP="00D713C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29.11.2011 г.</w:t>
            </w:r>
          </w:p>
          <w:p w:rsidR="00BA7A88" w:rsidRDefault="00BA7A88" w:rsidP="00D713C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заседания Единой комиссии: 29.11.2011</w:t>
            </w:r>
          </w:p>
        </w:tc>
      </w:tr>
    </w:tbl>
    <w:p w:rsidR="00BA7A88" w:rsidRDefault="00BA7A88" w:rsidP="00BA7A8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 xml:space="preserve">Уникальный номер запроса предложений на указанном сайте: R001073. </w:t>
      </w:r>
    </w:p>
    <w:p w:rsidR="00BA7A88" w:rsidRDefault="00BA7A88" w:rsidP="00BA7A8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«НИАЭП»</w:t>
      </w:r>
      <w:r>
        <w:rPr>
          <w:rFonts w:eastAsia="Times New Roman"/>
        </w:rPr>
        <w:br/>
        <w:t xml:space="preserve">(Россия, 603006 г. Н. Новгород пл. Свободы д. 3). </w:t>
      </w:r>
    </w:p>
    <w:p w:rsidR="00BA7A88" w:rsidRDefault="00BA7A88" w:rsidP="00BA7A8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№927 Р4/П-11 Поставка теплообменников отбора проб для сооружения 4-го энергоблока Ростовской АЭС. </w:t>
      </w:r>
    </w:p>
    <w:p w:rsidR="00BA7A88" w:rsidRDefault="00BA7A88" w:rsidP="00BA7A8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11.11.2011 </w:t>
      </w:r>
    </w:p>
    <w:p w:rsidR="00BA7A88" w:rsidRDefault="00BA7A88" w:rsidP="00BA7A8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BA7A88" w:rsidRDefault="00BA7A88" w:rsidP="00BA7A8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Барова Татьяна Манвеловна</w:t>
      </w:r>
    </w:p>
    <w:p w:rsidR="00BA7A88" w:rsidRDefault="00BA7A88" w:rsidP="00BA7A8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Дмитрий Павлович</w:t>
      </w:r>
    </w:p>
    <w:p w:rsidR="00BA7A88" w:rsidRDefault="00BA7A88" w:rsidP="00BA7A8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Казакова Елена Алексеевна</w:t>
      </w:r>
    </w:p>
    <w:p w:rsidR="00BA7A88" w:rsidRDefault="00BA7A88" w:rsidP="00BA7A8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Гунин Станислав Валентинович</w:t>
      </w:r>
    </w:p>
    <w:p w:rsidR="00BA7A88" w:rsidRDefault="00BA7A88" w:rsidP="00BA7A8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Старцев Олег Николаевич</w:t>
      </w:r>
    </w:p>
    <w:p w:rsidR="00BA7A88" w:rsidRDefault="00BA7A88" w:rsidP="00BA7A8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Кряжев Михаил Васильевич</w:t>
      </w:r>
    </w:p>
    <w:p w:rsidR="00BA7A88" w:rsidRDefault="00BA7A88" w:rsidP="00BA7A8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Мачехин Сергей Владимирович</w:t>
      </w:r>
    </w:p>
    <w:p w:rsidR="00BA7A88" w:rsidRDefault="00BA7A88" w:rsidP="00BA7A8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Лимаренко Дмитрий Валерьевич</w:t>
      </w:r>
    </w:p>
    <w:p w:rsidR="00BA7A88" w:rsidRDefault="00BA7A88" w:rsidP="00BA7A8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Кулаковский Сергей Васильевич</w:t>
      </w:r>
    </w:p>
    <w:p w:rsidR="00BA7A88" w:rsidRDefault="00BA7A88" w:rsidP="00BA7A8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Сальников Владимир Дмитриевич</w:t>
      </w:r>
    </w:p>
    <w:p w:rsidR="00BA7A88" w:rsidRDefault="00BA7A88" w:rsidP="00BA7A88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16 членов Единой комиссии на заседании присутствовали 9. Кворум имеется.</w:t>
      </w:r>
    </w:p>
    <w:p w:rsidR="00BA7A88" w:rsidRDefault="00BA7A88" w:rsidP="00BA7A8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22.11.2011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9639" w:type="dxa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6"/>
        <w:gridCol w:w="2384"/>
        <w:gridCol w:w="2531"/>
        <w:gridCol w:w="1781"/>
        <w:gridCol w:w="2527"/>
      </w:tblGrid>
      <w:tr w:rsidR="00BA7A88" w:rsidRPr="00BA7A88" w:rsidTr="00BA7A8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7A88" w:rsidRPr="00BA7A88" w:rsidRDefault="00BA7A88" w:rsidP="00D713C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A7A88">
              <w:rPr>
                <w:rFonts w:eastAsia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7A88" w:rsidRPr="00BA7A88" w:rsidRDefault="00BA7A88" w:rsidP="00D713C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A7A88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7A88" w:rsidRPr="00BA7A88" w:rsidRDefault="00BA7A88" w:rsidP="00D713C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A7A88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7A88" w:rsidRPr="00BA7A88" w:rsidRDefault="00BA7A88" w:rsidP="00D713C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A7A88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48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7A88" w:rsidRPr="00BA7A88" w:rsidRDefault="00BA7A88" w:rsidP="00D713C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A7A88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BA7A88" w:rsidRPr="00BA7A88" w:rsidTr="00BA7A8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7A88" w:rsidRPr="00BA7A88" w:rsidRDefault="00BA7A88" w:rsidP="00D713C4">
            <w:pPr>
              <w:rPr>
                <w:rFonts w:eastAsia="Times New Roman"/>
                <w:sz w:val="20"/>
                <w:szCs w:val="20"/>
              </w:rPr>
            </w:pPr>
            <w:r w:rsidRPr="00BA7A88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7A88" w:rsidRPr="00BA7A88" w:rsidRDefault="00BA7A88" w:rsidP="00D713C4">
            <w:pPr>
              <w:rPr>
                <w:rFonts w:eastAsia="Times New Roman"/>
                <w:sz w:val="20"/>
                <w:szCs w:val="20"/>
              </w:rPr>
            </w:pPr>
            <w:r w:rsidRPr="00BA7A88">
              <w:rPr>
                <w:rFonts w:eastAsia="Times New Roman"/>
                <w:sz w:val="20"/>
                <w:szCs w:val="20"/>
              </w:rPr>
              <w:t>ООО "Полесье"</w:t>
            </w:r>
            <w:r w:rsidRPr="00BA7A88">
              <w:rPr>
                <w:rFonts w:eastAsia="Times New Roman"/>
                <w:sz w:val="20"/>
                <w:szCs w:val="20"/>
              </w:rPr>
              <w:br/>
            </w:r>
            <w:r w:rsidRPr="00BA7A88">
              <w:rPr>
                <w:rFonts w:eastAsia="Times New Roman"/>
                <w:sz w:val="20"/>
                <w:szCs w:val="20"/>
              </w:rPr>
              <w:lastRenderedPageBreak/>
              <w:t>ИНН 6143020768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7A88" w:rsidRPr="00BA7A88" w:rsidRDefault="00BA7A88" w:rsidP="00D713C4">
            <w:pPr>
              <w:rPr>
                <w:rFonts w:eastAsia="Times New Roman"/>
                <w:sz w:val="20"/>
                <w:szCs w:val="20"/>
              </w:rPr>
            </w:pPr>
            <w:r w:rsidRPr="00BA7A88">
              <w:rPr>
                <w:rFonts w:eastAsia="Times New Roman"/>
                <w:sz w:val="20"/>
                <w:szCs w:val="20"/>
              </w:rPr>
              <w:lastRenderedPageBreak/>
              <w:t xml:space="preserve">347360, Россия, Ростовская, </w:t>
            </w:r>
            <w:r w:rsidRPr="00BA7A88">
              <w:rPr>
                <w:rFonts w:eastAsia="Times New Roman"/>
                <w:sz w:val="20"/>
                <w:szCs w:val="20"/>
              </w:rPr>
              <w:lastRenderedPageBreak/>
              <w:t>город Волгодонск, Степная, 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7A88" w:rsidRPr="00BA7A88" w:rsidRDefault="00BA7A88" w:rsidP="00D713C4">
            <w:pPr>
              <w:rPr>
                <w:rFonts w:eastAsia="Times New Roman"/>
                <w:sz w:val="20"/>
                <w:szCs w:val="20"/>
              </w:rPr>
            </w:pPr>
            <w:r w:rsidRPr="00BA7A88">
              <w:rPr>
                <w:rFonts w:eastAsia="Times New Roman"/>
                <w:sz w:val="20"/>
                <w:szCs w:val="20"/>
              </w:rPr>
              <w:lastRenderedPageBreak/>
              <w:t xml:space="preserve">21 ноября 2011 г. </w:t>
            </w:r>
            <w:r w:rsidRPr="00BA7A88">
              <w:rPr>
                <w:rFonts w:eastAsia="Times New Roman"/>
                <w:sz w:val="20"/>
                <w:szCs w:val="20"/>
              </w:rPr>
              <w:lastRenderedPageBreak/>
              <w:t>16:15</w:t>
            </w:r>
          </w:p>
        </w:tc>
        <w:tc>
          <w:tcPr>
            <w:tcW w:w="248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7A88" w:rsidRPr="00BA7A88" w:rsidRDefault="00BA7A88" w:rsidP="00D713C4">
            <w:pPr>
              <w:rPr>
                <w:rFonts w:eastAsia="Times New Roman"/>
                <w:sz w:val="20"/>
                <w:szCs w:val="20"/>
              </w:rPr>
            </w:pPr>
            <w:r w:rsidRPr="00BA7A88">
              <w:rPr>
                <w:rFonts w:eastAsia="Times New Roman"/>
                <w:sz w:val="20"/>
                <w:szCs w:val="20"/>
              </w:rPr>
              <w:lastRenderedPageBreak/>
              <w:t xml:space="preserve">2 735 712.00 (два миллиона </w:t>
            </w:r>
            <w:r w:rsidRPr="00BA7A88">
              <w:rPr>
                <w:rFonts w:eastAsia="Times New Roman"/>
                <w:sz w:val="20"/>
                <w:szCs w:val="20"/>
              </w:rPr>
              <w:lastRenderedPageBreak/>
              <w:t>семьсот тридцать пять тысяч семьсот двенадцать рублей 00 копеек) руб. с НДС</w:t>
            </w:r>
          </w:p>
        </w:tc>
      </w:tr>
      <w:tr w:rsidR="00BA7A88" w:rsidRPr="00BA7A88" w:rsidTr="00BA7A8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7A88" w:rsidRPr="00BA7A88" w:rsidRDefault="00BA7A88" w:rsidP="00D713C4">
            <w:pPr>
              <w:rPr>
                <w:rFonts w:eastAsia="Times New Roman"/>
                <w:sz w:val="20"/>
                <w:szCs w:val="20"/>
              </w:rPr>
            </w:pPr>
            <w:r w:rsidRPr="00BA7A88">
              <w:rPr>
                <w:rFonts w:eastAsia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7A88" w:rsidRPr="00BA7A88" w:rsidRDefault="00BA7A88" w:rsidP="00D713C4">
            <w:pPr>
              <w:rPr>
                <w:rFonts w:eastAsia="Times New Roman"/>
                <w:sz w:val="20"/>
                <w:szCs w:val="20"/>
              </w:rPr>
            </w:pPr>
            <w:r w:rsidRPr="00BA7A88">
              <w:rPr>
                <w:rFonts w:eastAsia="Times New Roman"/>
                <w:sz w:val="20"/>
                <w:szCs w:val="20"/>
              </w:rPr>
              <w:t>ЗАО «Вентмаш М»</w:t>
            </w:r>
            <w:r w:rsidRPr="00BA7A88">
              <w:rPr>
                <w:rFonts w:eastAsia="Times New Roman"/>
                <w:sz w:val="20"/>
                <w:szCs w:val="20"/>
              </w:rPr>
              <w:br/>
              <w:t>ИНН 7719622405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7A88" w:rsidRPr="00BA7A88" w:rsidRDefault="00BA7A88" w:rsidP="00D713C4">
            <w:pPr>
              <w:rPr>
                <w:rFonts w:eastAsia="Times New Roman"/>
                <w:sz w:val="20"/>
                <w:szCs w:val="20"/>
              </w:rPr>
            </w:pPr>
            <w:r w:rsidRPr="00BA7A88">
              <w:rPr>
                <w:rFonts w:eastAsia="Times New Roman"/>
                <w:sz w:val="20"/>
                <w:szCs w:val="20"/>
              </w:rPr>
              <w:t>Россия, 125047,г.Москва,4-я ул. Тверская-Ямская, д.2/11, стр.2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7A88" w:rsidRPr="00BA7A88" w:rsidRDefault="00BA7A88" w:rsidP="00D713C4">
            <w:pPr>
              <w:rPr>
                <w:rFonts w:eastAsia="Times New Roman"/>
                <w:sz w:val="20"/>
                <w:szCs w:val="20"/>
              </w:rPr>
            </w:pPr>
            <w:r w:rsidRPr="00BA7A88">
              <w:rPr>
                <w:rFonts w:eastAsia="Times New Roman"/>
                <w:sz w:val="20"/>
                <w:szCs w:val="20"/>
              </w:rPr>
              <w:t>21 ноября 2011 г. 23:08</w:t>
            </w:r>
          </w:p>
        </w:tc>
        <w:tc>
          <w:tcPr>
            <w:tcW w:w="248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7A88" w:rsidRPr="00BA7A88" w:rsidRDefault="00BA7A88" w:rsidP="00D713C4">
            <w:pPr>
              <w:rPr>
                <w:rFonts w:eastAsia="Times New Roman"/>
                <w:sz w:val="20"/>
                <w:szCs w:val="20"/>
              </w:rPr>
            </w:pPr>
            <w:r w:rsidRPr="00BA7A88">
              <w:rPr>
                <w:rFonts w:eastAsia="Times New Roman"/>
                <w:sz w:val="20"/>
                <w:szCs w:val="20"/>
              </w:rPr>
              <w:t>2 862 105.60 (два миллиона восемьсот шестьдесят две тысячи сто пять рублей 60 копеек) руб. с НДС</w:t>
            </w:r>
          </w:p>
        </w:tc>
      </w:tr>
    </w:tbl>
    <w:p w:rsidR="00BA7A88" w:rsidRDefault="00BA7A88" w:rsidP="00BA7A8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Единая комиссия рассмотрела заявки участников процедуры закупки на соответствие требованиям, установленным в документации и приняла решение:</w:t>
      </w:r>
      <w:r>
        <w:rPr>
          <w:rFonts w:eastAsia="Times New Roman"/>
        </w:rPr>
        <w:br/>
        <w:t>— допустить к участию в запросе предложений следующих участников процедуры закупки:</w:t>
      </w:r>
    </w:p>
    <w:tbl>
      <w:tblPr>
        <w:tblW w:w="9639" w:type="dxa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80"/>
        <w:gridCol w:w="5259"/>
      </w:tblGrid>
      <w:tr w:rsidR="00BA7A88" w:rsidRPr="00BA7A88" w:rsidTr="00BA7A8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7A88" w:rsidRPr="00BA7A88" w:rsidRDefault="00BA7A88" w:rsidP="00D713C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A7A88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521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7A88" w:rsidRPr="00BA7A88" w:rsidRDefault="00BA7A88" w:rsidP="00D713C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A7A88">
              <w:rPr>
                <w:rFonts w:eastAsia="Times New Roman"/>
                <w:b/>
                <w:bCs/>
                <w:sz w:val="20"/>
                <w:szCs w:val="20"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BA7A88" w:rsidRPr="00BA7A88" w:rsidTr="00BA7A8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7A88" w:rsidRPr="00BA7A88" w:rsidRDefault="00BA7A88" w:rsidP="00D713C4">
            <w:pPr>
              <w:rPr>
                <w:rFonts w:eastAsia="Times New Roman"/>
                <w:sz w:val="20"/>
                <w:szCs w:val="20"/>
              </w:rPr>
            </w:pPr>
            <w:r w:rsidRPr="00BA7A88">
              <w:rPr>
                <w:rFonts w:eastAsia="Times New Roman"/>
                <w:sz w:val="20"/>
                <w:szCs w:val="20"/>
              </w:rPr>
              <w:t>ООО "Полесье"</w:t>
            </w:r>
          </w:p>
        </w:tc>
        <w:tc>
          <w:tcPr>
            <w:tcW w:w="521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7A88" w:rsidRPr="00BA7A88" w:rsidRDefault="00BA7A88" w:rsidP="00D713C4">
            <w:pPr>
              <w:rPr>
                <w:rFonts w:eastAsia="Times New Roman"/>
                <w:sz w:val="20"/>
                <w:szCs w:val="20"/>
              </w:rPr>
            </w:pPr>
            <w:r w:rsidRPr="00BA7A88">
              <w:rPr>
                <w:rFonts w:eastAsia="Times New Roman"/>
                <w:sz w:val="20"/>
                <w:szCs w:val="20"/>
              </w:rPr>
              <w:t>Участник №1</w:t>
            </w:r>
          </w:p>
        </w:tc>
      </w:tr>
    </w:tbl>
    <w:p w:rsidR="00BA7A88" w:rsidRDefault="00BA7A88" w:rsidP="00BA7A8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предложений следующих участников процедуры закупки:</w:t>
      </w:r>
    </w:p>
    <w:tbl>
      <w:tblPr>
        <w:tblW w:w="9639" w:type="dxa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10"/>
        <w:gridCol w:w="6329"/>
      </w:tblGrid>
      <w:tr w:rsidR="00BA7A88" w:rsidRPr="00BA7A88" w:rsidTr="00BA7A8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7A88" w:rsidRPr="00BA7A88" w:rsidRDefault="00BA7A88" w:rsidP="00D713C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A7A88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628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7A88" w:rsidRPr="00BA7A88" w:rsidRDefault="00BA7A88" w:rsidP="00D713C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A7A88">
              <w:rPr>
                <w:rFonts w:eastAsia="Times New Roman"/>
                <w:b/>
                <w:bCs/>
                <w:sz w:val="20"/>
                <w:szCs w:val="20"/>
              </w:rPr>
              <w:t>Причина отклонения</w:t>
            </w:r>
          </w:p>
        </w:tc>
      </w:tr>
      <w:tr w:rsidR="00BA7A88" w:rsidRPr="00BA7A88" w:rsidTr="00BA7A8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7A88" w:rsidRPr="00BA7A88" w:rsidRDefault="00BA7A88" w:rsidP="00D713C4">
            <w:pPr>
              <w:rPr>
                <w:rFonts w:eastAsia="Times New Roman"/>
                <w:sz w:val="20"/>
                <w:szCs w:val="20"/>
              </w:rPr>
            </w:pPr>
            <w:r w:rsidRPr="00BA7A88">
              <w:rPr>
                <w:rFonts w:eastAsia="Times New Roman"/>
                <w:sz w:val="20"/>
                <w:szCs w:val="20"/>
              </w:rPr>
              <w:t>ЗАО «Вентмаш М»</w:t>
            </w:r>
          </w:p>
        </w:tc>
        <w:tc>
          <w:tcPr>
            <w:tcW w:w="628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7A88" w:rsidRPr="00BA7A88" w:rsidRDefault="00BA7A88" w:rsidP="00D713C4">
            <w:pPr>
              <w:rPr>
                <w:rFonts w:eastAsia="Times New Roman"/>
                <w:sz w:val="20"/>
                <w:szCs w:val="20"/>
              </w:rPr>
            </w:pPr>
            <w:r w:rsidRPr="00BA7A88">
              <w:rPr>
                <w:rFonts w:eastAsia="Times New Roman"/>
                <w:sz w:val="20"/>
                <w:szCs w:val="20"/>
              </w:rPr>
              <w:t>На основании п.1 ч.5 ст.21 ЕОСЗ и п.3.1 документации о запросе предложений, а именно: отсутствует ТЗ оформленное в установленном порядке, что не позволяет дать заключение о соответствии технической документации требованиям ТТП.</w:t>
            </w:r>
          </w:p>
        </w:tc>
      </w:tr>
    </w:tbl>
    <w:p w:rsidR="00BA7A88" w:rsidRDefault="00BA7A88" w:rsidP="00BA7A8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Единая комиссия рассмотрела единственную принятую заявку на участие в запросе предложений на соответствие требованиям, предусмотренным документацией, и приняла решение:</w:t>
      </w:r>
      <w:r>
        <w:rPr>
          <w:rFonts w:eastAsia="Times New Roman"/>
        </w:rPr>
        <w:br/>
        <w:t xml:space="preserve">— заявка на участие в запросе предложений от Общество с ограниченной ответственностью "Полесье" соответствует требованиям, предусмотренным документацией. </w:t>
      </w:r>
    </w:p>
    <w:p w:rsidR="00BA7A88" w:rsidRPr="00BA7A88" w:rsidRDefault="00BA7A88" w:rsidP="00BA7A88">
      <w:pPr>
        <w:pStyle w:val="a4"/>
        <w:numPr>
          <w:ilvl w:val="0"/>
          <w:numId w:val="1"/>
        </w:numPr>
        <w:ind w:left="714" w:hanging="357"/>
        <w:jc w:val="both"/>
        <w:rPr>
          <w:rFonts w:eastAsia="Times New Roman"/>
        </w:rPr>
      </w:pPr>
      <w:r w:rsidRPr="00CD5526">
        <w:t xml:space="preserve"> </w:t>
      </w:r>
      <w:r w:rsidRPr="00BA7A88">
        <w:rPr>
          <w:rFonts w:eastAsia="Times New Roman"/>
        </w:rPr>
        <w:t xml:space="preserve">В связи с тем, что к участию в </w:t>
      </w:r>
      <w:r>
        <w:rPr>
          <w:rFonts w:eastAsia="Times New Roman"/>
        </w:rPr>
        <w:t>запросе предложений</w:t>
      </w:r>
      <w:r w:rsidRPr="00BA7A88">
        <w:rPr>
          <w:rFonts w:eastAsia="Times New Roman"/>
        </w:rPr>
        <w:t xml:space="preserve"> по лоту «Поставка теплообменников отбора проб для сооружения 4-го энергоблока Ростовской АЭС», допущен и признан участником указанного </w:t>
      </w:r>
      <w:r w:rsidR="00CE57C9">
        <w:rPr>
          <w:rFonts w:eastAsia="Times New Roman"/>
        </w:rPr>
        <w:t>запроса предложений</w:t>
      </w:r>
      <w:r w:rsidRPr="00BA7A88">
        <w:rPr>
          <w:rFonts w:eastAsia="Times New Roman"/>
        </w:rPr>
        <w:t xml:space="preserve"> единственный участник, </w:t>
      </w:r>
      <w:r w:rsidRPr="00A103B2">
        <w:rPr>
          <w:rFonts w:eastAsia="Times New Roman"/>
        </w:rPr>
        <w:t>руководствуясь ч.</w:t>
      </w:r>
      <w:r w:rsidR="00A103B2" w:rsidRPr="00A103B2">
        <w:rPr>
          <w:rFonts w:eastAsia="Times New Roman"/>
        </w:rPr>
        <w:t>10</w:t>
      </w:r>
      <w:r w:rsidRPr="00A103B2">
        <w:rPr>
          <w:rFonts w:eastAsia="Times New Roman"/>
        </w:rPr>
        <w:t xml:space="preserve"> ст.</w:t>
      </w:r>
      <w:r w:rsidR="00A103B2" w:rsidRPr="00A103B2">
        <w:rPr>
          <w:rFonts w:eastAsia="Times New Roman"/>
        </w:rPr>
        <w:t>56</w:t>
      </w:r>
      <w:r w:rsidRPr="00A103B2">
        <w:rPr>
          <w:rFonts w:eastAsia="Times New Roman"/>
        </w:rPr>
        <w:t xml:space="preserve"> Единого отраслевого</w:t>
      </w:r>
      <w:r w:rsidRPr="00BA7A88">
        <w:rPr>
          <w:rFonts w:eastAsia="Times New Roman"/>
        </w:rPr>
        <w:t xml:space="preserve"> стандарта закупок признать </w:t>
      </w:r>
      <w:r>
        <w:rPr>
          <w:rFonts w:eastAsia="Times New Roman"/>
        </w:rPr>
        <w:t>запрос предложений</w:t>
      </w:r>
      <w:r w:rsidRPr="00BA7A88">
        <w:rPr>
          <w:rFonts w:eastAsia="Times New Roman"/>
        </w:rPr>
        <w:t xml:space="preserve"> по лоту «Поставка теплообменников отбора проб для сооружения 4-го энергоблока Ростовской АЭС» несостоявшимся.</w:t>
      </w:r>
    </w:p>
    <w:p w:rsidR="00BA7A88" w:rsidRDefault="00BA7A88" w:rsidP="00BA7A88">
      <w:pPr>
        <w:pStyle w:val="a4"/>
        <w:numPr>
          <w:ilvl w:val="0"/>
          <w:numId w:val="1"/>
        </w:numPr>
        <w:ind w:left="714" w:hanging="357"/>
        <w:jc w:val="both"/>
        <w:rPr>
          <w:rFonts w:eastAsia="Times New Roman"/>
        </w:rPr>
      </w:pPr>
      <w:r w:rsidRPr="00BA7A88">
        <w:rPr>
          <w:rFonts w:eastAsia="Times New Roman"/>
        </w:rPr>
        <w:t xml:space="preserve"> Руководствуясь ч.8 ст.21 Единого отраслевого стандарта, учитывая, что цена договора не превышает начальную (максимальную) цену договора, рекомендовать директору ОАО «НИАЭП» заключить договор по лоту «Поставка теплообменников отбора проб для сооружения 4-го энергоблока Ростовской АЭС</w:t>
      </w:r>
      <w:r>
        <w:rPr>
          <w:rFonts w:eastAsia="Times New Roman"/>
        </w:rPr>
        <w:t xml:space="preserve">» </w:t>
      </w:r>
      <w:r w:rsidRPr="00BA7A88">
        <w:rPr>
          <w:rFonts w:eastAsia="Times New Roman"/>
        </w:rPr>
        <w:t xml:space="preserve">с ООО "Полесье" - единственным участником, допущенным к участию в </w:t>
      </w:r>
      <w:r w:rsidR="00120C50">
        <w:rPr>
          <w:rFonts w:eastAsia="Times New Roman"/>
        </w:rPr>
        <w:t>запросе предложений</w:t>
      </w:r>
      <w:r w:rsidRPr="00BA7A88">
        <w:rPr>
          <w:rFonts w:eastAsia="Times New Roman"/>
        </w:rPr>
        <w:t xml:space="preserve">, по цене </w:t>
      </w:r>
      <w:r w:rsidR="00120C50" w:rsidRPr="00120C50">
        <w:rPr>
          <w:rFonts w:eastAsia="Times New Roman"/>
        </w:rPr>
        <w:t>2 735 712.00 (два миллиона семьсот тридцать пять тысяч семьсот двенадцать рублей 00 копеек) руб. с НДС</w:t>
      </w:r>
      <w:r w:rsidRPr="00BA7A88">
        <w:rPr>
          <w:rFonts w:eastAsia="Times New Roman"/>
        </w:rPr>
        <w:t>.</w:t>
      </w:r>
    </w:p>
    <w:p w:rsidR="00A103B2" w:rsidRPr="00BA7A88" w:rsidRDefault="00A103B2" w:rsidP="00A103B2">
      <w:pPr>
        <w:pStyle w:val="a4"/>
        <w:ind w:left="714"/>
        <w:jc w:val="both"/>
        <w:rPr>
          <w:rFonts w:eastAsia="Times New Roman"/>
        </w:rPr>
      </w:pPr>
    </w:p>
    <w:p w:rsidR="00BA7A88" w:rsidRDefault="00BA7A88" w:rsidP="00BA7A88">
      <w:pPr>
        <w:numPr>
          <w:ilvl w:val="0"/>
          <w:numId w:val="1"/>
        </w:numPr>
        <w:spacing w:before="100" w:beforeAutospacing="1" w:after="240"/>
        <w:ind w:left="714" w:hanging="357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BA7A88" w:rsidRDefault="00BA7A88" w:rsidP="00BA7A88">
      <w:pPr>
        <w:numPr>
          <w:ilvl w:val="0"/>
          <w:numId w:val="1"/>
        </w:numPr>
        <w:spacing w:before="100" w:beforeAutospacing="1" w:after="100" w:afterAutospacing="1"/>
        <w:ind w:left="714" w:hanging="357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02"/>
        <w:gridCol w:w="2235"/>
      </w:tblGrid>
      <w:tr w:rsidR="00BA7A88" w:rsidTr="00D713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A7A88" w:rsidRDefault="00BA7A88" w:rsidP="00D713C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BA7A88" w:rsidTr="00D713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7A88" w:rsidRDefault="00BA7A88" w:rsidP="00D713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7A88" w:rsidRDefault="00BA7A88" w:rsidP="00D713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A7A88" w:rsidTr="00D713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A7A88" w:rsidRDefault="00BA7A88" w:rsidP="00D713C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BA7A88" w:rsidTr="00D713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7A88" w:rsidRDefault="00BA7A88" w:rsidP="00D713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7A88" w:rsidRDefault="00BA7A88" w:rsidP="00D713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A7A88" w:rsidTr="00D713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A7A88" w:rsidRDefault="00BA7A88" w:rsidP="00D713C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BA7A88" w:rsidTr="00D713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7A88" w:rsidRDefault="00BA7A88" w:rsidP="00D713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7A88" w:rsidRDefault="00BA7A88" w:rsidP="00D713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A7A88" w:rsidTr="00D713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7A88" w:rsidRDefault="00BA7A88" w:rsidP="00D713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Гунин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7A88" w:rsidRDefault="00BA7A88" w:rsidP="00D713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A7A88" w:rsidTr="00D713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7A88" w:rsidRDefault="00BA7A88" w:rsidP="00D713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7A88" w:rsidRDefault="00BA7A88" w:rsidP="00D713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A7A88" w:rsidTr="00D713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7A88" w:rsidRDefault="00BA7A88" w:rsidP="00D713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7A88" w:rsidRDefault="00BA7A88" w:rsidP="00D713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A7A88" w:rsidTr="00D713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7A88" w:rsidRDefault="00BA7A88" w:rsidP="00D713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Мачехин Сергей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7A88" w:rsidRDefault="00BA7A88" w:rsidP="00D713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A7A88" w:rsidTr="00D713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7A88" w:rsidRDefault="00BA7A88" w:rsidP="00D713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7A88" w:rsidRDefault="00BA7A88" w:rsidP="00D713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A7A88" w:rsidTr="00D713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7A88" w:rsidRDefault="00BA7A88" w:rsidP="00D713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7A88" w:rsidRDefault="00BA7A88" w:rsidP="00D713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A7A88" w:rsidTr="00D713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7A88" w:rsidRDefault="00BA7A88" w:rsidP="00D713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Сальников Владимир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7A88" w:rsidRDefault="00BA7A88" w:rsidP="00D713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32527" w:rsidRDefault="00032527"/>
    <w:sectPr w:rsidR="00032527" w:rsidSect="00A103B2"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97569"/>
    <w:multiLevelType w:val="multilevel"/>
    <w:tmpl w:val="35C07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A7A88"/>
    <w:rsid w:val="00032527"/>
    <w:rsid w:val="000578E5"/>
    <w:rsid w:val="00077792"/>
    <w:rsid w:val="00096EAE"/>
    <w:rsid w:val="000C0886"/>
    <w:rsid w:val="000D7856"/>
    <w:rsid w:val="00120C50"/>
    <w:rsid w:val="00127358"/>
    <w:rsid w:val="00133F99"/>
    <w:rsid w:val="00142507"/>
    <w:rsid w:val="00142A0F"/>
    <w:rsid w:val="0014692F"/>
    <w:rsid w:val="00164806"/>
    <w:rsid w:val="00176141"/>
    <w:rsid w:val="00176AD3"/>
    <w:rsid w:val="001779BE"/>
    <w:rsid w:val="00177EE1"/>
    <w:rsid w:val="0018141C"/>
    <w:rsid w:val="001B01E3"/>
    <w:rsid w:val="001E53CC"/>
    <w:rsid w:val="00204B52"/>
    <w:rsid w:val="0024304D"/>
    <w:rsid w:val="00261496"/>
    <w:rsid w:val="00286FF4"/>
    <w:rsid w:val="002A40D8"/>
    <w:rsid w:val="002D4586"/>
    <w:rsid w:val="002E2667"/>
    <w:rsid w:val="002F7D85"/>
    <w:rsid w:val="00346E8F"/>
    <w:rsid w:val="00356D1F"/>
    <w:rsid w:val="00366CAE"/>
    <w:rsid w:val="00377853"/>
    <w:rsid w:val="003B7843"/>
    <w:rsid w:val="003D2731"/>
    <w:rsid w:val="004011E6"/>
    <w:rsid w:val="004022FD"/>
    <w:rsid w:val="004458AA"/>
    <w:rsid w:val="004526F9"/>
    <w:rsid w:val="00456994"/>
    <w:rsid w:val="00462886"/>
    <w:rsid w:val="0049771A"/>
    <w:rsid w:val="004B499B"/>
    <w:rsid w:val="004E7908"/>
    <w:rsid w:val="00527223"/>
    <w:rsid w:val="00534303"/>
    <w:rsid w:val="00592F1B"/>
    <w:rsid w:val="005B497A"/>
    <w:rsid w:val="005B732D"/>
    <w:rsid w:val="005B792D"/>
    <w:rsid w:val="005D29EB"/>
    <w:rsid w:val="006065AE"/>
    <w:rsid w:val="00612150"/>
    <w:rsid w:val="00634469"/>
    <w:rsid w:val="00647DE3"/>
    <w:rsid w:val="0069254C"/>
    <w:rsid w:val="00727186"/>
    <w:rsid w:val="00747192"/>
    <w:rsid w:val="00751CE6"/>
    <w:rsid w:val="007B3BB9"/>
    <w:rsid w:val="007B5BE4"/>
    <w:rsid w:val="008047F2"/>
    <w:rsid w:val="008232C6"/>
    <w:rsid w:val="0082534E"/>
    <w:rsid w:val="00894054"/>
    <w:rsid w:val="0089697F"/>
    <w:rsid w:val="008F13A7"/>
    <w:rsid w:val="008F39B5"/>
    <w:rsid w:val="008F6B47"/>
    <w:rsid w:val="009D2D60"/>
    <w:rsid w:val="00A103B2"/>
    <w:rsid w:val="00A42751"/>
    <w:rsid w:val="00A66D29"/>
    <w:rsid w:val="00AC38E4"/>
    <w:rsid w:val="00AD7530"/>
    <w:rsid w:val="00AF2F1F"/>
    <w:rsid w:val="00B030C0"/>
    <w:rsid w:val="00B22ED5"/>
    <w:rsid w:val="00B6080B"/>
    <w:rsid w:val="00B627C7"/>
    <w:rsid w:val="00BA7A88"/>
    <w:rsid w:val="00C2730B"/>
    <w:rsid w:val="00C904ED"/>
    <w:rsid w:val="00CB0C5B"/>
    <w:rsid w:val="00CB6051"/>
    <w:rsid w:val="00CE57C9"/>
    <w:rsid w:val="00D06BB3"/>
    <w:rsid w:val="00D762D1"/>
    <w:rsid w:val="00DE68D7"/>
    <w:rsid w:val="00DF12D3"/>
    <w:rsid w:val="00E246CE"/>
    <w:rsid w:val="00E3001D"/>
    <w:rsid w:val="00E51088"/>
    <w:rsid w:val="00E60653"/>
    <w:rsid w:val="00EF606E"/>
    <w:rsid w:val="00F266BC"/>
    <w:rsid w:val="00F46FE4"/>
    <w:rsid w:val="00FC23F8"/>
    <w:rsid w:val="00FC5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A8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A7A8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7A8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BA7A88"/>
    <w:rPr>
      <w:b/>
      <w:bCs/>
    </w:rPr>
  </w:style>
  <w:style w:type="paragraph" w:styleId="a4">
    <w:name w:val="List Paragraph"/>
    <w:basedOn w:val="a"/>
    <w:uiPriority w:val="34"/>
    <w:qFormat/>
    <w:rsid w:val="00BA7A8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795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6663</dc:creator>
  <cp:keywords/>
  <dc:description/>
  <cp:lastModifiedBy>6663</cp:lastModifiedBy>
  <cp:revision>5</cp:revision>
  <dcterms:created xsi:type="dcterms:W3CDTF">2011-11-29T12:12:00Z</dcterms:created>
  <dcterms:modified xsi:type="dcterms:W3CDTF">2011-11-29T14:20:00Z</dcterms:modified>
</cp:coreProperties>
</file>