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FD" w:rsidRPr="005F2A7D" w:rsidRDefault="00586AFD" w:rsidP="00586AFD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  <w:r w:rsidRPr="005F2A7D">
        <w:rPr>
          <w:rFonts w:ascii="Times New Roman" w:hAnsi="Times New Roman"/>
          <w:b/>
          <w:lang w:eastAsia="ru-RU"/>
        </w:rPr>
        <w:t>«ТЕХНИЧЕСКАЯ ЧАСТЬ»</w:t>
      </w: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D2047C">
        <w:rPr>
          <w:rFonts w:ascii="Times New Roman" w:hAnsi="Times New Roman"/>
          <w:szCs w:val="24"/>
          <w:u w:val="single"/>
          <w:lang w:eastAsia="ru-RU"/>
        </w:rPr>
        <w:t>Выполнение работ по ремонту фасадов зданий столовой №3, транспортной проходной ПП-2, железобетонного ограждения ОТ-1.</w:t>
      </w: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Обнинск</w:t>
      </w: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2014</w:t>
      </w: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lastRenderedPageBreak/>
        <w:t>Техническое задание на выполнение работ по ремонту фасадов зданий столовой №3, транспортной проходной ПП-2, железобетонного ограждения ОТ-1.</w:t>
      </w: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СОДЕРЖАНИЕ</w:t>
      </w: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586AFD" w:rsidRPr="00D2047C" w:rsidRDefault="00586AFD" w:rsidP="00586AFD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586AFD" w:rsidRPr="00D2047C" w:rsidRDefault="00586AFD" w:rsidP="00586AFD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586AFD" w:rsidRPr="00D2047C" w:rsidRDefault="00586AFD" w:rsidP="00586AFD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D2047C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586AFD" w:rsidRPr="00D2047C" w:rsidRDefault="00586AFD" w:rsidP="00586AFD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586AFD" w:rsidRPr="00D2047C" w:rsidRDefault="00586AFD" w:rsidP="00586AFD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D2047C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586AFD" w:rsidRPr="00D2047C" w:rsidRDefault="00586AFD" w:rsidP="00586AFD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586AFD" w:rsidRPr="00D2047C" w:rsidRDefault="00586AFD" w:rsidP="00586AFD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586AFD" w:rsidRPr="00D2047C" w:rsidRDefault="00586AFD" w:rsidP="00586AFD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586AFD" w:rsidRPr="00D2047C" w:rsidRDefault="00586AFD" w:rsidP="00586AFD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586AFD" w:rsidRPr="00D2047C" w:rsidRDefault="00586AFD" w:rsidP="00586AFD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586AFD" w:rsidRPr="00D2047C" w:rsidRDefault="00586AFD" w:rsidP="00586AFD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586AFD" w:rsidRPr="00D2047C" w:rsidRDefault="00586AFD" w:rsidP="00586AFD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586AFD" w:rsidRPr="00D2047C" w:rsidRDefault="00586AFD" w:rsidP="00586AFD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586AFD" w:rsidRPr="00D2047C" w:rsidRDefault="00586AFD" w:rsidP="00586AFD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6AFD" w:rsidRPr="00D2047C" w:rsidRDefault="00586AFD" w:rsidP="00586AFD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6AFD" w:rsidRPr="00D2047C" w:rsidRDefault="00586AFD" w:rsidP="00586AFD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6AFD" w:rsidRPr="00D2047C" w:rsidRDefault="00586AFD" w:rsidP="00586AFD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586AFD" w:rsidRPr="00D2047C" w:rsidRDefault="00586AFD" w:rsidP="00586AFD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фасадов зданий столовой №3, транспортной проходной ПП-2, железобетонного ограждения ОТ-1.</w:t>
            </w:r>
          </w:p>
        </w:tc>
      </w:tr>
    </w:tbl>
    <w:p w:rsidR="00586AFD" w:rsidRPr="00D2047C" w:rsidRDefault="00586AFD" w:rsidP="00586AFD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586AFD" w:rsidRPr="00D2047C" w:rsidRDefault="00586AFD" w:rsidP="00586AFD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586AFD" w:rsidRPr="00D2047C" w:rsidTr="00180D52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586AFD" w:rsidRPr="00D2047C" w:rsidTr="00180D52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586AFD" w:rsidRPr="00D2047C" w:rsidRDefault="00586AFD" w:rsidP="00586AF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586AFD" w:rsidRPr="00D2047C" w:rsidRDefault="00586AFD" w:rsidP="00586AF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586AFD" w:rsidRPr="00D2047C" w:rsidTr="00180D52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586AFD" w:rsidRPr="00D2047C" w:rsidRDefault="00586AFD" w:rsidP="00180D52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586AFD" w:rsidRPr="00D2047C" w:rsidTr="00180D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D2047C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586AFD" w:rsidRPr="00D2047C" w:rsidTr="00180D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586AFD" w:rsidRPr="00D2047C" w:rsidRDefault="00586AFD" w:rsidP="00586AFD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D2047C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586AFD" w:rsidRPr="00D2047C" w:rsidRDefault="00586AFD" w:rsidP="00586AFD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322"/>
        <w:gridCol w:w="1292"/>
        <w:gridCol w:w="1417"/>
      </w:tblGrid>
      <w:tr w:rsidR="00586AFD" w:rsidRPr="00D2047C" w:rsidTr="00180D52">
        <w:trPr>
          <w:trHeight w:val="510"/>
        </w:trPr>
        <w:tc>
          <w:tcPr>
            <w:tcW w:w="250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3. Ремонт фасада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8,3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0,62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 (козырек,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сандрики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0,54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цоколя, крыльца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Огрунтовка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ранее окрашенных фасадов грунтовкой фасадной акриловой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-Грунт» или эквивалент. Тех. характеристики: основа материала-акриловая смола, массовая доля нелетучих веществ 30-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, не менее 24 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180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Окраска красками фасадными акриловыми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органорастворимыми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 подготовленной поверхности фасадов простых за 2 раза с земли и лесов (в т. ч. поверхности цоколя)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Краска фасадная акриловая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475,2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Улучшенная масляная окраска ранее окрашенных окон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( 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снаружи) за два раза с расчисткой старой краски более 35%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1,938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0,042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Обезжиривание поверхностей оконных отливов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уайт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-спиритом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Масляная окраска металлических поверхностей оконных отливов, количество окрасок 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сандриков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, отливов, карнизов) шириной до 0,7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0,214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586AFD" w:rsidRPr="00D2047C" w:rsidRDefault="00586AFD" w:rsidP="00586AFD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322"/>
        <w:gridCol w:w="1292"/>
        <w:gridCol w:w="1417"/>
      </w:tblGrid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Транспортная проходная ПП-2. Ремонт фасада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Окна, двери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оконных переплетов: остекленных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0,112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Демонтаж оконных решеток металлических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Круг отрезной размером 230х3х22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подоконных досок деревянных в каменных зданиях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0,008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0,0551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Блок оконный пластиковый двустворчатый с поворотной и 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поворотно-откидной створкой с двухкамерным стеклопакетом (32мм)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5,51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100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м.п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0,0305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400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3,05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Облицовка оконных проемов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с полимерным покрытием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5,51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Облицовка оконных откосов панелями ПВХ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0,0303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окрашенной металлической решетки с двумя створками, открывающимися внутрь помещения, с проушинами для установки навесного замка,  на оконный проем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проема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2,3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Решетка на окна  металлическая с двумя створками, открывающимися  внутрь помещения, с проушинами для установки навесного замка, окрашенная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наличников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0,114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металлических утепленных дверных блоков в готовые проемы  (2450х1100мм; 2100х1100 мм)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проема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4,8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Скобяные изделия для блоков входных дверей в помещение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однопольных</w:t>
            </w:r>
            <w:proofErr w:type="spell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Блоки дверные металлические  утепленные с комплектом приборов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Фасад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Очистка вручную поверхности фасадов от перхлорвиниловых и масляных красок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тяг и карнизов внутри здания по камню и бетону цементно-известковым раствором горизонтальных длиной до 5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цоколя по камню и бетону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Огрунтовка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ранее окрашенных фасадов грунтовкой фасадной акриловой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-Грунт» или эквивалент. Тех. характеристики: основа материала-акриловая смола, массовая доля нелетучих веществ 30-40%, условная вязкость по В3-246 (сопло 4) не менее 20-40 сек, время высыхания до степени 3 при t (20,0±0,5) °С, не 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более 10 ч, стойкость к статическому воздействию воды при (20,0±2) °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, не менее 24 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33,83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Окраска красками фасадными акриловыми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органорастворимыми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 подготовленной поверхности фасадов простых за 2 раза с земли и лесов (в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т.ч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. поверхности цоколя)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Краска фасадная акриловая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89,3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586AFD" w:rsidRPr="00D2047C" w:rsidRDefault="00586AFD" w:rsidP="00586AFD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322"/>
        <w:gridCol w:w="1292"/>
        <w:gridCol w:w="1417"/>
      </w:tblGrid>
      <w:tr w:rsidR="00586AFD" w:rsidRPr="00D2047C" w:rsidTr="00180D52">
        <w:trPr>
          <w:trHeight w:val="431"/>
        </w:trPr>
        <w:tc>
          <w:tcPr>
            <w:tcW w:w="250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ОТ-1. Ремонт железобетонного ограждения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Раздел: </w:t>
            </w:r>
            <w:proofErr w:type="spellStart"/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Отмостка</w:t>
            </w:r>
            <w:proofErr w:type="spellEnd"/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Разборка покрытий и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оснований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асфальтобетонных с помощью молотков отбойных отдельными местами (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отмостка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вдоль забора)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Разработка грунта вручную (устройство корыта под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отмостку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), группа грунтов 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0,033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Устройство основания  песчаного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Устройство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бетонной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отмостки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вдоль забора толщ.50мм (30м2х0,05=1,5м3)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0,015</w:t>
            </w:r>
          </w:p>
        </w:tc>
      </w:tr>
      <w:tr w:rsidR="00586AFD" w:rsidRPr="00D2047C" w:rsidTr="00180D5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Забор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Очистка вручную поверхности забора от перхлорвиниловых и масляных красок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Покрытие поверхностей стен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бетон-контактом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под штукатурку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1,26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Бетоноконтакт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для наружных работ расход 0,3кг/м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(0,3*126=37,8кг)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37,8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ж/б забора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 (со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сторны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ул. Менделеева)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1,26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цоколя, крыльца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Заделка швов цементным раствором между плитами покрытия кирпичного забора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80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Шпатлевка ранее окрашенного забора под окраску 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1,39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Огрунтовка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ранее окрашенного забора грунтовкой фасадной акриловой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-Грунт» или эквивалент. Тех. характеристики: основа материала-акриловая смола, массовая доля нелетучих веществ 30-40%,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, не менее 24 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125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Окраска красками фасадными акриловыми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органорастворимыми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 подготовленной поверхности забора за 2 раза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Краска фасадная акриловая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330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 металлических поверхностей ворот за два раза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0,295</w:t>
            </w:r>
          </w:p>
        </w:tc>
      </w:tr>
      <w:tr w:rsidR="00586AFD" w:rsidRPr="00D2047C" w:rsidTr="00180D52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586AFD" w:rsidRPr="00D2047C" w:rsidRDefault="00586AFD" w:rsidP="00586AFD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586AFD" w:rsidRDefault="00586AFD" w:rsidP="00586AFD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D2047C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586AFD" w:rsidRPr="00D2047C" w:rsidRDefault="00586AFD" w:rsidP="00586AFD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586AFD" w:rsidRPr="00D2047C" w:rsidRDefault="00586AFD" w:rsidP="00586AFD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86AFD" w:rsidRPr="00D2047C" w:rsidTr="00180D52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586AFD" w:rsidRPr="00D2047C" w:rsidRDefault="00586AFD" w:rsidP="00180D52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D2047C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328"/>
              <w:gridCol w:w="1827"/>
              <w:gridCol w:w="2378"/>
              <w:gridCol w:w="2289"/>
            </w:tblGrid>
            <w:tr w:rsidR="00586AFD" w:rsidRPr="00D2047C" w:rsidTr="00180D5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lastRenderedPageBreak/>
                    <w:t>п</w:t>
                  </w:r>
                  <w:proofErr w:type="gramEnd"/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lastRenderedPageBreak/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lastRenderedPageBreak/>
                    <w:t>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lastRenderedPageBreak/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586AFD" w:rsidRPr="00D2047C" w:rsidTr="00180D5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586AFD" w:rsidRPr="00D2047C" w:rsidTr="00180D5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AFD" w:rsidRPr="00D2047C" w:rsidRDefault="00586AFD" w:rsidP="00180D5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586AFD" w:rsidRPr="00D2047C" w:rsidRDefault="00586AFD" w:rsidP="00180D52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Дата начала работ – 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05</w:t>
            </w: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.0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5</w:t>
            </w: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.2014 г.</w:t>
            </w:r>
          </w:p>
          <w:p w:rsidR="00586AFD" w:rsidRPr="00D2047C" w:rsidRDefault="00586AFD" w:rsidP="00180D52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4</w:t>
            </w: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.06.2014 г.</w:t>
            </w:r>
          </w:p>
        </w:tc>
      </w:tr>
    </w:tbl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586AFD" w:rsidRPr="00D2047C" w:rsidRDefault="00586AFD" w:rsidP="00180D5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586AFD" w:rsidRPr="00D2047C" w:rsidRDefault="00586AFD" w:rsidP="00180D5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586AFD" w:rsidRPr="00D2047C" w:rsidRDefault="00586AFD" w:rsidP="00586AFD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586AFD" w:rsidRPr="00D2047C" w:rsidRDefault="00586AFD" w:rsidP="00586AFD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lastRenderedPageBreak/>
        <w:t>РАЗДЕЛ 15. ТРЕБОВАНИЯ К ТЕХНИЧЕСКОМУ ОБУЧЕНИЮ ПЕРСОНАЛА ЗАКАЗЧИКА</w:t>
      </w:r>
    </w:p>
    <w:p w:rsidR="00586AFD" w:rsidRPr="00D2047C" w:rsidRDefault="00586AFD" w:rsidP="00586AFD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86AFD" w:rsidRPr="00D2047C" w:rsidTr="00180D5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586AFD" w:rsidRPr="00D2047C" w:rsidRDefault="00586AFD" w:rsidP="00586AF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586AFD" w:rsidRPr="00D2047C" w:rsidRDefault="00586AFD" w:rsidP="00586AF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586AFD" w:rsidRPr="00D2047C" w:rsidTr="00180D5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586AFD" w:rsidRPr="00D2047C" w:rsidTr="00180D52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586AFD" w:rsidRPr="00D2047C" w:rsidTr="00180D52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586AFD" w:rsidRPr="00D2047C" w:rsidTr="00180D52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586AFD" w:rsidRPr="00D2047C" w:rsidTr="00180D5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  <w:tr w:rsidR="00586AFD" w:rsidRPr="00D2047C" w:rsidTr="00180D5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bCs/>
                <w:szCs w:val="24"/>
                <w:lang w:eastAsia="en-US"/>
              </w:rPr>
              <w:t>Свод правил</w:t>
            </w:r>
          </w:p>
        </w:tc>
      </w:tr>
      <w:tr w:rsidR="00586AFD" w:rsidRPr="00D2047C" w:rsidTr="00180D5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bCs/>
                <w:szCs w:val="24"/>
                <w:lang w:eastAsia="en-US"/>
              </w:rPr>
              <w:t>Руководящий документ</w:t>
            </w:r>
          </w:p>
        </w:tc>
      </w:tr>
    </w:tbl>
    <w:p w:rsidR="00586AFD" w:rsidRPr="00D2047C" w:rsidRDefault="00586AFD" w:rsidP="00586AFD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6AFD" w:rsidRPr="00D2047C" w:rsidRDefault="00586AFD" w:rsidP="00586AFD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586AFD" w:rsidRPr="00D2047C" w:rsidRDefault="00586AFD" w:rsidP="00586AF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7213"/>
        <w:gridCol w:w="1526"/>
      </w:tblGrid>
      <w:tr w:rsidR="00586AFD" w:rsidRPr="00D2047C" w:rsidTr="00180D5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586AFD" w:rsidRPr="00D2047C" w:rsidTr="00180D52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FD" w:rsidRPr="00D2047C" w:rsidRDefault="00586AFD" w:rsidP="00180D52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586AFD" w:rsidRDefault="00586AFD" w:rsidP="00586AFD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586AFD" w:rsidRDefault="00586AFD" w:rsidP="00586AFD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586AFD" w:rsidRPr="001F6DBF" w:rsidRDefault="00586AFD" w:rsidP="00586AFD">
      <w:r w:rsidRPr="00B0576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B05765">
        <w:rPr>
          <w:rFonts w:ascii="Times New Roman" w:hAnsi="Times New Roman"/>
          <w:b/>
          <w:szCs w:val="24"/>
        </w:rPr>
        <w:t>Рождествин</w:t>
      </w:r>
      <w:proofErr w:type="spellEnd"/>
      <w:r w:rsidRPr="00B05765">
        <w:rPr>
          <w:rFonts w:ascii="Times New Roman" w:hAnsi="Times New Roman"/>
          <w:b/>
          <w:szCs w:val="24"/>
        </w:rPr>
        <w:t xml:space="preserve"> Александр Иванович, тел. (48439) 9-88-32.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261B5"/>
    <w:multiLevelType w:val="hybridMultilevel"/>
    <w:tmpl w:val="13C834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F0900B8"/>
    <w:multiLevelType w:val="hybridMultilevel"/>
    <w:tmpl w:val="E64CB266"/>
    <w:lvl w:ilvl="0" w:tplc="6A7A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12193D"/>
    <w:multiLevelType w:val="hybridMultilevel"/>
    <w:tmpl w:val="C046C856"/>
    <w:lvl w:ilvl="0" w:tplc="02F25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0F0"/>
    <w:rsid w:val="000970F0"/>
    <w:rsid w:val="00586AF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2808</Words>
  <Characters>16006</Characters>
  <Application>Microsoft Office Word</Application>
  <DocSecurity>0</DocSecurity>
  <Lines>133</Lines>
  <Paragraphs>37</Paragraphs>
  <ScaleCrop>false</ScaleCrop>
  <Company>Организация</Company>
  <LinksUpToDate>false</LinksUpToDate>
  <CharactersWithSpaces>18777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2014-03-26T11:10:00Z</dcterms:created>
  <dcterms:modified xsi:type="dcterms:W3CDTF">2014-03-26T11:10:00Z</dcterms:modified>
</cp:coreProperties>
</file>