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955CCD" w:rsidRDefault="006C1C48" w:rsidP="006C1C48">
      <w:pPr>
        <w:jc w:val="center"/>
        <w:outlineLvl w:val="0"/>
        <w:rPr>
          <w:b/>
          <w:bCs/>
          <w:sz w:val="26"/>
          <w:szCs w:val="26"/>
        </w:rPr>
      </w:pPr>
    </w:p>
    <w:p w:rsidR="00203A8D" w:rsidRPr="00203A8D" w:rsidRDefault="00203A8D" w:rsidP="00203A8D">
      <w:pPr>
        <w:pStyle w:val="ad"/>
        <w:jc w:val="center"/>
        <w:rPr>
          <w:rFonts w:ascii="Times New Roman" w:hAnsi="Times New Roman" w:cs="Times New Roman"/>
          <w:b/>
          <w:sz w:val="24"/>
          <w:szCs w:val="24"/>
        </w:rPr>
      </w:pPr>
      <w:r w:rsidRPr="00203A8D">
        <w:rPr>
          <w:rFonts w:ascii="Times New Roman" w:hAnsi="Times New Roman" w:cs="Times New Roman"/>
          <w:b/>
          <w:sz w:val="24"/>
          <w:szCs w:val="24"/>
        </w:rPr>
        <w:t xml:space="preserve">Открытый  запрос цен в электронной форме на </w:t>
      </w:r>
      <w:r w:rsidRPr="00203A8D">
        <w:rPr>
          <w:rFonts w:ascii="Times New Roman" w:hAnsi="Times New Roman" w:cs="Times New Roman"/>
          <w:b/>
          <w:bCs/>
          <w:color w:val="000000"/>
          <w:sz w:val="24"/>
          <w:szCs w:val="24"/>
        </w:rPr>
        <w:t xml:space="preserve">право заключения договора на </w:t>
      </w:r>
      <w:r w:rsidRPr="00203A8D">
        <w:rPr>
          <w:rFonts w:ascii="Times New Roman" w:hAnsi="Times New Roman" w:cs="Times New Roman"/>
          <w:b/>
          <w:sz w:val="24"/>
          <w:szCs w:val="24"/>
        </w:rPr>
        <w:t xml:space="preserve">выполнение работ по </w:t>
      </w:r>
      <w:r w:rsidRPr="00203A8D">
        <w:rPr>
          <w:rFonts w:ascii="Times New Roman" w:hAnsi="Times New Roman" w:cs="Times New Roman"/>
          <w:b/>
          <w:bCs/>
          <w:color w:val="000000"/>
          <w:sz w:val="24"/>
          <w:szCs w:val="24"/>
        </w:rPr>
        <w:t>установке экономичных светодиодных светильников для Грозненского отделения филиала "Южный территориальный округ" ФГУП "РосРАО"</w:t>
      </w: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203A8D" w:rsidRDefault="00203A8D" w:rsidP="00203A8D">
      <w:pPr>
        <w:numPr>
          <w:ilvl w:val="0"/>
          <w:numId w:val="34"/>
        </w:numPr>
        <w:ind w:left="142" w:right="2645" w:firstLine="425"/>
        <w:rPr>
          <w:b/>
          <w:iCs/>
          <w:sz w:val="28"/>
          <w:szCs w:val="28"/>
        </w:rPr>
      </w:pPr>
      <w:r w:rsidRPr="00DE7179">
        <w:rPr>
          <w:b/>
          <w:iCs/>
          <w:sz w:val="28"/>
          <w:szCs w:val="28"/>
        </w:rPr>
        <w:t>Основание:</w:t>
      </w:r>
    </w:p>
    <w:p w:rsidR="00203A8D" w:rsidRPr="005D3854" w:rsidRDefault="00203A8D" w:rsidP="00203A8D">
      <w:pPr>
        <w:pStyle w:val="affff7"/>
        <w:ind w:firstLine="709"/>
        <w:rPr>
          <w:rFonts w:ascii="Times New Roman" w:hAnsi="Times New Roman"/>
          <w:b w:val="0"/>
          <w:iCs/>
          <w:caps w:val="0"/>
          <w:sz w:val="28"/>
          <w:szCs w:val="28"/>
        </w:rPr>
      </w:pPr>
      <w:r w:rsidRPr="005D3854">
        <w:rPr>
          <w:rFonts w:ascii="Times New Roman" w:hAnsi="Times New Roman"/>
          <w:b w:val="0"/>
          <w:iCs/>
          <w:caps w:val="0"/>
          <w:sz w:val="28"/>
          <w:szCs w:val="28"/>
        </w:rPr>
        <w:t xml:space="preserve">ОТЧЕТ об энергетическом обследовании филиала «Южный </w:t>
      </w:r>
      <w:r>
        <w:rPr>
          <w:rFonts w:ascii="Times New Roman" w:hAnsi="Times New Roman"/>
          <w:b w:val="0"/>
          <w:iCs/>
          <w:caps w:val="0"/>
          <w:sz w:val="28"/>
          <w:szCs w:val="28"/>
        </w:rPr>
        <w:t>т</w:t>
      </w:r>
      <w:r w:rsidRPr="005D3854">
        <w:rPr>
          <w:rFonts w:ascii="Times New Roman" w:hAnsi="Times New Roman"/>
          <w:b w:val="0"/>
          <w:iCs/>
          <w:caps w:val="0"/>
          <w:sz w:val="28"/>
          <w:szCs w:val="28"/>
        </w:rPr>
        <w:t>ерриториальный округ»</w:t>
      </w:r>
      <w:r>
        <w:rPr>
          <w:rFonts w:ascii="Times New Roman" w:hAnsi="Times New Roman"/>
          <w:b w:val="0"/>
          <w:iCs/>
          <w:caps w:val="0"/>
          <w:sz w:val="28"/>
          <w:szCs w:val="28"/>
        </w:rPr>
        <w:t xml:space="preserve"> </w:t>
      </w:r>
      <w:r w:rsidRPr="005D3854">
        <w:rPr>
          <w:rFonts w:ascii="Times New Roman" w:hAnsi="Times New Roman"/>
          <w:b w:val="0"/>
          <w:iCs/>
          <w:caps w:val="0"/>
          <w:sz w:val="28"/>
          <w:szCs w:val="28"/>
        </w:rPr>
        <w:t>ФГУП «РосРАО»</w:t>
      </w:r>
    </w:p>
    <w:p w:rsidR="00203A8D" w:rsidRPr="00A63A05" w:rsidRDefault="00203A8D" w:rsidP="00203A8D">
      <w:pPr>
        <w:numPr>
          <w:ilvl w:val="0"/>
          <w:numId w:val="34"/>
        </w:numPr>
        <w:tabs>
          <w:tab w:val="left" w:pos="1080"/>
        </w:tabs>
        <w:ind w:left="142" w:right="-55" w:firstLine="425"/>
        <w:jc w:val="both"/>
        <w:rPr>
          <w:b/>
          <w:sz w:val="28"/>
          <w:szCs w:val="28"/>
        </w:rPr>
      </w:pPr>
      <w:r w:rsidRPr="00DE7179">
        <w:rPr>
          <w:b/>
          <w:sz w:val="28"/>
          <w:szCs w:val="28"/>
        </w:rPr>
        <w:t>Цель работы:</w:t>
      </w:r>
    </w:p>
    <w:p w:rsidR="00203A8D" w:rsidRDefault="00203A8D" w:rsidP="00203A8D">
      <w:pPr>
        <w:ind w:firstLine="709"/>
        <w:jc w:val="both"/>
        <w:rPr>
          <w:iCs/>
          <w:sz w:val="28"/>
          <w:szCs w:val="28"/>
        </w:rPr>
      </w:pPr>
      <w:r>
        <w:rPr>
          <w:sz w:val="28"/>
          <w:szCs w:val="28"/>
        </w:rPr>
        <w:t>Модернизация системы освещения Грозненского отделения</w:t>
      </w:r>
      <w:r w:rsidRPr="00591EC7">
        <w:rPr>
          <w:sz w:val="28"/>
          <w:szCs w:val="28"/>
        </w:rPr>
        <w:t xml:space="preserve"> </w:t>
      </w:r>
      <w:r>
        <w:rPr>
          <w:sz w:val="28"/>
          <w:szCs w:val="28"/>
        </w:rPr>
        <w:t xml:space="preserve">филиала </w:t>
      </w:r>
      <w:r w:rsidRPr="00591EC7">
        <w:rPr>
          <w:iCs/>
          <w:sz w:val="28"/>
          <w:szCs w:val="28"/>
        </w:rPr>
        <w:t>«</w:t>
      </w:r>
      <w:r>
        <w:rPr>
          <w:iCs/>
          <w:sz w:val="28"/>
          <w:szCs w:val="28"/>
        </w:rPr>
        <w:t xml:space="preserve">Южный территориальный округ» </w:t>
      </w:r>
      <w:r w:rsidRPr="00591EC7">
        <w:rPr>
          <w:iCs/>
          <w:sz w:val="28"/>
          <w:szCs w:val="28"/>
        </w:rPr>
        <w:t>ФГУП «РосРАО»</w:t>
      </w:r>
      <w:r>
        <w:rPr>
          <w:sz w:val="28"/>
          <w:szCs w:val="28"/>
        </w:rPr>
        <w:t>.</w:t>
      </w:r>
    </w:p>
    <w:p w:rsidR="00203A8D" w:rsidRDefault="00203A8D" w:rsidP="00203A8D">
      <w:pPr>
        <w:tabs>
          <w:tab w:val="left" w:pos="1260"/>
        </w:tabs>
        <w:ind w:right="-55"/>
        <w:jc w:val="both"/>
        <w:rPr>
          <w:b/>
          <w:sz w:val="28"/>
          <w:szCs w:val="28"/>
        </w:rPr>
      </w:pPr>
      <w:r>
        <w:rPr>
          <w:sz w:val="28"/>
          <w:szCs w:val="28"/>
        </w:rPr>
        <w:t xml:space="preserve"> </w:t>
      </w:r>
      <w:r w:rsidRPr="00DE7179">
        <w:rPr>
          <w:b/>
          <w:sz w:val="28"/>
          <w:szCs w:val="28"/>
        </w:rPr>
        <w:t>Состав работ:</w:t>
      </w:r>
      <w:r>
        <w:rPr>
          <w:b/>
          <w:sz w:val="28"/>
          <w:szCs w:val="28"/>
        </w:rPr>
        <w:t xml:space="preserve"> </w:t>
      </w:r>
    </w:p>
    <w:p w:rsidR="00203A8D" w:rsidRDefault="00203A8D" w:rsidP="00203A8D">
      <w:pPr>
        <w:ind w:right="-55" w:firstLine="709"/>
        <w:jc w:val="both"/>
        <w:rPr>
          <w:sz w:val="28"/>
          <w:szCs w:val="28"/>
        </w:rPr>
      </w:pPr>
      <w:r w:rsidRPr="00646B4F">
        <w:rPr>
          <w:sz w:val="28"/>
          <w:szCs w:val="28"/>
        </w:rPr>
        <w:t>Проектные работы по модернизации системы освещения Грозненского отделения.</w:t>
      </w:r>
    </w:p>
    <w:p w:rsidR="00203A8D" w:rsidRDefault="00203A8D" w:rsidP="00203A8D">
      <w:pPr>
        <w:ind w:right="-55" w:firstLine="709"/>
        <w:jc w:val="both"/>
        <w:rPr>
          <w:sz w:val="28"/>
          <w:szCs w:val="28"/>
        </w:rPr>
      </w:pPr>
      <w:r>
        <w:rPr>
          <w:sz w:val="28"/>
          <w:szCs w:val="28"/>
        </w:rPr>
        <w:t>Демонтаж 33 существующих светильников ДРЛ-250:</w:t>
      </w:r>
    </w:p>
    <w:p w:rsidR="00203A8D" w:rsidRDefault="00203A8D" w:rsidP="00203A8D">
      <w:pPr>
        <w:ind w:right="-55" w:firstLine="709"/>
        <w:jc w:val="both"/>
        <w:rPr>
          <w:sz w:val="28"/>
          <w:szCs w:val="28"/>
        </w:rPr>
      </w:pPr>
      <w:r>
        <w:rPr>
          <w:sz w:val="28"/>
          <w:szCs w:val="28"/>
        </w:rPr>
        <w:t>24 светильника на 6-ти метровых столбах в Грозненском районе, с</w:t>
      </w:r>
      <w:proofErr w:type="gramStart"/>
      <w:r>
        <w:rPr>
          <w:sz w:val="28"/>
          <w:szCs w:val="28"/>
        </w:rPr>
        <w:t>.Т</w:t>
      </w:r>
      <w:proofErr w:type="gramEnd"/>
      <w:r>
        <w:rPr>
          <w:sz w:val="28"/>
          <w:szCs w:val="28"/>
        </w:rPr>
        <w:t>олстой–ЮРТ, гора «Карах»;</w:t>
      </w:r>
    </w:p>
    <w:p w:rsidR="00203A8D" w:rsidRDefault="00203A8D" w:rsidP="00203A8D">
      <w:pPr>
        <w:ind w:right="-55" w:firstLine="709"/>
        <w:jc w:val="both"/>
        <w:rPr>
          <w:sz w:val="28"/>
          <w:szCs w:val="28"/>
        </w:rPr>
      </w:pPr>
      <w:r>
        <w:rPr>
          <w:sz w:val="28"/>
          <w:szCs w:val="28"/>
        </w:rPr>
        <w:t xml:space="preserve">9 светильников на 5-ти метровых столбах в г. Грозный, ул. </w:t>
      </w:r>
      <w:proofErr w:type="gramStart"/>
      <w:r>
        <w:rPr>
          <w:sz w:val="28"/>
          <w:szCs w:val="28"/>
        </w:rPr>
        <w:t>Молдавская</w:t>
      </w:r>
      <w:proofErr w:type="gramEnd"/>
      <w:r>
        <w:rPr>
          <w:sz w:val="28"/>
          <w:szCs w:val="28"/>
        </w:rPr>
        <w:t>, 1.</w:t>
      </w:r>
    </w:p>
    <w:p w:rsidR="00203A8D" w:rsidRDefault="00203A8D" w:rsidP="00203A8D">
      <w:pPr>
        <w:ind w:right="-55" w:firstLine="709"/>
        <w:jc w:val="both"/>
        <w:rPr>
          <w:sz w:val="28"/>
          <w:szCs w:val="28"/>
        </w:rPr>
      </w:pPr>
      <w:r>
        <w:rPr>
          <w:sz w:val="28"/>
          <w:szCs w:val="28"/>
        </w:rPr>
        <w:t xml:space="preserve">Установка 33 экономичных светодиодных светильников </w:t>
      </w:r>
      <w:r w:rsidRPr="00E54F93">
        <w:rPr>
          <w:sz w:val="28"/>
          <w:szCs w:val="28"/>
        </w:rPr>
        <w:t>СУС-2-70-5000</w:t>
      </w:r>
      <w:r>
        <w:rPr>
          <w:sz w:val="28"/>
          <w:szCs w:val="28"/>
        </w:rPr>
        <w:t>:</w:t>
      </w:r>
    </w:p>
    <w:p w:rsidR="00203A8D" w:rsidRDefault="00203A8D" w:rsidP="00203A8D">
      <w:pPr>
        <w:ind w:right="-55" w:firstLine="709"/>
        <w:jc w:val="both"/>
        <w:rPr>
          <w:sz w:val="28"/>
          <w:szCs w:val="28"/>
        </w:rPr>
      </w:pPr>
      <w:r>
        <w:rPr>
          <w:sz w:val="28"/>
          <w:szCs w:val="28"/>
        </w:rPr>
        <w:t>24 светильника на 6-ти метровых столбах</w:t>
      </w:r>
      <w:r w:rsidRPr="00E54F93">
        <w:rPr>
          <w:sz w:val="28"/>
          <w:szCs w:val="28"/>
        </w:rPr>
        <w:t xml:space="preserve"> </w:t>
      </w:r>
      <w:r>
        <w:rPr>
          <w:sz w:val="28"/>
          <w:szCs w:val="28"/>
        </w:rPr>
        <w:t>в Грозненском районе, с</w:t>
      </w:r>
      <w:proofErr w:type="gramStart"/>
      <w:r>
        <w:rPr>
          <w:sz w:val="28"/>
          <w:szCs w:val="28"/>
        </w:rPr>
        <w:t>.Т</w:t>
      </w:r>
      <w:proofErr w:type="gramEnd"/>
      <w:r>
        <w:rPr>
          <w:sz w:val="28"/>
          <w:szCs w:val="28"/>
        </w:rPr>
        <w:t>олстой–ЮРТ, гора «Карах»;</w:t>
      </w:r>
    </w:p>
    <w:p w:rsidR="00203A8D" w:rsidRDefault="00203A8D" w:rsidP="00203A8D">
      <w:pPr>
        <w:ind w:right="-55" w:firstLine="709"/>
        <w:jc w:val="both"/>
        <w:rPr>
          <w:sz w:val="28"/>
          <w:szCs w:val="28"/>
        </w:rPr>
      </w:pPr>
      <w:r>
        <w:rPr>
          <w:sz w:val="28"/>
          <w:szCs w:val="28"/>
        </w:rPr>
        <w:t xml:space="preserve">9 светильников на 5-ти метровых столбах в г. Грозный, ул. </w:t>
      </w:r>
      <w:proofErr w:type="gramStart"/>
      <w:r>
        <w:rPr>
          <w:sz w:val="28"/>
          <w:szCs w:val="28"/>
        </w:rPr>
        <w:t>Молдавская</w:t>
      </w:r>
      <w:proofErr w:type="gramEnd"/>
      <w:r>
        <w:rPr>
          <w:sz w:val="28"/>
          <w:szCs w:val="28"/>
        </w:rPr>
        <w:t>, 1.</w:t>
      </w:r>
    </w:p>
    <w:p w:rsidR="00203A8D" w:rsidRDefault="00203A8D" w:rsidP="00203A8D">
      <w:pPr>
        <w:ind w:right="-55" w:firstLine="709"/>
        <w:jc w:val="both"/>
        <w:rPr>
          <w:sz w:val="28"/>
          <w:szCs w:val="28"/>
        </w:rPr>
      </w:pPr>
      <w:r>
        <w:rPr>
          <w:sz w:val="28"/>
          <w:szCs w:val="28"/>
        </w:rPr>
        <w:t>Устройство АСУО (автоматической системы управления освещением):</w:t>
      </w:r>
    </w:p>
    <w:p w:rsidR="00203A8D" w:rsidRDefault="00203A8D" w:rsidP="00203A8D">
      <w:pPr>
        <w:ind w:right="-55" w:firstLine="709"/>
        <w:jc w:val="both"/>
        <w:rPr>
          <w:sz w:val="28"/>
          <w:szCs w:val="28"/>
        </w:rPr>
      </w:pPr>
      <w:r>
        <w:rPr>
          <w:sz w:val="28"/>
          <w:szCs w:val="28"/>
        </w:rPr>
        <w:t>в Грозненском районе, с</w:t>
      </w:r>
      <w:proofErr w:type="gramStart"/>
      <w:r>
        <w:rPr>
          <w:sz w:val="28"/>
          <w:szCs w:val="28"/>
        </w:rPr>
        <w:t>.Т</w:t>
      </w:r>
      <w:proofErr w:type="gramEnd"/>
      <w:r>
        <w:rPr>
          <w:sz w:val="28"/>
          <w:szCs w:val="28"/>
        </w:rPr>
        <w:t>олстой–ЮРТ, гора «Карах»;</w:t>
      </w:r>
    </w:p>
    <w:p w:rsidR="00203A8D" w:rsidRDefault="00203A8D" w:rsidP="00203A8D">
      <w:pPr>
        <w:ind w:right="-55" w:firstLine="709"/>
        <w:jc w:val="both"/>
        <w:rPr>
          <w:sz w:val="28"/>
          <w:szCs w:val="28"/>
        </w:rPr>
      </w:pPr>
      <w:r>
        <w:rPr>
          <w:sz w:val="28"/>
          <w:szCs w:val="28"/>
        </w:rPr>
        <w:t xml:space="preserve">в г. Грозный, ул. </w:t>
      </w:r>
      <w:proofErr w:type="gramStart"/>
      <w:r>
        <w:rPr>
          <w:sz w:val="28"/>
          <w:szCs w:val="28"/>
        </w:rPr>
        <w:t>Молдавская</w:t>
      </w:r>
      <w:proofErr w:type="gramEnd"/>
      <w:r>
        <w:rPr>
          <w:sz w:val="28"/>
          <w:szCs w:val="28"/>
        </w:rPr>
        <w:t>, 1.</w:t>
      </w:r>
    </w:p>
    <w:p w:rsidR="00203A8D" w:rsidRPr="00A63A05" w:rsidRDefault="00203A8D" w:rsidP="00203A8D">
      <w:pPr>
        <w:numPr>
          <w:ilvl w:val="0"/>
          <w:numId w:val="34"/>
        </w:numPr>
        <w:tabs>
          <w:tab w:val="clear" w:pos="900"/>
          <w:tab w:val="num" w:pos="180"/>
          <w:tab w:val="left" w:pos="1080"/>
        </w:tabs>
        <w:ind w:left="180" w:right="-55" w:firstLine="360"/>
        <w:jc w:val="both"/>
        <w:rPr>
          <w:b/>
          <w:sz w:val="28"/>
          <w:szCs w:val="28"/>
        </w:rPr>
      </w:pPr>
      <w:r w:rsidRPr="00DE7179">
        <w:rPr>
          <w:b/>
          <w:sz w:val="28"/>
          <w:szCs w:val="28"/>
        </w:rPr>
        <w:t>Основные требования:</w:t>
      </w:r>
    </w:p>
    <w:p w:rsidR="00203A8D" w:rsidRDefault="00203A8D" w:rsidP="00203A8D">
      <w:pPr>
        <w:numPr>
          <w:ilvl w:val="1"/>
          <w:numId w:val="34"/>
        </w:numPr>
        <w:tabs>
          <w:tab w:val="num" w:pos="180"/>
          <w:tab w:val="left" w:pos="1080"/>
        </w:tabs>
        <w:ind w:left="180" w:right="-55" w:firstLine="360"/>
        <w:jc w:val="both"/>
        <w:rPr>
          <w:sz w:val="28"/>
          <w:szCs w:val="28"/>
        </w:rPr>
      </w:pPr>
      <w:r>
        <w:rPr>
          <w:sz w:val="28"/>
          <w:szCs w:val="28"/>
        </w:rPr>
        <w:t>Требуется наличие лицензий, обеспечивающих выполнение работ в соответствии с действующим законодательством РФ, в том числе:</w:t>
      </w:r>
    </w:p>
    <w:p w:rsidR="00203A8D" w:rsidRDefault="00203A8D" w:rsidP="00203A8D">
      <w:pPr>
        <w:numPr>
          <w:ilvl w:val="1"/>
          <w:numId w:val="34"/>
        </w:numPr>
        <w:tabs>
          <w:tab w:val="num" w:pos="180"/>
          <w:tab w:val="num" w:pos="900"/>
          <w:tab w:val="left" w:pos="1080"/>
        </w:tabs>
        <w:ind w:left="180" w:right="-55" w:firstLine="360"/>
        <w:jc w:val="both"/>
        <w:rPr>
          <w:sz w:val="28"/>
          <w:szCs w:val="28"/>
        </w:rPr>
      </w:pPr>
      <w:r w:rsidRPr="00383411">
        <w:rPr>
          <w:sz w:val="28"/>
          <w:szCs w:val="28"/>
        </w:rPr>
        <w:t>- Свидетельство  СРО о допуске к производству работ, а именно:  п.20.2. Устройство сетей электроснабжения напряжением до 35 кВ включительно.</w:t>
      </w:r>
    </w:p>
    <w:p w:rsidR="00203A8D" w:rsidRDefault="00203A8D" w:rsidP="00203A8D">
      <w:pPr>
        <w:tabs>
          <w:tab w:val="num" w:pos="900"/>
          <w:tab w:val="left" w:pos="1080"/>
        </w:tabs>
        <w:ind w:right="-55"/>
        <w:jc w:val="both"/>
        <w:rPr>
          <w:sz w:val="28"/>
          <w:szCs w:val="28"/>
        </w:rPr>
      </w:pPr>
    </w:p>
    <w:p w:rsidR="00203A8D" w:rsidRDefault="00203A8D" w:rsidP="00203A8D">
      <w:pPr>
        <w:spacing w:after="240" w:line="276" w:lineRule="auto"/>
        <w:ind w:firstLine="709"/>
        <w:jc w:val="both"/>
        <w:rPr>
          <w:sz w:val="28"/>
          <w:szCs w:val="28"/>
        </w:rPr>
      </w:pPr>
      <w:r>
        <w:rPr>
          <w:sz w:val="28"/>
          <w:szCs w:val="28"/>
        </w:rPr>
        <w:t>Гарантия на выполненные работы не менее 12 месяцев.</w:t>
      </w:r>
    </w:p>
    <w:p w:rsidR="00955CCD" w:rsidRDefault="00955CCD" w:rsidP="00955CCD">
      <w:pPr>
        <w:spacing w:after="240"/>
        <w:jc w:val="center"/>
        <w:rPr>
          <w:sz w:val="28"/>
          <w:szCs w:val="28"/>
        </w:rPr>
      </w:pPr>
    </w:p>
    <w:sectPr w:rsidR="00955CC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9A184E">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9A184E"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03A8D">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03A8D" w:rsidRDefault="00203A8D" w:rsidP="00203A8D">
    <w:pPr>
      <w:pStyle w:val="ad"/>
      <w:jc w:val="center"/>
      <w:rPr>
        <w:rFonts w:ascii="Times New Roman" w:hAnsi="Times New Roman" w:cs="Times New Roman"/>
        <w:sz w:val="18"/>
        <w:szCs w:val="18"/>
      </w:rPr>
    </w:pPr>
    <w:r>
      <w:rPr>
        <w:rFonts w:ascii="Times New Roman" w:hAnsi="Times New Roman" w:cs="Times New Roman"/>
        <w:sz w:val="18"/>
        <w:szCs w:val="18"/>
      </w:rPr>
      <w:t xml:space="preserve">Открытый  запрос цен в электронной форме на </w:t>
    </w:r>
    <w:r>
      <w:rPr>
        <w:rFonts w:ascii="Times New Roman" w:hAnsi="Times New Roman" w:cs="Times New Roman"/>
        <w:bCs/>
        <w:color w:val="000000"/>
        <w:sz w:val="18"/>
        <w:szCs w:val="18"/>
      </w:rPr>
      <w:t xml:space="preserve">право заключения договора на </w:t>
    </w:r>
    <w:r>
      <w:rPr>
        <w:rFonts w:ascii="Times New Roman" w:hAnsi="Times New Roman" w:cs="Times New Roman"/>
        <w:sz w:val="18"/>
        <w:szCs w:val="18"/>
      </w:rPr>
      <w:t xml:space="preserve">выполнение работ по </w:t>
    </w:r>
    <w:r>
      <w:rPr>
        <w:rFonts w:ascii="Times New Roman" w:hAnsi="Times New Roman" w:cs="Times New Roman"/>
        <w:bCs/>
        <w:color w:val="000000"/>
        <w:sz w:val="18"/>
        <w:szCs w:val="18"/>
      </w:rPr>
      <w:t>установке экономичных светодиодных светильников для Грозненского отделения филиала "Южный территориальный округ" ФГУП "РосРАО"</w:t>
    </w:r>
  </w:p>
  <w:p w:rsidR="00D767EA" w:rsidRPr="00CC07D1" w:rsidRDefault="00D767EA" w:rsidP="00203A8D">
    <w:pPr>
      <w:shd w:val="clear" w:color="auto" w:fill="FFFFFF"/>
      <w:jc w:val="center"/>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9A184E"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9A184E"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03A8D">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203A8D" w:rsidRDefault="00203A8D" w:rsidP="00203A8D">
    <w:pPr>
      <w:pStyle w:val="ad"/>
      <w:jc w:val="center"/>
      <w:rPr>
        <w:rFonts w:ascii="Times New Roman" w:hAnsi="Times New Roman" w:cs="Times New Roman"/>
        <w:sz w:val="18"/>
        <w:szCs w:val="18"/>
      </w:rPr>
    </w:pPr>
    <w:r>
      <w:rPr>
        <w:rFonts w:ascii="Times New Roman" w:hAnsi="Times New Roman" w:cs="Times New Roman"/>
        <w:sz w:val="18"/>
        <w:szCs w:val="18"/>
      </w:rPr>
      <w:t xml:space="preserve">Открытый  запрос цен в электронной форме на </w:t>
    </w:r>
    <w:r>
      <w:rPr>
        <w:rFonts w:ascii="Times New Roman" w:hAnsi="Times New Roman" w:cs="Times New Roman"/>
        <w:bCs/>
        <w:color w:val="000000"/>
        <w:sz w:val="18"/>
        <w:szCs w:val="18"/>
      </w:rPr>
      <w:t xml:space="preserve">право заключения договора на </w:t>
    </w:r>
    <w:r>
      <w:rPr>
        <w:rFonts w:ascii="Times New Roman" w:hAnsi="Times New Roman" w:cs="Times New Roman"/>
        <w:sz w:val="18"/>
        <w:szCs w:val="18"/>
      </w:rPr>
      <w:t xml:space="preserve">выполнение работ по </w:t>
    </w:r>
    <w:r>
      <w:rPr>
        <w:rFonts w:ascii="Times New Roman" w:hAnsi="Times New Roman" w:cs="Times New Roman"/>
        <w:bCs/>
        <w:color w:val="000000"/>
        <w:sz w:val="18"/>
        <w:szCs w:val="18"/>
      </w:rPr>
      <w:t>установке экономичных светодиодных светильников для Грозненского отделения филиала "Южный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48730A"/>
    <w:multiLevelType w:val="multilevel"/>
    <w:tmpl w:val="4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504CE7"/>
    <w:multiLevelType w:val="multilevel"/>
    <w:tmpl w:val="13DC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21585698"/>
    <w:multiLevelType w:val="multilevel"/>
    <w:tmpl w:val="BA5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7569AD"/>
    <w:multiLevelType w:val="multilevel"/>
    <w:tmpl w:val="DA14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A143CD"/>
    <w:multiLevelType w:val="hybridMultilevel"/>
    <w:tmpl w:val="F72E5682"/>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419000F">
      <w:start w:val="1"/>
      <w:numFmt w:val="decimal"/>
      <w:lvlText w:val="%6."/>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3">
    <w:nsid w:val="25ED2FD1"/>
    <w:multiLevelType w:val="multilevel"/>
    <w:tmpl w:val="55C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7">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82040D2"/>
    <w:multiLevelType w:val="multilevel"/>
    <w:tmpl w:val="027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55FF3"/>
    <w:multiLevelType w:val="multilevel"/>
    <w:tmpl w:val="538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88945F5"/>
    <w:multiLevelType w:val="multilevel"/>
    <w:tmpl w:val="174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217FBE"/>
    <w:multiLevelType w:val="multilevel"/>
    <w:tmpl w:val="006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6">
    <w:nsid w:val="616B0E45"/>
    <w:multiLevelType w:val="multilevel"/>
    <w:tmpl w:val="5F9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F222979"/>
    <w:multiLevelType w:val="multilevel"/>
    <w:tmpl w:val="9BC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A8A4B86"/>
    <w:multiLevelType w:val="multilevel"/>
    <w:tmpl w:val="1B0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EB4878"/>
    <w:multiLevelType w:val="multilevel"/>
    <w:tmpl w:val="EF6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5"/>
  </w:num>
  <w:num w:numId="3">
    <w:abstractNumId w:val="22"/>
  </w:num>
  <w:num w:numId="4">
    <w:abstractNumId w:val="1"/>
  </w:num>
  <w:num w:numId="5">
    <w:abstractNumId w:val="0"/>
  </w:num>
  <w:num w:numId="6">
    <w:abstractNumId w:val="19"/>
  </w:num>
  <w:num w:numId="7">
    <w:abstractNumId w:val="18"/>
  </w:num>
  <w:num w:numId="8">
    <w:abstractNumId w:val="3"/>
  </w:num>
  <w:num w:numId="9">
    <w:abstractNumId w:val="14"/>
  </w:num>
  <w:num w:numId="10">
    <w:abstractNumId w:val="2"/>
  </w:num>
  <w:num w:numId="11">
    <w:abstractNumId w:val="15"/>
  </w:num>
  <w:num w:numId="12">
    <w:abstractNumId w:val="28"/>
  </w:num>
  <w:num w:numId="13">
    <w:abstractNumId w:val="4"/>
  </w:num>
  <w:num w:numId="14">
    <w:abstractNumId w:val="5"/>
  </w:num>
  <w:num w:numId="15">
    <w:abstractNumId w:val="31"/>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4"/>
  </w:num>
  <w:num w:numId="19">
    <w:abstractNumId w:val="11"/>
  </w:num>
  <w:num w:numId="20">
    <w:abstractNumId w:val="20"/>
  </w:num>
  <w:num w:numId="21">
    <w:abstractNumId w:val="33"/>
  </w:num>
  <w:num w:numId="22">
    <w:abstractNumId w:val="8"/>
  </w:num>
  <w:num w:numId="23">
    <w:abstractNumId w:val="32"/>
  </w:num>
  <w:num w:numId="24">
    <w:abstractNumId w:val="13"/>
  </w:num>
  <w:num w:numId="25">
    <w:abstractNumId w:val="23"/>
  </w:num>
  <w:num w:numId="26">
    <w:abstractNumId w:val="26"/>
  </w:num>
  <w:num w:numId="27">
    <w:abstractNumId w:val="7"/>
  </w:num>
  <w:num w:numId="28">
    <w:abstractNumId w:val="10"/>
  </w:num>
  <w:num w:numId="29">
    <w:abstractNumId w:val="21"/>
  </w:num>
  <w:num w:numId="30">
    <w:abstractNumId w:val="29"/>
  </w:num>
  <w:num w:numId="31">
    <w:abstractNumId w:val="17"/>
  </w:num>
  <w:num w:numId="32">
    <w:abstractNumId w:val="16"/>
  </w:num>
  <w:num w:numId="33">
    <w:abstractNumId w:val="9"/>
  </w:num>
  <w:num w:numId="34">
    <w:abstractNumId w:val="1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D3682"/>
    <w:rsid w:val="001E0C9D"/>
    <w:rsid w:val="001E16A3"/>
    <w:rsid w:val="001E471D"/>
    <w:rsid w:val="001F3C2B"/>
    <w:rsid w:val="00203A8D"/>
    <w:rsid w:val="00222735"/>
    <w:rsid w:val="00234D32"/>
    <w:rsid w:val="00241D85"/>
    <w:rsid w:val="0024500C"/>
    <w:rsid w:val="00247DB4"/>
    <w:rsid w:val="00250D32"/>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D7335"/>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65F24"/>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27B1"/>
    <w:rsid w:val="00983080"/>
    <w:rsid w:val="00987B92"/>
    <w:rsid w:val="009910EF"/>
    <w:rsid w:val="009A0DD4"/>
    <w:rsid w:val="009A184E"/>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07D1"/>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2c">
    <w:name w:val="Абзац списка2"/>
    <w:basedOn w:val="a9"/>
    <w:rsid w:val="00955CCD"/>
    <w:pPr>
      <w:spacing w:after="200" w:line="276" w:lineRule="auto"/>
      <w:ind w:left="720"/>
      <w:contextualSpacing/>
    </w:pPr>
    <w:rPr>
      <w:rFonts w:ascii="Calibri" w:hAnsi="Calibri"/>
      <w:sz w:val="22"/>
      <w:szCs w:val="22"/>
      <w:lang w:eastAsia="en-US"/>
    </w:rPr>
  </w:style>
  <w:style w:type="paragraph" w:customStyle="1" w:styleId="2d">
    <w:name w:val="Обычный2"/>
    <w:rsid w:val="00955CCD"/>
    <w:rPr>
      <w:sz w:val="24"/>
    </w:rPr>
  </w:style>
  <w:style w:type="character" w:customStyle="1" w:styleId="27">
    <w:name w:val="Основной текст 2 Знак"/>
    <w:basedOn w:val="aa"/>
    <w:link w:val="26"/>
    <w:semiHidden/>
    <w:rsid w:val="00955CCD"/>
    <w:rPr>
      <w:sz w:val="24"/>
      <w:szCs w:val="24"/>
    </w:rPr>
  </w:style>
  <w:style w:type="character" w:customStyle="1" w:styleId="sup1">
    <w:name w:val="sup1"/>
    <w:basedOn w:val="aa"/>
    <w:rsid w:val="00250D32"/>
    <w:rPr>
      <w:sz w:val="20"/>
      <w:szCs w:val="20"/>
      <w:vertAlign w:val="baseline"/>
    </w:rPr>
  </w:style>
  <w:style w:type="character" w:customStyle="1" w:styleId="uppointlitera1">
    <w:name w:val="up_point_litera1"/>
    <w:basedOn w:val="aa"/>
    <w:rsid w:val="00250D32"/>
  </w:style>
  <w:style w:type="paragraph" w:customStyle="1" w:styleId="affff7">
    <w:name w:val="Название документа"/>
    <w:rsid w:val="00203A8D"/>
    <w:rPr>
      <w:rFonts w:ascii="Arial" w:hAnsi="Arial"/>
      <w:b/>
      <w:caps/>
      <w:sz w:val="36"/>
    </w:rPr>
  </w:style>
</w:styles>
</file>

<file path=word/webSettings.xml><?xml version="1.0" encoding="utf-8"?>
<w:webSettings xmlns:r="http://schemas.openxmlformats.org/officeDocument/2006/relationships" xmlns:w="http://schemas.openxmlformats.org/wordprocessingml/2006/main">
  <w:divs>
    <w:div w:id="69624994">
      <w:bodyDiv w:val="1"/>
      <w:marLeft w:val="0"/>
      <w:marRight w:val="0"/>
      <w:marTop w:val="0"/>
      <w:marBottom w:val="0"/>
      <w:divBdr>
        <w:top w:val="none" w:sz="0" w:space="0" w:color="auto"/>
        <w:left w:val="none" w:sz="0" w:space="0" w:color="auto"/>
        <w:bottom w:val="none" w:sz="0" w:space="0" w:color="auto"/>
        <w:right w:val="none" w:sz="0" w:space="0" w:color="auto"/>
      </w:divBdr>
    </w:div>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648627378">
      <w:bodyDiv w:val="1"/>
      <w:marLeft w:val="0"/>
      <w:marRight w:val="0"/>
      <w:marTop w:val="0"/>
      <w:marBottom w:val="0"/>
      <w:divBdr>
        <w:top w:val="none" w:sz="0" w:space="0" w:color="auto"/>
        <w:left w:val="none" w:sz="0" w:space="0" w:color="auto"/>
        <w:bottom w:val="none" w:sz="0" w:space="0" w:color="auto"/>
        <w:right w:val="none" w:sz="0" w:space="0" w:color="auto"/>
      </w:divBdr>
    </w:div>
    <w:div w:id="1653634175">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211</Words>
  <Characters>1523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1731</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15</cp:revision>
  <cp:lastPrinted>2011-11-10T06:26:00Z</cp:lastPrinted>
  <dcterms:created xsi:type="dcterms:W3CDTF">2012-07-19T10:46:00Z</dcterms:created>
  <dcterms:modified xsi:type="dcterms:W3CDTF">2012-09-26T08:03:00Z</dcterms:modified>
</cp:coreProperties>
</file>