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rPr>
      </w:pPr>
      <w:bookmarkStart w:id="0" w:name="_Toc382312829"/>
      <w:bookmarkStart w:id="1" w:name="_GoBack"/>
      <w:bookmarkEnd w:id="1"/>
      <w:r w:rsidRPr="003413B5">
        <w:rPr>
          <w:rFonts w:ascii="Times New Roman" w:eastAsia="Times New Roman" w:hAnsi="Times New Roman" w:cs="Times New Roman"/>
          <w:b/>
          <w:iCs/>
          <w:sz w:val="24"/>
          <w:szCs w:val="24"/>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r w:rsidR="00194C7F">
        <w:rPr>
          <w:rFonts w:ascii="Times New Roman" w:eastAsia="Times New Roman" w:hAnsi="Times New Roman" w:cs="Times New Roman"/>
          <w:b/>
          <w:bCs/>
          <w:sz w:val="24"/>
          <w:szCs w:val="24"/>
          <w:lang w:eastAsia="ru-RU"/>
        </w:rPr>
        <w:t xml:space="preserve"> / УСЛУГ</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“____” ____________ ____ г.</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B051AC" w:rsidRPr="00B051AC">
        <w:rPr>
          <w:rFonts w:ascii="Times New Roman" w:eastAsia="Times New Roman" w:hAnsi="Times New Roman" w:cs="Times New Roman"/>
          <w:sz w:val="24"/>
          <w:szCs w:val="24"/>
          <w:lang w:eastAsia="ru-RU"/>
        </w:rPr>
        <w:t>№ 1-10154 от 18.12.2014 г.</w:t>
      </w:r>
      <w:r w:rsidRPr="003413B5">
        <w:rPr>
          <w:rFonts w:ascii="Times New Roman" w:eastAsia="Times New Roman" w:hAnsi="Times New Roman" w:cs="Times New Roman"/>
          <w:sz w:val="24"/>
          <w:szCs w:val="24"/>
          <w:lang w:eastAsia="ru-RU"/>
        </w:rPr>
        <w:t>,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1A51A5" w:rsidRPr="001A51A5">
        <w:rPr>
          <w:rFonts w:ascii="Times New Roman" w:eastAsia="Times New Roman" w:hAnsi="Times New Roman" w:cs="Times New Roman"/>
          <w:b/>
          <w:i/>
          <w:sz w:val="24"/>
          <w:szCs w:val="24"/>
          <w:lang w:eastAsia="ru-RU"/>
        </w:rPr>
        <w:t>Разработка методики определения коэффициента очистки воздуха от радиоактивного йода фильтрами систем вентиляции атомных станций</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 (______ %) ____________________________________руб.,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w:t>
      </w:r>
      <w:r w:rsidR="00C77A5B">
        <w:rPr>
          <w:rFonts w:ascii="Times New Roman" w:eastAsia="Times New Roman" w:hAnsi="Times New Roman" w:cs="Times New Roman"/>
          <w:sz w:val="24"/>
          <w:szCs w:val="24"/>
          <w:lang w:eastAsia="ru-RU"/>
        </w:rPr>
        <w:t>календарных</w:t>
      </w:r>
      <w:r w:rsidRPr="003413B5">
        <w:rPr>
          <w:rFonts w:ascii="Times New Roman" w:eastAsia="Times New Roman" w:hAnsi="Times New Roman" w:cs="Times New Roman"/>
          <w:sz w:val="24"/>
          <w:szCs w:val="24"/>
          <w:lang w:eastAsia="ru-RU"/>
        </w:rPr>
        <w:t xml:space="preserve">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средств платежными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средств с расчетного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определяемой по данным бухгалтерской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данным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3.1.2. Срок предоставления документов, перечисленных пунктом 3.1.1. настоящего договора – не позднее 15 (пятнадцати) дней с даты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договор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будет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Default="003413B5" w:rsidP="00194C7F">
      <w:pPr>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w:t>
      </w:r>
      <w:r w:rsidR="00194C7F">
        <w:rPr>
          <w:rFonts w:ascii="Times New Roman" w:eastAsia="Times New Roman" w:hAnsi="Times New Roman" w:cs="Times New Roman"/>
          <w:bCs/>
          <w:noProof/>
          <w:sz w:val="24"/>
          <w:szCs w:val="24"/>
          <w:lang w:eastAsia="ru-RU"/>
        </w:rPr>
        <w:t>полнения сторонами обязательств, но не позднее _____________________.</w:t>
      </w:r>
    </w:p>
    <w:p w:rsidR="00194C7F" w:rsidRPr="00194C7F" w:rsidRDefault="00194C7F" w:rsidP="00194C7F">
      <w:pPr>
        <w:spacing w:after="0" w:line="240" w:lineRule="auto"/>
        <w:ind w:firstLine="709"/>
        <w:jc w:val="both"/>
        <w:rPr>
          <w:rFonts w:ascii="Times New Roman" w:eastAsia="Times New Roman" w:hAnsi="Times New Roman" w:cs="Times New Roman"/>
          <w:b/>
          <w:iCs/>
          <w:noProof/>
          <w:sz w:val="16"/>
          <w:szCs w:val="16"/>
          <w:lang w:eastAsia="ru-RU"/>
        </w:rPr>
      </w:pP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t>дата по графику платежей</w:t>
      </w:r>
    </w:p>
    <w:p w:rsidR="00194C7F" w:rsidRDefault="00194C7F"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899" w:type="dxa"/>
        <w:tblLook w:val="0000" w:firstRow="0" w:lastRow="0" w:firstColumn="0" w:lastColumn="0" w:noHBand="0" w:noVBand="0"/>
      </w:tblPr>
      <w:tblGrid>
        <w:gridCol w:w="5047"/>
        <w:gridCol w:w="568"/>
        <w:gridCol w:w="5284"/>
      </w:tblGrid>
      <w:tr w:rsidR="003413B5" w:rsidRPr="003413B5" w:rsidTr="001D7584">
        <w:tc>
          <w:tcPr>
            <w:tcW w:w="5047"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56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528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1D7584">
        <w:tc>
          <w:tcPr>
            <w:tcW w:w="5047" w:type="dxa"/>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568"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528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1D7584" w:rsidRDefault="001D7584" w:rsidP="001D7584"/>
    <w:p w:rsidR="001D7584" w:rsidRDefault="001D7584" w:rsidP="001D7584">
      <w:pPr>
        <w:sectPr w:rsidR="001D7584" w:rsidSect="00234E02">
          <w:footerReference w:type="even" r:id="rId9"/>
          <w:footerReference w:type="default" r:id="rId10"/>
          <w:footerReference w:type="first" r:id="rId11"/>
          <w:pgSz w:w="11909" w:h="16834" w:code="9"/>
          <w:pgMar w:top="975" w:right="710" w:bottom="709" w:left="1134" w:header="720" w:footer="284" w:gutter="0"/>
          <w:cols w:space="708"/>
          <w:docGrid w:linePitch="326"/>
        </w:sectPr>
      </w:pPr>
    </w:p>
    <w:p w:rsidR="001D7584" w:rsidRPr="003413B5" w:rsidRDefault="001D7584" w:rsidP="001D7584">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1D7584" w:rsidRPr="003413B5" w:rsidRDefault="001D7584" w:rsidP="001D7584">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1D7584" w:rsidRPr="003413B5" w:rsidRDefault="001D7584" w:rsidP="001D7584">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1D7584" w:rsidRDefault="001D7584"/>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709"/>
        <w:gridCol w:w="4928"/>
      </w:tblGrid>
      <w:tr w:rsidR="001D7584" w:rsidTr="00A23C44">
        <w:tc>
          <w:tcPr>
            <w:tcW w:w="4644" w:type="dxa"/>
          </w:tcPr>
          <w:p w:rsidR="001D7584" w:rsidRPr="003413B5" w:rsidRDefault="001D7584" w:rsidP="001D7584">
            <w:pPr>
              <w:jc w:val="center"/>
              <w:rPr>
                <w:noProof/>
                <w:sz w:val="24"/>
                <w:szCs w:val="24"/>
              </w:rPr>
            </w:pPr>
            <w:r w:rsidRPr="003413B5">
              <w:rPr>
                <w:noProof/>
                <w:sz w:val="24"/>
                <w:szCs w:val="24"/>
              </w:rPr>
              <w:t>СОГЛАСОВАНО</w:t>
            </w:r>
          </w:p>
          <w:p w:rsidR="001D7584" w:rsidRPr="003413B5" w:rsidRDefault="001D7584" w:rsidP="001D7584">
            <w:pPr>
              <w:jc w:val="center"/>
              <w:rPr>
                <w:noProof/>
                <w:sz w:val="24"/>
                <w:szCs w:val="24"/>
              </w:rPr>
            </w:pPr>
          </w:p>
          <w:p w:rsidR="001D7584" w:rsidRPr="003413B5" w:rsidRDefault="001D7584" w:rsidP="001D7584">
            <w:pPr>
              <w:rPr>
                <w:b/>
                <w:bCs/>
                <w:noProof/>
                <w:sz w:val="24"/>
                <w:szCs w:val="24"/>
              </w:rPr>
            </w:pPr>
            <w:r w:rsidRPr="003413B5">
              <w:rPr>
                <w:b/>
                <w:bCs/>
                <w:noProof/>
                <w:sz w:val="24"/>
                <w:szCs w:val="24"/>
              </w:rPr>
              <w:t>Исполнитель:</w:t>
            </w:r>
          </w:p>
          <w:p w:rsidR="001D7584" w:rsidRPr="003413B5" w:rsidRDefault="001D7584" w:rsidP="001D7584">
            <w:pPr>
              <w:rPr>
                <w:b/>
                <w:bCs/>
                <w:noProof/>
                <w:sz w:val="24"/>
                <w:szCs w:val="24"/>
              </w:rPr>
            </w:pPr>
          </w:p>
          <w:p w:rsidR="001D7584" w:rsidRPr="003413B5" w:rsidRDefault="001D7584" w:rsidP="001D7584">
            <w:pPr>
              <w:rPr>
                <w:noProof/>
                <w:sz w:val="24"/>
                <w:szCs w:val="24"/>
              </w:rPr>
            </w:pPr>
            <w:r w:rsidRPr="003413B5">
              <w:rPr>
                <w:noProof/>
                <w:sz w:val="24"/>
                <w:szCs w:val="24"/>
              </w:rPr>
              <w:t>__________________________</w:t>
            </w:r>
          </w:p>
          <w:p w:rsidR="001D7584" w:rsidRPr="003413B5" w:rsidRDefault="001D7584" w:rsidP="001D7584">
            <w:pPr>
              <w:jc w:val="center"/>
              <w:rPr>
                <w:noProof/>
                <w:sz w:val="24"/>
                <w:szCs w:val="24"/>
                <w:vertAlign w:val="superscript"/>
              </w:rPr>
            </w:pPr>
            <w:r w:rsidRPr="003413B5">
              <w:rPr>
                <w:noProof/>
                <w:sz w:val="24"/>
                <w:szCs w:val="24"/>
                <w:vertAlign w:val="superscript"/>
              </w:rPr>
              <w:t>должность</w:t>
            </w:r>
          </w:p>
          <w:p w:rsidR="001D7584" w:rsidRPr="003413B5" w:rsidRDefault="001D7584" w:rsidP="001D7584">
            <w:pPr>
              <w:rPr>
                <w:noProof/>
                <w:sz w:val="24"/>
                <w:szCs w:val="24"/>
              </w:rPr>
            </w:pPr>
            <w:r w:rsidRPr="003413B5">
              <w:rPr>
                <w:noProof/>
                <w:sz w:val="24"/>
                <w:szCs w:val="24"/>
              </w:rPr>
              <w:t>_____________</w:t>
            </w:r>
            <w:r>
              <w:rPr>
                <w:noProof/>
                <w:sz w:val="24"/>
                <w:szCs w:val="24"/>
              </w:rPr>
              <w:t>__________________</w:t>
            </w:r>
          </w:p>
          <w:p w:rsidR="001D7584" w:rsidRPr="003413B5" w:rsidRDefault="001D7584" w:rsidP="001D7584">
            <w:pPr>
              <w:rPr>
                <w:noProof/>
                <w:sz w:val="24"/>
                <w:szCs w:val="24"/>
                <w:vertAlign w:val="superscript"/>
              </w:rPr>
            </w:pPr>
            <w:r w:rsidRPr="003413B5">
              <w:rPr>
                <w:noProof/>
                <w:sz w:val="24"/>
                <w:szCs w:val="24"/>
                <w:vertAlign w:val="superscript"/>
              </w:rPr>
              <w:t>личная подпись</w:t>
            </w:r>
            <w:r>
              <w:tab/>
            </w:r>
            <w:r>
              <w:tab/>
            </w:r>
            <w:r w:rsidRPr="003413B5">
              <w:rPr>
                <w:noProof/>
                <w:sz w:val="24"/>
                <w:szCs w:val="24"/>
                <w:vertAlign w:val="superscript"/>
              </w:rPr>
              <w:t>расшифровка подписи</w:t>
            </w:r>
          </w:p>
          <w:p w:rsidR="001D7584" w:rsidRPr="001D7584" w:rsidRDefault="001D7584" w:rsidP="001D7584">
            <w:r w:rsidRPr="001D7584">
              <w:rPr>
                <w:noProof/>
              </w:rPr>
              <w:t>М.П.</w:t>
            </w:r>
          </w:p>
        </w:tc>
        <w:tc>
          <w:tcPr>
            <w:tcW w:w="709" w:type="dxa"/>
          </w:tcPr>
          <w:p w:rsidR="001D7584" w:rsidRPr="003413B5" w:rsidRDefault="001D7584" w:rsidP="001D7584">
            <w:pPr>
              <w:jc w:val="center"/>
              <w:rPr>
                <w:noProof/>
                <w:sz w:val="24"/>
                <w:szCs w:val="24"/>
              </w:rPr>
            </w:pPr>
          </w:p>
        </w:tc>
        <w:tc>
          <w:tcPr>
            <w:tcW w:w="4928" w:type="dxa"/>
          </w:tcPr>
          <w:p w:rsidR="001D7584" w:rsidRPr="003413B5" w:rsidRDefault="001D7584" w:rsidP="001D7584">
            <w:pPr>
              <w:jc w:val="right"/>
              <w:rPr>
                <w:noProof/>
                <w:sz w:val="24"/>
                <w:szCs w:val="24"/>
              </w:rPr>
            </w:pPr>
            <w:r w:rsidRPr="003413B5">
              <w:rPr>
                <w:noProof/>
                <w:sz w:val="24"/>
                <w:szCs w:val="24"/>
              </w:rPr>
              <w:t>УТВЕРЖДАЮ</w:t>
            </w:r>
          </w:p>
          <w:p w:rsidR="001D7584" w:rsidRPr="003413B5" w:rsidRDefault="001D7584" w:rsidP="001D7584">
            <w:pPr>
              <w:jc w:val="right"/>
              <w:rPr>
                <w:noProof/>
                <w:sz w:val="24"/>
                <w:szCs w:val="24"/>
              </w:rPr>
            </w:pPr>
          </w:p>
          <w:p w:rsidR="001D7584" w:rsidRPr="003413B5" w:rsidRDefault="001D7584" w:rsidP="001D7584">
            <w:pPr>
              <w:keepNext/>
              <w:jc w:val="right"/>
              <w:outlineLvl w:val="2"/>
              <w:rPr>
                <w:b/>
                <w:bCs/>
                <w:sz w:val="24"/>
                <w:szCs w:val="24"/>
              </w:rPr>
            </w:pPr>
            <w:bookmarkStart w:id="2" w:name="_Toc341773044"/>
            <w:bookmarkStart w:id="3" w:name="_Toc343855480"/>
            <w:r w:rsidRPr="003413B5">
              <w:rPr>
                <w:b/>
                <w:bCs/>
                <w:sz w:val="24"/>
                <w:szCs w:val="24"/>
              </w:rPr>
              <w:t>Заказчик</w:t>
            </w:r>
            <w:bookmarkEnd w:id="2"/>
            <w:bookmarkEnd w:id="3"/>
            <w:r w:rsidRPr="003413B5">
              <w:rPr>
                <w:b/>
                <w:bCs/>
                <w:sz w:val="24"/>
                <w:szCs w:val="24"/>
              </w:rPr>
              <w:t>:</w:t>
            </w:r>
          </w:p>
          <w:p w:rsidR="001D7584" w:rsidRPr="003413B5" w:rsidRDefault="001D7584" w:rsidP="001D7584">
            <w:pPr>
              <w:jc w:val="right"/>
              <w:rPr>
                <w:noProof/>
                <w:sz w:val="24"/>
                <w:szCs w:val="24"/>
              </w:rPr>
            </w:pPr>
            <w:r w:rsidRPr="003413B5">
              <w:rPr>
                <w:noProof/>
                <w:sz w:val="24"/>
                <w:szCs w:val="24"/>
              </w:rPr>
              <w:t>Директор филиала ОАО «Концерн Росэнергоатом НТЦ АТР</w:t>
            </w:r>
          </w:p>
          <w:p w:rsidR="001D7584" w:rsidRPr="003413B5" w:rsidRDefault="001D7584" w:rsidP="001D7584">
            <w:pPr>
              <w:jc w:val="right"/>
              <w:rPr>
                <w:noProof/>
                <w:sz w:val="24"/>
                <w:szCs w:val="24"/>
                <w:vertAlign w:val="superscript"/>
              </w:rPr>
            </w:pPr>
          </w:p>
          <w:p w:rsidR="001D7584" w:rsidRPr="003413B5" w:rsidRDefault="001D7584" w:rsidP="001D7584">
            <w:pPr>
              <w:jc w:val="right"/>
              <w:rPr>
                <w:noProof/>
                <w:sz w:val="24"/>
                <w:szCs w:val="24"/>
              </w:rPr>
            </w:pPr>
            <w:r w:rsidRPr="003413B5">
              <w:rPr>
                <w:noProof/>
                <w:sz w:val="24"/>
                <w:szCs w:val="24"/>
              </w:rPr>
              <w:t>_________________В.К. Вуколов</w:t>
            </w:r>
          </w:p>
          <w:p w:rsidR="00A23C44" w:rsidRDefault="00A23C44" w:rsidP="00A23C44">
            <w:pPr>
              <w:ind w:firstLine="1735"/>
              <w:rPr>
                <w:noProof/>
              </w:rPr>
            </w:pPr>
          </w:p>
          <w:p w:rsidR="001D7584" w:rsidRPr="001D7584" w:rsidRDefault="001D7584" w:rsidP="00A23C44">
            <w:pPr>
              <w:ind w:firstLine="1735"/>
              <w:rPr>
                <w:noProof/>
              </w:rPr>
            </w:pPr>
            <w:r w:rsidRPr="001D7584">
              <w:rPr>
                <w:noProof/>
              </w:rPr>
              <w:t>М.П.</w:t>
            </w:r>
          </w:p>
        </w:tc>
      </w:tr>
    </w:tbl>
    <w:p w:rsidR="001D7584" w:rsidRDefault="001D7584"/>
    <w:p w:rsidR="001D7584" w:rsidRPr="003413B5" w:rsidRDefault="001D7584" w:rsidP="001D7584">
      <w:pPr>
        <w:spacing w:after="0" w:line="240" w:lineRule="auto"/>
        <w:jc w:val="center"/>
        <w:rPr>
          <w:rFonts w:ascii="Times New Roman" w:eastAsia="Times New Roman" w:hAnsi="Times New Roman" w:cs="Times New Roman"/>
          <w:b/>
          <w:sz w:val="24"/>
          <w:szCs w:val="24"/>
          <w:lang w:eastAsia="ru-RU"/>
        </w:rPr>
      </w:pPr>
    </w:p>
    <w:p w:rsidR="001D7584" w:rsidRPr="003413B5" w:rsidRDefault="001D7584" w:rsidP="001D7584">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1D7584" w:rsidRPr="003413B5" w:rsidRDefault="001D7584" w:rsidP="001D7584">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1D7584" w:rsidRPr="003413B5" w:rsidRDefault="001D7584" w:rsidP="001D7584">
      <w:pPr>
        <w:spacing w:after="0" w:line="240" w:lineRule="auto"/>
        <w:jc w:val="center"/>
        <w:rPr>
          <w:rFonts w:ascii="Times New Roman" w:eastAsia="Times New Roman" w:hAnsi="Times New Roman" w:cs="Times New Roman"/>
          <w:sz w:val="24"/>
          <w:szCs w:val="24"/>
          <w:lang w:eastAsia="ru-RU"/>
        </w:rPr>
      </w:pP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Наименование работы</w:t>
      </w:r>
    </w:p>
    <w:p w:rsidR="001D7584" w:rsidRDefault="001D7584" w:rsidP="009415F5">
      <w:pPr>
        <w:spacing w:before="120" w:after="0" w:line="240" w:lineRule="auto"/>
        <w:ind w:firstLine="693"/>
        <w:jc w:val="both"/>
        <w:rPr>
          <w:rFonts w:ascii="Times New Roman" w:eastAsia="Times New Roman" w:hAnsi="Times New Roman" w:cs="Times New Roman"/>
          <w:kern w:val="32"/>
          <w:sz w:val="24"/>
          <w:szCs w:val="24"/>
        </w:rPr>
      </w:pPr>
      <w:r w:rsidRPr="001A51A5">
        <w:rPr>
          <w:rFonts w:ascii="Times New Roman" w:eastAsia="Times New Roman" w:hAnsi="Times New Roman" w:cs="Times New Roman"/>
          <w:kern w:val="32"/>
          <w:sz w:val="24"/>
          <w:szCs w:val="24"/>
        </w:rPr>
        <w:t>Разработка методики определения коэффициента очистки воздуха от радиоактивного йода фильтрами систем вентиляции атомных станций</w:t>
      </w:r>
    </w:p>
    <w:p w:rsidR="001D7584" w:rsidRPr="003413B5" w:rsidRDefault="001D7584" w:rsidP="009415F5">
      <w:pPr>
        <w:pStyle w:val="afff8"/>
        <w:numPr>
          <w:ilvl w:val="0"/>
          <w:numId w:val="22"/>
        </w:numPr>
        <w:spacing w:before="120"/>
        <w:ind w:left="0" w:firstLine="693"/>
        <w:jc w:val="both"/>
        <w:rPr>
          <w:b/>
          <w:color w:val="000000"/>
          <w:sz w:val="24"/>
          <w:szCs w:val="24"/>
        </w:rPr>
      </w:pPr>
      <w:r w:rsidRPr="003413B5">
        <w:rPr>
          <w:b/>
          <w:color w:val="000000"/>
          <w:sz w:val="24"/>
          <w:szCs w:val="24"/>
        </w:rPr>
        <w:t>Основание для выполнения работы</w:t>
      </w:r>
    </w:p>
    <w:p w:rsidR="00454A52" w:rsidRPr="00FB6A16" w:rsidRDefault="00454A52" w:rsidP="00FB6A16">
      <w:pPr>
        <w:spacing w:before="120" w:after="0" w:line="240" w:lineRule="auto"/>
        <w:ind w:firstLine="693"/>
        <w:jc w:val="both"/>
        <w:rPr>
          <w:rFonts w:ascii="Times New Roman" w:eastAsia="Times New Roman" w:hAnsi="Times New Roman" w:cs="Times New Roman"/>
          <w:kern w:val="32"/>
          <w:sz w:val="24"/>
          <w:szCs w:val="24"/>
        </w:rPr>
      </w:pPr>
      <w:r w:rsidRPr="00FB6A16">
        <w:rPr>
          <w:rFonts w:ascii="Times New Roman" w:eastAsia="Times New Roman" w:hAnsi="Times New Roman" w:cs="Times New Roman"/>
          <w:kern w:val="32"/>
          <w:sz w:val="24"/>
          <w:szCs w:val="24"/>
        </w:rPr>
        <w:t>Приказ ГК «Росатом» от 17.05.2013 № 1/493-П “О введении в действие Плана мероприятий по внедрению Методики разработки и установлению нормативов предельно допустимых выбросов в атмосферный воздух в организациях Госкорпорации «Росатом»”;</w:t>
      </w:r>
    </w:p>
    <w:p w:rsidR="00454A52" w:rsidRPr="00FB6A16" w:rsidRDefault="00454A52" w:rsidP="00FB6A16">
      <w:pPr>
        <w:spacing w:before="120" w:after="0" w:line="240" w:lineRule="auto"/>
        <w:ind w:firstLine="693"/>
        <w:jc w:val="both"/>
        <w:rPr>
          <w:rFonts w:ascii="Times New Roman" w:eastAsia="Times New Roman" w:hAnsi="Times New Roman" w:cs="Times New Roman"/>
          <w:kern w:val="32"/>
          <w:sz w:val="24"/>
          <w:szCs w:val="24"/>
        </w:rPr>
      </w:pPr>
      <w:r w:rsidRPr="00FB6A16">
        <w:rPr>
          <w:rFonts w:ascii="Times New Roman" w:eastAsia="Times New Roman" w:hAnsi="Times New Roman" w:cs="Times New Roman"/>
          <w:kern w:val="32"/>
          <w:sz w:val="24"/>
          <w:szCs w:val="24"/>
        </w:rPr>
        <w:t>Приказ ОАО "Концерн Росэнергоатом" от 26.03.2014 № 9/313-П "О введении в действие Плана мероприятий" (п.3.7 Плана мероприятий по совершенствованию контроля и учета радиоактивных выбросов на АЭС);</w:t>
      </w:r>
    </w:p>
    <w:p w:rsidR="00454A52" w:rsidRPr="00FB6A16" w:rsidRDefault="00454A52" w:rsidP="00FB6A16">
      <w:pPr>
        <w:spacing w:before="120" w:after="0" w:line="240" w:lineRule="auto"/>
        <w:ind w:firstLine="693"/>
        <w:jc w:val="both"/>
        <w:rPr>
          <w:rFonts w:ascii="Times New Roman" w:eastAsia="Times New Roman" w:hAnsi="Times New Roman" w:cs="Times New Roman"/>
          <w:kern w:val="32"/>
          <w:sz w:val="24"/>
          <w:szCs w:val="24"/>
        </w:rPr>
      </w:pPr>
      <w:r w:rsidRPr="00FB6A16">
        <w:rPr>
          <w:rFonts w:ascii="Times New Roman" w:eastAsia="Times New Roman" w:hAnsi="Times New Roman" w:cs="Times New Roman"/>
          <w:kern w:val="32"/>
          <w:sz w:val="24"/>
          <w:szCs w:val="24"/>
        </w:rPr>
        <w:t>«Программа мероприятий по обеспечению ядерной, радиационной, технической и пожарной безопасности при эксплуатации атомных станций, финансируемой за счет резерва по обеспечению ядерной, радиационной, технической и пожарной безопасности при эксплуатации атомных станций, формируемого ОАО «Концерн Росэнергоатом» в соответствии с постановлением Правительства Российской Федерации от 30.01.2002  № 68 на период с 01.01.2015  по 31.12.2015 » (п. 4.1.3);</w:t>
      </w:r>
    </w:p>
    <w:p w:rsidR="00454A52" w:rsidRPr="00FB6A16" w:rsidRDefault="00454A52" w:rsidP="00FB6A16">
      <w:pPr>
        <w:spacing w:before="120" w:after="0" w:line="240" w:lineRule="auto"/>
        <w:ind w:firstLine="693"/>
        <w:jc w:val="both"/>
        <w:rPr>
          <w:rFonts w:ascii="Times New Roman" w:eastAsia="Times New Roman" w:hAnsi="Times New Roman" w:cs="Times New Roman"/>
          <w:kern w:val="32"/>
          <w:sz w:val="24"/>
          <w:szCs w:val="24"/>
        </w:rPr>
      </w:pPr>
      <w:r w:rsidRPr="00FB6A16">
        <w:rPr>
          <w:rFonts w:ascii="Times New Roman" w:eastAsia="Times New Roman" w:hAnsi="Times New Roman" w:cs="Times New Roman"/>
          <w:kern w:val="32"/>
          <w:sz w:val="24"/>
          <w:szCs w:val="24"/>
        </w:rPr>
        <w:t>Решение № Р-278/14 от 06.11.2014, утвержденное заместителем Генерального директора - директором по производству и эксплуатации АЭС;</w:t>
      </w:r>
    </w:p>
    <w:p w:rsidR="00454A52" w:rsidRDefault="00454A52" w:rsidP="00FB6A16">
      <w:pPr>
        <w:spacing w:before="120" w:after="0" w:line="240" w:lineRule="auto"/>
        <w:ind w:firstLine="693"/>
        <w:jc w:val="both"/>
        <w:rPr>
          <w:rFonts w:ascii="Times New Roman" w:eastAsia="Times New Roman" w:hAnsi="Times New Roman" w:cs="Times New Roman"/>
          <w:kern w:val="32"/>
          <w:sz w:val="24"/>
          <w:szCs w:val="24"/>
        </w:rPr>
      </w:pPr>
      <w:r w:rsidRPr="00FB6A16">
        <w:rPr>
          <w:rFonts w:ascii="Times New Roman" w:eastAsia="Times New Roman" w:hAnsi="Times New Roman" w:cs="Times New Roman"/>
          <w:kern w:val="32"/>
          <w:sz w:val="24"/>
          <w:szCs w:val="24"/>
        </w:rPr>
        <w:t>Техническое задание пункта №1.14 Плана тематических мероприятий (работ) филиала ОАО «Концерн Росэнергоатом» НТЦ АТР 2015г.</w:t>
      </w:r>
    </w:p>
    <w:p w:rsidR="00270E1D" w:rsidRPr="00FB6A16" w:rsidRDefault="00270E1D" w:rsidP="00FB6A16">
      <w:pPr>
        <w:spacing w:before="120" w:after="0" w:line="240" w:lineRule="auto"/>
        <w:ind w:firstLine="693"/>
        <w:jc w:val="both"/>
        <w:rPr>
          <w:rFonts w:ascii="Times New Roman" w:eastAsia="Times New Roman" w:hAnsi="Times New Roman" w:cs="Times New Roman"/>
          <w:kern w:val="32"/>
          <w:sz w:val="24"/>
          <w:szCs w:val="24"/>
        </w:rPr>
      </w:pPr>
      <w:r w:rsidRPr="00237F0C">
        <w:rPr>
          <w:rFonts w:ascii="Times New Roman" w:eastAsia="Times New Roman" w:hAnsi="Times New Roman" w:cs="Times New Roman"/>
          <w:kern w:val="32"/>
          <w:sz w:val="24"/>
          <w:szCs w:val="24"/>
        </w:rPr>
        <w:t>2.1. Источник финансирования:___________________________</w:t>
      </w: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 xml:space="preserve">Сроки выполнения работ по договору: </w:t>
      </w:r>
    </w:p>
    <w:p w:rsidR="001D7584" w:rsidRPr="003413B5" w:rsidRDefault="001D7584" w:rsidP="009415F5">
      <w:pPr>
        <w:tabs>
          <w:tab w:val="left" w:pos="993"/>
        </w:tabs>
        <w:spacing w:before="120" w:after="0" w:line="240" w:lineRule="auto"/>
        <w:ind w:firstLine="693"/>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начало: с даты подписания договора</w:t>
      </w:r>
    </w:p>
    <w:p w:rsidR="00270E1D" w:rsidRPr="003413B5" w:rsidRDefault="001D7584" w:rsidP="009415F5">
      <w:pPr>
        <w:tabs>
          <w:tab w:val="left" w:pos="993"/>
        </w:tabs>
        <w:spacing w:before="120" w:after="0" w:line="240" w:lineRule="auto"/>
        <w:ind w:firstLine="693"/>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sidR="006957E1" w:rsidRPr="006957E1">
        <w:rPr>
          <w:rFonts w:ascii="Times New Roman" w:eastAsia="Times New Roman" w:hAnsi="Times New Roman" w:cs="Times New Roman"/>
          <w:sz w:val="24"/>
          <w:szCs w:val="24"/>
          <w:lang w:eastAsia="ru-RU"/>
        </w:rPr>
        <w:t>2</w:t>
      </w:r>
      <w:r w:rsidR="006A5D62">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w:t>
      </w:r>
      <w:r w:rsidR="006957E1">
        <w:rPr>
          <w:rFonts w:ascii="Times New Roman" w:eastAsia="Times New Roman" w:hAnsi="Times New Roman" w:cs="Times New Roman"/>
          <w:sz w:val="24"/>
          <w:szCs w:val="24"/>
          <w:lang w:eastAsia="ru-RU"/>
        </w:rPr>
        <w:t>дека</w:t>
      </w:r>
      <w:r>
        <w:rPr>
          <w:rFonts w:ascii="Times New Roman" w:eastAsia="Times New Roman" w:hAnsi="Times New Roman" w:cs="Times New Roman"/>
          <w:sz w:val="24"/>
          <w:szCs w:val="24"/>
          <w:lang w:eastAsia="ru-RU"/>
        </w:rPr>
        <w:t>бря</w:t>
      </w:r>
      <w:r w:rsidRPr="003413B5">
        <w:rPr>
          <w:rFonts w:ascii="Times New Roman" w:eastAsia="Times New Roman" w:hAnsi="Times New Roman" w:cs="Times New Roman"/>
          <w:sz w:val="24"/>
          <w:szCs w:val="24"/>
          <w:lang w:eastAsia="ru-RU"/>
        </w:rPr>
        <w:t xml:space="preserve"> 201</w:t>
      </w:r>
      <w:r>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г.</w:t>
      </w: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Исполнитель и соисполнители работ:</w:t>
      </w:r>
    </w:p>
    <w:p w:rsidR="001D7584" w:rsidRPr="003413B5" w:rsidRDefault="001D7584" w:rsidP="009415F5">
      <w:pPr>
        <w:tabs>
          <w:tab w:val="left" w:pos="993"/>
        </w:tabs>
        <w:spacing w:after="0" w:line="240" w:lineRule="auto"/>
        <w:ind w:firstLine="693"/>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1D7584" w:rsidRDefault="001D7584" w:rsidP="009415F5">
      <w:pPr>
        <w:tabs>
          <w:tab w:val="left" w:pos="993"/>
        </w:tabs>
        <w:spacing w:after="0" w:line="240" w:lineRule="auto"/>
        <w:ind w:firstLine="693"/>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234E02" w:rsidRPr="003413B5" w:rsidRDefault="00234E02" w:rsidP="009415F5">
      <w:pPr>
        <w:tabs>
          <w:tab w:val="left" w:pos="993"/>
        </w:tabs>
        <w:spacing w:after="0" w:line="240" w:lineRule="auto"/>
        <w:ind w:firstLine="693"/>
        <w:jc w:val="both"/>
        <w:rPr>
          <w:rFonts w:ascii="Times New Roman" w:eastAsia="Times New Roman" w:hAnsi="Times New Roman" w:cs="Times New Roman"/>
          <w:sz w:val="24"/>
          <w:szCs w:val="24"/>
          <w:lang w:eastAsia="ru-RU"/>
        </w:rPr>
      </w:pP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lastRenderedPageBreak/>
        <w:t>Цель и исходные данные для проведения работ:</w:t>
      </w:r>
    </w:p>
    <w:p w:rsidR="001D7584" w:rsidRPr="00A23C44" w:rsidRDefault="001D7584" w:rsidP="009415F5">
      <w:pPr>
        <w:pStyle w:val="afff8"/>
        <w:numPr>
          <w:ilvl w:val="1"/>
          <w:numId w:val="24"/>
        </w:numPr>
        <w:tabs>
          <w:tab w:val="left" w:pos="1418"/>
        </w:tabs>
        <w:spacing w:before="120"/>
        <w:ind w:left="0" w:firstLine="693"/>
        <w:jc w:val="both"/>
        <w:rPr>
          <w:color w:val="000000"/>
          <w:sz w:val="24"/>
          <w:szCs w:val="24"/>
        </w:rPr>
      </w:pPr>
      <w:r w:rsidRPr="00A23C44">
        <w:rPr>
          <w:color w:val="000000"/>
          <w:sz w:val="24"/>
          <w:szCs w:val="24"/>
        </w:rPr>
        <w:t xml:space="preserve">Цель: Разработка методики определения коэффициента очистки воздуха от радиоактивного йода фильтрами систем вентиляции атомных станций (далее Методика) осуществляется с целью совершенствования и приведения в соответствие действующим Федеральным нормам и правилам в области использования атомной энергии радиационного контроля радиоактивного йода в воздухе вентсистем атомных станций </w:t>
      </w:r>
    </w:p>
    <w:p w:rsidR="001D7584" w:rsidRPr="00A23C44" w:rsidRDefault="00A23C44" w:rsidP="009415F5">
      <w:pPr>
        <w:pStyle w:val="afff8"/>
        <w:numPr>
          <w:ilvl w:val="1"/>
          <w:numId w:val="24"/>
        </w:numPr>
        <w:tabs>
          <w:tab w:val="left" w:pos="1418"/>
        </w:tabs>
        <w:spacing w:before="120"/>
        <w:ind w:left="0" w:firstLine="693"/>
        <w:jc w:val="both"/>
        <w:rPr>
          <w:color w:val="000000"/>
          <w:sz w:val="24"/>
          <w:szCs w:val="24"/>
        </w:rPr>
      </w:pPr>
      <w:r>
        <w:rPr>
          <w:color w:val="000000"/>
          <w:sz w:val="24"/>
          <w:szCs w:val="24"/>
        </w:rPr>
        <w:t>Исходные данные:</w:t>
      </w:r>
    </w:p>
    <w:p w:rsidR="001D7584" w:rsidRPr="00EF359D" w:rsidRDefault="001D7584" w:rsidP="009415F5">
      <w:pPr>
        <w:tabs>
          <w:tab w:val="left" w:pos="1261"/>
        </w:tabs>
        <w:spacing w:before="120" w:after="0" w:line="240" w:lineRule="auto"/>
        <w:ind w:firstLine="693"/>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Исходные данные для выполнения работы содержатся в следующих документах: </w:t>
      </w:r>
    </w:p>
    <w:p w:rsidR="001D7584" w:rsidRPr="00916019" w:rsidRDefault="001D7584" w:rsidP="009415F5">
      <w:pPr>
        <w:pStyle w:val="93"/>
        <w:keepNext w:val="0"/>
        <w:numPr>
          <w:ilvl w:val="0"/>
          <w:numId w:val="20"/>
        </w:numPr>
        <w:tabs>
          <w:tab w:val="left" w:pos="1261"/>
        </w:tabs>
        <w:spacing w:line="276" w:lineRule="auto"/>
        <w:ind w:left="0" w:firstLine="693"/>
        <w:outlineLvl w:val="9"/>
        <w:rPr>
          <w:color w:val="000000"/>
        </w:rPr>
      </w:pPr>
      <w:r w:rsidRPr="00916019">
        <w:rPr>
          <w:color w:val="000000"/>
        </w:rPr>
        <w:t>НРБ-99/2000 Нормы радиационной безопасности</w:t>
      </w:r>
      <w:r>
        <w:rPr>
          <w:color w:val="000000"/>
        </w:rPr>
        <w:t xml:space="preserve"> (СанПиН 2.6.1.2523)</w:t>
      </w:r>
      <w:r w:rsidRPr="00916019">
        <w:rPr>
          <w:color w:val="000000"/>
        </w:rPr>
        <w:t>;</w:t>
      </w:r>
    </w:p>
    <w:p w:rsidR="001D7584" w:rsidRPr="008B2532" w:rsidRDefault="001D758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ОСПОРБ-99/2010 Основные санитарные правила обеспечения радиационной безопасности. Санитарные правила и нормативы (СП 2.6.1.2612-10);</w:t>
      </w:r>
    </w:p>
    <w:p w:rsidR="001D7584" w:rsidRPr="008B2532" w:rsidRDefault="001D758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НП-001-97 Общие положения обеспечения безопасности атомных станций (ОПБ-88/97);</w:t>
      </w:r>
    </w:p>
    <w:p w:rsidR="001D7584" w:rsidRPr="008B2532" w:rsidRDefault="001D758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СП АС-03 Санитарные правила проектирования и эксплуатации атомных станций (СаНПиН 2.6.1.24-03);</w:t>
      </w:r>
    </w:p>
    <w:p w:rsidR="001D7584" w:rsidRPr="008B2532" w:rsidRDefault="001D758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НП-036-05 Правила устройства и эксплуатации систем вентиляции, важных для безопасности, атомных станций;</w:t>
      </w:r>
    </w:p>
    <w:p w:rsidR="001D7584" w:rsidRPr="008B2532" w:rsidRDefault="001D758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МУ 1.3.2.06.027.0004-2006 Методические указания «Определение эффективности систем очистки радиоактивных газоаэрозольных сред на атомных электростанциях»</w:t>
      </w:r>
      <w:r>
        <w:rPr>
          <w:color w:val="000000"/>
        </w:rPr>
        <w:t>;</w:t>
      </w:r>
    </w:p>
    <w:p w:rsidR="001D7584" w:rsidRDefault="001D7584" w:rsidP="009415F5">
      <w:pPr>
        <w:pStyle w:val="93"/>
        <w:keepNext w:val="0"/>
        <w:numPr>
          <w:ilvl w:val="0"/>
          <w:numId w:val="20"/>
        </w:numPr>
        <w:tabs>
          <w:tab w:val="left" w:pos="1261"/>
        </w:tabs>
        <w:spacing w:line="276" w:lineRule="auto"/>
        <w:ind w:left="0" w:firstLine="693"/>
        <w:outlineLvl w:val="9"/>
        <w:rPr>
          <w:color w:val="000000"/>
        </w:rPr>
      </w:pPr>
      <w:r>
        <w:rPr>
          <w:color w:val="000000"/>
        </w:rPr>
        <w:t>Регламент радиационного контроля АЭС;</w:t>
      </w:r>
    </w:p>
    <w:p w:rsidR="001D7584" w:rsidRPr="00B503BA" w:rsidRDefault="001D7584" w:rsidP="009415F5">
      <w:pPr>
        <w:pStyle w:val="93"/>
        <w:keepNext w:val="0"/>
        <w:numPr>
          <w:ilvl w:val="0"/>
          <w:numId w:val="20"/>
        </w:numPr>
        <w:tabs>
          <w:tab w:val="left" w:pos="1261"/>
        </w:tabs>
        <w:spacing w:line="276" w:lineRule="auto"/>
        <w:ind w:left="0" w:firstLine="693"/>
        <w:outlineLvl w:val="9"/>
        <w:rPr>
          <w:color w:val="000000"/>
        </w:rPr>
      </w:pPr>
      <w:r w:rsidRPr="00733BD9">
        <w:rPr>
          <w:color w:val="000000"/>
        </w:rPr>
        <w:t xml:space="preserve">Проектные материалы систем вентиляции и </w:t>
      </w:r>
      <w:r>
        <w:rPr>
          <w:color w:val="000000"/>
        </w:rPr>
        <w:t xml:space="preserve">систем </w:t>
      </w:r>
      <w:r w:rsidRPr="00733BD9">
        <w:rPr>
          <w:color w:val="000000"/>
        </w:rPr>
        <w:t>радиационного контроля АЭС</w:t>
      </w:r>
      <w:r>
        <w:rPr>
          <w:color w:val="000000"/>
        </w:rPr>
        <w:t xml:space="preserve"> в части расположения существующих пробоотборов.</w:t>
      </w:r>
    </w:p>
    <w:p w:rsidR="001D7584" w:rsidRPr="009415F5" w:rsidRDefault="001D7584" w:rsidP="009415F5">
      <w:pPr>
        <w:pStyle w:val="afff8"/>
        <w:numPr>
          <w:ilvl w:val="1"/>
          <w:numId w:val="24"/>
        </w:numPr>
        <w:tabs>
          <w:tab w:val="left" w:pos="1418"/>
        </w:tabs>
        <w:spacing w:before="120"/>
        <w:ind w:left="0" w:firstLine="693"/>
        <w:jc w:val="both"/>
        <w:rPr>
          <w:color w:val="000000"/>
          <w:sz w:val="24"/>
          <w:szCs w:val="24"/>
        </w:rPr>
      </w:pPr>
      <w:r w:rsidRPr="009415F5">
        <w:rPr>
          <w:color w:val="000000"/>
          <w:sz w:val="24"/>
          <w:szCs w:val="24"/>
        </w:rPr>
        <w:t>Разработка Методики должна проводиться с учётом требований документов в составе действующего перечня нормативных документов, относящихся к сфере деятельности Федеральной службы по экологическому, технологическому и атомному надзору, к производству аварийно-спасательных работ на АЭС.</w:t>
      </w: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Основные требования к выполнению работ:</w:t>
      </w:r>
    </w:p>
    <w:p w:rsidR="009415F5" w:rsidRPr="009415F5" w:rsidRDefault="009415F5" w:rsidP="009415F5">
      <w:pPr>
        <w:pStyle w:val="93"/>
        <w:keepNext w:val="0"/>
        <w:numPr>
          <w:ilvl w:val="0"/>
          <w:numId w:val="26"/>
        </w:numPr>
        <w:tabs>
          <w:tab w:val="left" w:pos="1134"/>
        </w:tabs>
        <w:spacing w:line="276" w:lineRule="auto"/>
        <w:ind w:left="0" w:firstLine="693"/>
        <w:outlineLvl w:val="9"/>
        <w:rPr>
          <w:color w:val="000000"/>
        </w:rPr>
      </w:pPr>
      <w:r w:rsidRPr="009415F5">
        <w:rPr>
          <w:color w:val="000000"/>
        </w:rPr>
        <w:t>В ходе работ по тематике должны быть выполнены</w:t>
      </w:r>
    </w:p>
    <w:p w:rsidR="009415F5" w:rsidRPr="00CF5666" w:rsidRDefault="009415F5" w:rsidP="00CF5666">
      <w:pPr>
        <w:pStyle w:val="93"/>
        <w:keepNext w:val="0"/>
        <w:numPr>
          <w:ilvl w:val="0"/>
          <w:numId w:val="20"/>
        </w:numPr>
        <w:tabs>
          <w:tab w:val="left" w:pos="1261"/>
        </w:tabs>
        <w:spacing w:line="276" w:lineRule="auto"/>
        <w:ind w:left="0" w:firstLine="693"/>
        <w:outlineLvl w:val="9"/>
        <w:rPr>
          <w:color w:val="000000"/>
        </w:rPr>
      </w:pPr>
      <w:r w:rsidRPr="00CF5666">
        <w:rPr>
          <w:color w:val="000000"/>
        </w:rPr>
        <w:t>Разработка Методики.</w:t>
      </w:r>
    </w:p>
    <w:p w:rsidR="009415F5" w:rsidRPr="00CF5666" w:rsidRDefault="009415F5" w:rsidP="00CF5666">
      <w:pPr>
        <w:pStyle w:val="93"/>
        <w:keepNext w:val="0"/>
        <w:numPr>
          <w:ilvl w:val="0"/>
          <w:numId w:val="20"/>
        </w:numPr>
        <w:tabs>
          <w:tab w:val="left" w:pos="1261"/>
        </w:tabs>
        <w:spacing w:line="276" w:lineRule="auto"/>
        <w:ind w:left="0" w:firstLine="693"/>
        <w:outlineLvl w:val="9"/>
        <w:rPr>
          <w:color w:val="000000"/>
        </w:rPr>
      </w:pPr>
      <w:r w:rsidRPr="00CF5666">
        <w:rPr>
          <w:color w:val="000000"/>
        </w:rPr>
        <w:t>Апробация Методики на</w:t>
      </w:r>
      <w:r w:rsidR="00365FB9">
        <w:rPr>
          <w:color w:val="000000"/>
        </w:rPr>
        <w:t xml:space="preserve"> пилотной АЭС.</w:t>
      </w:r>
    </w:p>
    <w:p w:rsidR="009415F5" w:rsidRPr="00CF5666" w:rsidRDefault="009415F5" w:rsidP="00CF5666">
      <w:pPr>
        <w:pStyle w:val="93"/>
        <w:keepNext w:val="0"/>
        <w:numPr>
          <w:ilvl w:val="0"/>
          <w:numId w:val="20"/>
        </w:numPr>
        <w:tabs>
          <w:tab w:val="left" w:pos="1261"/>
        </w:tabs>
        <w:spacing w:line="276" w:lineRule="auto"/>
        <w:ind w:left="0" w:firstLine="693"/>
        <w:outlineLvl w:val="9"/>
        <w:rPr>
          <w:color w:val="000000"/>
        </w:rPr>
      </w:pPr>
      <w:r w:rsidRPr="00CF5666">
        <w:rPr>
          <w:color w:val="000000"/>
        </w:rPr>
        <w:t>Аттестация Методики с передачей сведений о Методике в Федеральный информационный фонд по обеспечению единства измерений.</w:t>
      </w:r>
    </w:p>
    <w:p w:rsidR="009415F5" w:rsidRPr="009415F5" w:rsidRDefault="009415F5" w:rsidP="009415F5">
      <w:pPr>
        <w:pStyle w:val="93"/>
        <w:keepNext w:val="0"/>
        <w:numPr>
          <w:ilvl w:val="0"/>
          <w:numId w:val="26"/>
        </w:numPr>
        <w:tabs>
          <w:tab w:val="left" w:pos="1134"/>
        </w:tabs>
        <w:spacing w:line="276" w:lineRule="auto"/>
        <w:ind w:left="0" w:firstLine="693"/>
        <w:outlineLvl w:val="9"/>
        <w:rPr>
          <w:color w:val="000000"/>
        </w:rPr>
      </w:pPr>
      <w:r w:rsidRPr="009415F5">
        <w:rPr>
          <w:color w:val="000000"/>
        </w:rPr>
        <w:t>Организация работ:</w:t>
      </w:r>
    </w:p>
    <w:p w:rsidR="00CF5666" w:rsidRPr="00D450E8" w:rsidRDefault="00CF5666" w:rsidP="00D450E8">
      <w:pPr>
        <w:pStyle w:val="93"/>
        <w:keepNext w:val="0"/>
        <w:numPr>
          <w:ilvl w:val="0"/>
          <w:numId w:val="20"/>
        </w:numPr>
        <w:tabs>
          <w:tab w:val="left" w:pos="1261"/>
        </w:tabs>
        <w:spacing w:line="276" w:lineRule="auto"/>
        <w:ind w:left="0" w:firstLine="693"/>
        <w:outlineLvl w:val="9"/>
        <w:rPr>
          <w:color w:val="000000"/>
        </w:rPr>
      </w:pPr>
      <w:r w:rsidRPr="00D450E8">
        <w:rPr>
          <w:color w:val="000000"/>
        </w:rPr>
        <w:t xml:space="preserve">На стадии разработка Методики </w:t>
      </w:r>
      <w:r w:rsidRPr="00D450E8">
        <w:rPr>
          <w:b/>
          <w:color w:val="000000"/>
        </w:rPr>
        <w:t>Исполнителем</w:t>
      </w:r>
      <w:r w:rsidRPr="00D450E8">
        <w:rPr>
          <w:color w:val="000000"/>
        </w:rPr>
        <w:t xml:space="preserve"> проводится разработка и рассмотрение проекта Методики с участием представителей </w:t>
      </w:r>
      <w:r w:rsidRPr="00D450E8">
        <w:rPr>
          <w:b/>
          <w:color w:val="000000"/>
        </w:rPr>
        <w:t>Заказчика</w:t>
      </w:r>
      <w:r w:rsidRPr="00D450E8">
        <w:rPr>
          <w:color w:val="000000"/>
        </w:rPr>
        <w:t xml:space="preserve">. При рассмотрении проекта Методики, </w:t>
      </w:r>
      <w:r w:rsidRPr="00D450E8">
        <w:rPr>
          <w:b/>
          <w:color w:val="000000"/>
        </w:rPr>
        <w:t>Исполнитель</w:t>
      </w:r>
      <w:r w:rsidRPr="00D450E8">
        <w:rPr>
          <w:color w:val="000000"/>
        </w:rPr>
        <w:t xml:space="preserve"> должен предоставить исследовательский отчет, подтверждающий принятый в Методике механизм (коэффициенты) распределения молекулярной и органической форм йода по слоям пакета аналитических фильтров, используемого для отбора пробы. Данный отчет должен быть внесен в перечень используемых источников при разработке Методики.</w:t>
      </w:r>
    </w:p>
    <w:p w:rsidR="00CF5666" w:rsidRPr="00D450E8" w:rsidRDefault="00CF5666" w:rsidP="00D450E8">
      <w:pPr>
        <w:pStyle w:val="93"/>
        <w:keepNext w:val="0"/>
        <w:numPr>
          <w:ilvl w:val="0"/>
          <w:numId w:val="20"/>
        </w:numPr>
        <w:tabs>
          <w:tab w:val="left" w:pos="1261"/>
        </w:tabs>
        <w:spacing w:line="276" w:lineRule="auto"/>
        <w:ind w:left="0" w:firstLine="693"/>
        <w:outlineLvl w:val="9"/>
        <w:rPr>
          <w:color w:val="000000"/>
        </w:rPr>
      </w:pPr>
      <w:r w:rsidRPr="00D450E8">
        <w:rPr>
          <w:color w:val="000000"/>
        </w:rPr>
        <w:t xml:space="preserve">На стадии апробации Методики на определяемой </w:t>
      </w:r>
      <w:r w:rsidRPr="00D450E8">
        <w:rPr>
          <w:b/>
          <w:color w:val="000000"/>
        </w:rPr>
        <w:t>Заказчиком</w:t>
      </w:r>
      <w:r w:rsidRPr="00D450E8">
        <w:rPr>
          <w:color w:val="000000"/>
        </w:rPr>
        <w:t xml:space="preserve"> пилотной АЭС специалистами АЭС, под контролем и при непосредственном участии </w:t>
      </w:r>
      <w:r w:rsidRPr="00D450E8">
        <w:rPr>
          <w:b/>
          <w:color w:val="000000"/>
        </w:rPr>
        <w:t>Исполнителя</w:t>
      </w:r>
      <w:r w:rsidRPr="00D450E8">
        <w:rPr>
          <w:color w:val="000000"/>
        </w:rPr>
        <w:t xml:space="preserve">, выполняются установленные методикой процедуры контроля и/или измерения. При апробации Методики должны использоваться пробоотборные фильтры (пакет фильтров), которые (который) должны превосходить по значениям коэффициента очистки проверяемые фильтры. По результатам апробации </w:t>
      </w:r>
      <w:r w:rsidRPr="00D450E8">
        <w:rPr>
          <w:b/>
          <w:color w:val="000000"/>
        </w:rPr>
        <w:t>Исполнителем</w:t>
      </w:r>
      <w:r w:rsidRPr="00D450E8">
        <w:rPr>
          <w:color w:val="000000"/>
        </w:rPr>
        <w:t xml:space="preserve"> составляется отчет и при необходимости вносятся соответствующие изменения (дополнения) в Методику. </w:t>
      </w:r>
    </w:p>
    <w:p w:rsidR="00D450E8" w:rsidRPr="00FB6A16" w:rsidRDefault="00CF5666" w:rsidP="00CF5666">
      <w:pPr>
        <w:pStyle w:val="93"/>
        <w:keepNext w:val="0"/>
        <w:numPr>
          <w:ilvl w:val="0"/>
          <w:numId w:val="20"/>
        </w:numPr>
        <w:tabs>
          <w:tab w:val="left" w:pos="1261"/>
        </w:tabs>
        <w:spacing w:line="276" w:lineRule="auto"/>
        <w:ind w:left="0" w:firstLine="693"/>
        <w:outlineLvl w:val="9"/>
        <w:rPr>
          <w:color w:val="000000"/>
        </w:rPr>
      </w:pPr>
      <w:r w:rsidRPr="00FB6A16">
        <w:rPr>
          <w:color w:val="000000"/>
        </w:rPr>
        <w:lastRenderedPageBreak/>
        <w:t xml:space="preserve">На стадии аттестация Методики проводится аттестация Методики аккредитованным в установленном порядке в области обеспечения единства измерений юридическим лицом, с передачей сведений о Методике в Федеральный информационный фонд по обеспечению единства измерений. Свидетельство об аттестации Методики и сама Методика передается </w:t>
      </w:r>
      <w:r w:rsidRPr="00FB6A16">
        <w:rPr>
          <w:b/>
          <w:color w:val="000000"/>
        </w:rPr>
        <w:t>Исполнителем Заказчику</w:t>
      </w:r>
      <w:r w:rsidRPr="00FB6A16">
        <w:rPr>
          <w:color w:val="000000"/>
        </w:rPr>
        <w:t>.</w:t>
      </w:r>
    </w:p>
    <w:p w:rsidR="009415F5" w:rsidRDefault="009415F5" w:rsidP="00CF5666">
      <w:pPr>
        <w:pStyle w:val="93"/>
        <w:keepNext w:val="0"/>
        <w:numPr>
          <w:ilvl w:val="0"/>
          <w:numId w:val="26"/>
        </w:numPr>
        <w:tabs>
          <w:tab w:val="left" w:pos="1134"/>
        </w:tabs>
        <w:spacing w:line="276" w:lineRule="auto"/>
        <w:ind w:left="0" w:firstLine="693"/>
        <w:outlineLvl w:val="9"/>
        <w:rPr>
          <w:color w:val="000000"/>
        </w:rPr>
      </w:pPr>
      <w:r w:rsidRPr="00CF5666">
        <w:rPr>
          <w:color w:val="000000"/>
        </w:rPr>
        <w:t>Общие требования к Методике.</w:t>
      </w:r>
    </w:p>
    <w:p w:rsidR="00FB6A16" w:rsidRPr="00FB6A16" w:rsidRDefault="00FB6A16" w:rsidP="00FB6A16">
      <w:pPr>
        <w:pStyle w:val="93"/>
        <w:keepNext w:val="0"/>
        <w:tabs>
          <w:tab w:val="left" w:pos="1134"/>
        </w:tabs>
        <w:spacing w:line="276" w:lineRule="auto"/>
        <w:ind w:left="693"/>
        <w:outlineLvl w:val="9"/>
        <w:rPr>
          <w:color w:val="000000"/>
        </w:rPr>
      </w:pPr>
      <w:r>
        <w:rPr>
          <w:color w:val="000000"/>
        </w:rPr>
        <w:t>Методика должна:</w:t>
      </w:r>
    </w:p>
    <w:p w:rsidR="00A23C44" w:rsidRPr="00A56AA3" w:rsidRDefault="00A23C44" w:rsidP="009415F5">
      <w:pPr>
        <w:pStyle w:val="afff8"/>
        <w:widowControl/>
        <w:numPr>
          <w:ilvl w:val="0"/>
          <w:numId w:val="25"/>
        </w:numPr>
        <w:tabs>
          <w:tab w:val="left" w:pos="1134"/>
        </w:tabs>
        <w:autoSpaceDE/>
        <w:autoSpaceDN/>
        <w:adjustRightInd/>
        <w:spacing w:line="276" w:lineRule="auto"/>
        <w:ind w:left="0" w:firstLine="693"/>
        <w:contextualSpacing/>
        <w:jc w:val="both"/>
        <w:rPr>
          <w:color w:val="000000" w:themeColor="text1"/>
          <w:sz w:val="24"/>
          <w:szCs w:val="24"/>
        </w:rPr>
      </w:pPr>
      <w:r w:rsidRPr="00A56AA3">
        <w:rPr>
          <w:color w:val="000000" w:themeColor="text1"/>
          <w:sz w:val="24"/>
          <w:szCs w:val="24"/>
        </w:rPr>
        <w:t>обеспечивать определение коэффициентов очистки воздуха фильтрами систем вентиляции атомных станций отдельно по молекулярной и по органической форме йода и включать:</w:t>
      </w:r>
    </w:p>
    <w:p w:rsidR="00A23C44" w:rsidRDefault="00A23C44" w:rsidP="009415F5">
      <w:pPr>
        <w:pStyle w:val="93"/>
        <w:keepNext w:val="0"/>
        <w:numPr>
          <w:ilvl w:val="0"/>
          <w:numId w:val="20"/>
        </w:numPr>
        <w:tabs>
          <w:tab w:val="left" w:pos="1261"/>
        </w:tabs>
        <w:spacing w:line="276" w:lineRule="auto"/>
        <w:ind w:left="0" w:firstLine="693"/>
        <w:outlineLvl w:val="9"/>
        <w:rPr>
          <w:color w:val="000000"/>
        </w:rPr>
      </w:pPr>
      <w:r>
        <w:rPr>
          <w:color w:val="000000"/>
        </w:rPr>
        <w:t>условия проведения измерений;</w:t>
      </w:r>
    </w:p>
    <w:p w:rsidR="00A23C44" w:rsidRDefault="00A23C4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алгоритм выполнения измерения и процедуру отбора проб</w:t>
      </w:r>
      <w:r>
        <w:rPr>
          <w:color w:val="000000"/>
        </w:rPr>
        <w:t>;</w:t>
      </w:r>
    </w:p>
    <w:p w:rsidR="00A23C44" w:rsidRPr="008B2532" w:rsidRDefault="00A23C44" w:rsidP="009415F5">
      <w:pPr>
        <w:pStyle w:val="93"/>
        <w:keepNext w:val="0"/>
        <w:numPr>
          <w:ilvl w:val="0"/>
          <w:numId w:val="20"/>
        </w:numPr>
        <w:tabs>
          <w:tab w:val="left" w:pos="1261"/>
        </w:tabs>
        <w:spacing w:line="276" w:lineRule="auto"/>
        <w:ind w:left="0" w:firstLine="693"/>
        <w:outlineLvl w:val="9"/>
        <w:rPr>
          <w:color w:val="000000"/>
        </w:rPr>
      </w:pPr>
      <w:r w:rsidRPr="008B2532">
        <w:rPr>
          <w:color w:val="000000"/>
        </w:rPr>
        <w:t xml:space="preserve">требования к средствам измерений </w:t>
      </w:r>
      <w:r w:rsidRPr="007318F0">
        <w:rPr>
          <w:color w:val="000000"/>
        </w:rPr>
        <w:t>о</w:t>
      </w:r>
      <w:r>
        <w:rPr>
          <w:color w:val="000000"/>
        </w:rPr>
        <w:t>бъемной активности радиоактивного</w:t>
      </w:r>
      <w:r w:rsidRPr="007318F0">
        <w:rPr>
          <w:color w:val="000000"/>
        </w:rPr>
        <w:t xml:space="preserve"> </w:t>
      </w:r>
      <w:r>
        <w:rPr>
          <w:color w:val="000000"/>
        </w:rPr>
        <w:t>йода</w:t>
      </w:r>
      <w:r w:rsidRPr="007318F0">
        <w:rPr>
          <w:color w:val="000000"/>
        </w:rPr>
        <w:t xml:space="preserve"> в воздухе систем вентиляции атомных станций</w:t>
      </w:r>
      <w:r w:rsidRPr="008B2532">
        <w:rPr>
          <w:color w:val="000000"/>
        </w:rPr>
        <w:t>;</w:t>
      </w:r>
    </w:p>
    <w:p w:rsidR="00A23C44" w:rsidRDefault="00A23C44" w:rsidP="009415F5">
      <w:pPr>
        <w:pStyle w:val="93"/>
        <w:keepNext w:val="0"/>
        <w:numPr>
          <w:ilvl w:val="0"/>
          <w:numId w:val="20"/>
        </w:numPr>
        <w:tabs>
          <w:tab w:val="left" w:pos="1261"/>
        </w:tabs>
        <w:spacing w:line="276" w:lineRule="auto"/>
        <w:ind w:left="0" w:firstLine="693"/>
        <w:outlineLvl w:val="9"/>
        <w:rPr>
          <w:color w:val="000000"/>
        </w:rPr>
      </w:pPr>
      <w:r>
        <w:rPr>
          <w:color w:val="000000"/>
        </w:rPr>
        <w:t>квалификационные требования для проведения измерений;</w:t>
      </w:r>
    </w:p>
    <w:p w:rsidR="00A23C44" w:rsidRPr="0069124E" w:rsidRDefault="00A23C44" w:rsidP="009415F5">
      <w:pPr>
        <w:pStyle w:val="93"/>
        <w:keepNext w:val="0"/>
        <w:numPr>
          <w:ilvl w:val="0"/>
          <w:numId w:val="20"/>
        </w:numPr>
        <w:tabs>
          <w:tab w:val="left" w:pos="1261"/>
        </w:tabs>
        <w:spacing w:line="276" w:lineRule="auto"/>
        <w:ind w:left="0" w:firstLine="693"/>
        <w:outlineLvl w:val="9"/>
        <w:rPr>
          <w:color w:val="000000"/>
        </w:rPr>
      </w:pPr>
      <w:r>
        <w:rPr>
          <w:color w:val="000000"/>
        </w:rPr>
        <w:t>требования по безопасности.</w:t>
      </w:r>
    </w:p>
    <w:p w:rsidR="00A23C44" w:rsidRPr="009415F5" w:rsidRDefault="00A23C44" w:rsidP="009415F5">
      <w:pPr>
        <w:pStyle w:val="afff8"/>
        <w:widowControl/>
        <w:numPr>
          <w:ilvl w:val="0"/>
          <w:numId w:val="25"/>
        </w:numPr>
        <w:tabs>
          <w:tab w:val="left" w:pos="1134"/>
        </w:tabs>
        <w:autoSpaceDE/>
        <w:autoSpaceDN/>
        <w:adjustRightInd/>
        <w:spacing w:line="276" w:lineRule="auto"/>
        <w:ind w:left="0" w:firstLine="693"/>
        <w:contextualSpacing/>
        <w:jc w:val="both"/>
        <w:rPr>
          <w:color w:val="000000" w:themeColor="text1"/>
          <w:sz w:val="24"/>
          <w:szCs w:val="24"/>
        </w:rPr>
      </w:pPr>
      <w:r w:rsidRPr="009415F5">
        <w:rPr>
          <w:color w:val="000000" w:themeColor="text1"/>
          <w:sz w:val="24"/>
          <w:szCs w:val="24"/>
        </w:rPr>
        <w:t>обеспечивать выполнение требований Федерального Закона «Об обеспечении единства измерений» от 26.06.2008 № 102-ФЗ, НРБ-99/2009, СП АС-03, ГОСТ Р 8.563-2009, НП-036-05;</w:t>
      </w:r>
    </w:p>
    <w:p w:rsidR="00A23C44" w:rsidRPr="009415F5" w:rsidRDefault="00A23C44" w:rsidP="009415F5">
      <w:pPr>
        <w:pStyle w:val="afff8"/>
        <w:widowControl/>
        <w:numPr>
          <w:ilvl w:val="0"/>
          <w:numId w:val="25"/>
        </w:numPr>
        <w:tabs>
          <w:tab w:val="left" w:pos="1134"/>
        </w:tabs>
        <w:autoSpaceDE/>
        <w:autoSpaceDN/>
        <w:adjustRightInd/>
        <w:spacing w:line="276" w:lineRule="auto"/>
        <w:ind w:left="0" w:firstLine="693"/>
        <w:contextualSpacing/>
        <w:jc w:val="both"/>
        <w:rPr>
          <w:color w:val="000000" w:themeColor="text1"/>
          <w:sz w:val="24"/>
          <w:szCs w:val="24"/>
        </w:rPr>
      </w:pPr>
      <w:r w:rsidRPr="009415F5">
        <w:rPr>
          <w:color w:val="000000" w:themeColor="text1"/>
          <w:sz w:val="24"/>
          <w:szCs w:val="24"/>
        </w:rPr>
        <w:t xml:space="preserve"> быть внесена в Федеральный информационный фонд по обеспечению единства измерений;</w:t>
      </w:r>
    </w:p>
    <w:p w:rsidR="00A23C44" w:rsidRPr="009415F5" w:rsidRDefault="00A23C44" w:rsidP="009415F5">
      <w:pPr>
        <w:pStyle w:val="afff8"/>
        <w:widowControl/>
        <w:numPr>
          <w:ilvl w:val="0"/>
          <w:numId w:val="25"/>
        </w:numPr>
        <w:tabs>
          <w:tab w:val="left" w:pos="1134"/>
        </w:tabs>
        <w:autoSpaceDE/>
        <w:autoSpaceDN/>
        <w:adjustRightInd/>
        <w:spacing w:line="276" w:lineRule="auto"/>
        <w:ind w:left="0" w:firstLine="693"/>
        <w:contextualSpacing/>
        <w:jc w:val="both"/>
        <w:rPr>
          <w:color w:val="000000" w:themeColor="text1"/>
          <w:sz w:val="24"/>
          <w:szCs w:val="24"/>
        </w:rPr>
      </w:pPr>
      <w:r w:rsidRPr="009415F5">
        <w:rPr>
          <w:color w:val="000000" w:themeColor="text1"/>
          <w:sz w:val="24"/>
          <w:szCs w:val="24"/>
        </w:rPr>
        <w:t xml:space="preserve"> аттестована в соответствии с требованиями </w:t>
      </w:r>
      <w:r w:rsidR="00D450E8">
        <w:rPr>
          <w:color w:val="000000" w:themeColor="text1"/>
          <w:sz w:val="24"/>
          <w:szCs w:val="24"/>
        </w:rPr>
        <w:t>ГОСТ Р 8.563-2009.</w:t>
      </w:r>
    </w:p>
    <w:p w:rsidR="00A23C44" w:rsidRPr="00BD370F" w:rsidRDefault="00A23C44" w:rsidP="00D450E8">
      <w:pPr>
        <w:pStyle w:val="93"/>
        <w:keepNext w:val="0"/>
        <w:numPr>
          <w:ilvl w:val="0"/>
          <w:numId w:val="26"/>
        </w:numPr>
        <w:tabs>
          <w:tab w:val="left" w:pos="1134"/>
        </w:tabs>
        <w:spacing w:line="276" w:lineRule="auto"/>
        <w:ind w:left="0" w:firstLine="693"/>
        <w:outlineLvl w:val="9"/>
        <w:rPr>
          <w:color w:val="000000"/>
        </w:rPr>
      </w:pPr>
      <w:r w:rsidRPr="00BD370F">
        <w:rPr>
          <w:color w:val="000000"/>
        </w:rPr>
        <w:t>При выполнении работ должны учитываться требования нормативных документов в области радиационной безопасности и организации радиационного контроля на АЭС, требования международных стандартов (МЭК) и рекомендаций (МАГАТЭ), а также опыт эксплуатации АЭС.</w:t>
      </w:r>
    </w:p>
    <w:p w:rsidR="00A23C44" w:rsidRPr="00D450E8" w:rsidRDefault="00A23C44" w:rsidP="00D450E8">
      <w:pPr>
        <w:pStyle w:val="93"/>
        <w:keepNext w:val="0"/>
        <w:numPr>
          <w:ilvl w:val="0"/>
          <w:numId w:val="26"/>
        </w:numPr>
        <w:tabs>
          <w:tab w:val="left" w:pos="1134"/>
        </w:tabs>
        <w:spacing w:line="276" w:lineRule="auto"/>
        <w:ind w:left="0" w:firstLine="693"/>
        <w:outlineLvl w:val="9"/>
        <w:rPr>
          <w:color w:val="000000"/>
        </w:rPr>
      </w:pPr>
      <w:r w:rsidRPr="009415F5">
        <w:rPr>
          <w:color w:val="000000"/>
        </w:rPr>
        <w:t>Работы должны проводиться в соответствии с требованиями действующих в Российской Федерации стандартов, правил и норм, а также отраслевой нормативной и технической документации в области радиационной безопасности.</w:t>
      </w: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Место внедрения и способ применения результатов выполненных работ</w:t>
      </w:r>
    </w:p>
    <w:p w:rsidR="001D7584" w:rsidRPr="00D0637A" w:rsidRDefault="001D7584" w:rsidP="009415F5">
      <w:pPr>
        <w:spacing w:before="120" w:after="0" w:line="240" w:lineRule="auto"/>
        <w:ind w:firstLine="693"/>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t xml:space="preserve"> </w:t>
      </w:r>
      <w:r w:rsidR="009415F5">
        <w:rPr>
          <w:rFonts w:ascii="Times New Roman" w:eastAsia="Times New Roman" w:hAnsi="Times New Roman" w:cs="Times New Roman"/>
          <w:sz w:val="24"/>
          <w:szCs w:val="24"/>
          <w:lang w:eastAsia="ru-RU"/>
        </w:rPr>
        <w:t xml:space="preserve">Разработанная </w:t>
      </w:r>
      <w:r w:rsidRPr="00EF359D">
        <w:rPr>
          <w:rFonts w:ascii="Times New Roman" w:eastAsia="Times New Roman" w:hAnsi="Times New Roman" w:cs="Times New Roman"/>
          <w:sz w:val="24"/>
          <w:szCs w:val="24"/>
          <w:lang w:eastAsia="ru-RU"/>
        </w:rPr>
        <w:t>М</w:t>
      </w:r>
      <w:r w:rsidR="009415F5">
        <w:rPr>
          <w:rFonts w:ascii="Times New Roman" w:eastAsia="Times New Roman" w:hAnsi="Times New Roman" w:cs="Times New Roman"/>
          <w:sz w:val="24"/>
          <w:szCs w:val="24"/>
          <w:lang w:eastAsia="ru-RU"/>
        </w:rPr>
        <w:t>етодика</w:t>
      </w:r>
      <w:r w:rsidRPr="00EF359D">
        <w:rPr>
          <w:rFonts w:ascii="Times New Roman" w:eastAsia="Times New Roman" w:hAnsi="Times New Roman" w:cs="Times New Roman"/>
          <w:sz w:val="24"/>
          <w:szCs w:val="24"/>
          <w:lang w:eastAsia="ru-RU"/>
        </w:rPr>
        <w:t xml:space="preserve"> </w:t>
      </w:r>
      <w:r w:rsidR="009415F5" w:rsidRPr="009415F5">
        <w:rPr>
          <w:rFonts w:ascii="Times New Roman" w:eastAsia="Times New Roman" w:hAnsi="Times New Roman" w:cs="Times New Roman"/>
          <w:sz w:val="24"/>
          <w:szCs w:val="24"/>
          <w:lang w:eastAsia="ru-RU"/>
        </w:rPr>
        <w:t>использу</w:t>
      </w:r>
      <w:r w:rsidR="009415F5">
        <w:rPr>
          <w:rFonts w:ascii="Times New Roman" w:eastAsia="Times New Roman" w:hAnsi="Times New Roman" w:cs="Times New Roman"/>
          <w:sz w:val="24"/>
          <w:szCs w:val="24"/>
          <w:lang w:eastAsia="ru-RU"/>
        </w:rPr>
        <w:t>е</w:t>
      </w:r>
      <w:r w:rsidR="009415F5" w:rsidRPr="009415F5">
        <w:rPr>
          <w:rFonts w:ascii="Times New Roman" w:eastAsia="Times New Roman" w:hAnsi="Times New Roman" w:cs="Times New Roman"/>
          <w:sz w:val="24"/>
          <w:szCs w:val="24"/>
          <w:lang w:eastAsia="ru-RU"/>
        </w:rPr>
        <w:t>тся ОАО «Концерн Росэнергоатом» и его филиалами для совершенствования радиационного контроля путем применения методического обеспечения для выполнения требований «Правил устройства и эксплуатации систем вентиляции, важных для безопасности, атомных станций» (НП-036-05).</w:t>
      </w:r>
    </w:p>
    <w:p w:rsidR="001D7584" w:rsidRPr="00B503BA" w:rsidRDefault="001D7584" w:rsidP="009415F5">
      <w:pPr>
        <w:pStyle w:val="afff8"/>
        <w:numPr>
          <w:ilvl w:val="0"/>
          <w:numId w:val="22"/>
        </w:numPr>
        <w:spacing w:before="120"/>
        <w:ind w:left="0" w:firstLine="693"/>
        <w:jc w:val="both"/>
        <w:rPr>
          <w:b/>
          <w:color w:val="000000"/>
          <w:sz w:val="24"/>
          <w:szCs w:val="24"/>
        </w:rPr>
      </w:pPr>
      <w:r w:rsidRPr="00B503BA">
        <w:rPr>
          <w:b/>
          <w:color w:val="000000"/>
          <w:sz w:val="24"/>
          <w:szCs w:val="24"/>
        </w:rPr>
        <w:t xml:space="preserve">Документация, представляемая по окончании выполнения работ </w:t>
      </w:r>
    </w:p>
    <w:p w:rsidR="002B74F3" w:rsidRPr="002B74F3" w:rsidRDefault="002B74F3" w:rsidP="002E66C4">
      <w:pPr>
        <w:pStyle w:val="afff8"/>
        <w:numPr>
          <w:ilvl w:val="0"/>
          <w:numId w:val="32"/>
        </w:numPr>
        <w:spacing w:before="120"/>
        <w:ind w:left="0" w:firstLine="709"/>
        <w:jc w:val="both"/>
        <w:rPr>
          <w:sz w:val="24"/>
          <w:szCs w:val="24"/>
        </w:rPr>
      </w:pPr>
      <w:r w:rsidRPr="002B74F3">
        <w:rPr>
          <w:sz w:val="24"/>
          <w:szCs w:val="24"/>
        </w:rPr>
        <w:t>Все технические и иные документы, сформированные в процессе выполнения работы, передаются Заказчику в соответствии с календарным планом к договору.</w:t>
      </w:r>
    </w:p>
    <w:p w:rsidR="002B74F3" w:rsidRPr="002B74F3" w:rsidRDefault="002B74F3" w:rsidP="002E66C4">
      <w:pPr>
        <w:pStyle w:val="afff8"/>
        <w:numPr>
          <w:ilvl w:val="0"/>
          <w:numId w:val="32"/>
        </w:numPr>
        <w:spacing w:before="120"/>
        <w:ind w:left="0" w:firstLine="709"/>
        <w:jc w:val="both"/>
        <w:rPr>
          <w:sz w:val="24"/>
          <w:szCs w:val="24"/>
        </w:rPr>
      </w:pPr>
      <w:r w:rsidRPr="002B74F3">
        <w:rPr>
          <w:sz w:val="24"/>
          <w:szCs w:val="24"/>
        </w:rPr>
        <w:t>По окончании выполнения первого этапа работ Исполнитель передает Заказчику отчетную документацию. Документация передается в 3-х экземплярах на бумаге и одном экземпляре в электронном виде на CD.</w:t>
      </w:r>
    </w:p>
    <w:p w:rsidR="002B74F3" w:rsidRPr="002B74F3" w:rsidRDefault="002B74F3" w:rsidP="002E66C4">
      <w:pPr>
        <w:pStyle w:val="afff8"/>
        <w:numPr>
          <w:ilvl w:val="0"/>
          <w:numId w:val="32"/>
        </w:numPr>
        <w:spacing w:before="120"/>
        <w:ind w:left="0" w:firstLine="709"/>
        <w:jc w:val="both"/>
        <w:rPr>
          <w:sz w:val="24"/>
          <w:szCs w:val="24"/>
        </w:rPr>
      </w:pPr>
      <w:r w:rsidRPr="002B74F3">
        <w:rPr>
          <w:sz w:val="24"/>
          <w:szCs w:val="24"/>
        </w:rPr>
        <w:t>По окончании выполнения работ Исполнитель передает Заказчику отчетную документацию. Документация передается в 3-х экземплярах на бумаге и два экземпляра в электронном виде на CD.</w:t>
      </w:r>
    </w:p>
    <w:p w:rsidR="001D7584" w:rsidRPr="00C46D07" w:rsidRDefault="001D7584" w:rsidP="009415F5">
      <w:pPr>
        <w:pStyle w:val="afff8"/>
        <w:numPr>
          <w:ilvl w:val="0"/>
          <w:numId w:val="22"/>
        </w:numPr>
        <w:spacing w:before="120"/>
        <w:ind w:left="0" w:firstLine="693"/>
        <w:jc w:val="both"/>
        <w:rPr>
          <w:b/>
          <w:sz w:val="24"/>
          <w:szCs w:val="24"/>
        </w:rPr>
      </w:pPr>
      <w:r w:rsidRPr="00C46D07">
        <w:rPr>
          <w:b/>
          <w:sz w:val="24"/>
          <w:szCs w:val="24"/>
        </w:rPr>
        <w:t xml:space="preserve">Порядок приёма и передачи результатов выполнения работ </w:t>
      </w:r>
    </w:p>
    <w:p w:rsidR="001D7584" w:rsidRPr="00270E1D" w:rsidRDefault="001D7584" w:rsidP="009415F5">
      <w:pPr>
        <w:spacing w:before="120" w:after="0" w:line="240" w:lineRule="auto"/>
        <w:ind w:firstLine="693"/>
        <w:jc w:val="both"/>
        <w:rPr>
          <w:rFonts w:ascii="Times New Roman" w:eastAsia="Times New Roman" w:hAnsi="Times New Roman" w:cs="Times New Roman"/>
          <w:sz w:val="24"/>
          <w:szCs w:val="24"/>
          <w:lang w:eastAsia="ru-RU"/>
        </w:rPr>
      </w:pPr>
      <w:r w:rsidRPr="00C46D07">
        <w:rPr>
          <w:rFonts w:ascii="Times New Roman" w:eastAsia="Times New Roman" w:hAnsi="Times New Roman" w:cs="Times New Roman"/>
          <w:sz w:val="24"/>
          <w:szCs w:val="24"/>
          <w:lang w:eastAsia="ru-RU"/>
        </w:rPr>
        <w:t>9.1</w:t>
      </w:r>
      <w:r w:rsidRPr="00C46D07">
        <w:rPr>
          <w:rFonts w:ascii="Times New Roman" w:eastAsia="Times New Roman" w:hAnsi="Times New Roman" w:cs="Times New Roman"/>
          <w:sz w:val="24"/>
          <w:szCs w:val="24"/>
          <w:lang w:eastAsia="ru-RU"/>
        </w:rPr>
        <w:tab/>
        <w:t>После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C415AC" w:rsidRDefault="00C415AC" w:rsidP="00270E1D">
      <w:pPr>
        <w:rPr>
          <w:rFonts w:ascii="Times New Roman" w:eastAsia="Times New Roman" w:hAnsi="Times New Roman" w:cs="Times New Roman"/>
          <w:b/>
          <w:color w:val="000000"/>
          <w:sz w:val="24"/>
          <w:szCs w:val="24"/>
          <w:highlight w:val="cyan"/>
          <w:lang w:eastAsia="ru-RU"/>
        </w:rPr>
      </w:pPr>
    </w:p>
    <w:p w:rsidR="008B4B80" w:rsidRDefault="00C415AC" w:rsidP="00C415AC">
      <w:pPr>
        <w:ind w:right="-141"/>
        <w:rPr>
          <w:rFonts w:ascii="Times New Roman" w:eastAsia="Times New Roman" w:hAnsi="Times New Roman" w:cs="Times New Roman"/>
          <w:b/>
          <w:color w:val="000000"/>
          <w:sz w:val="24"/>
          <w:szCs w:val="24"/>
          <w:lang w:eastAsia="ru-RU"/>
        </w:rPr>
      </w:pPr>
      <w:r w:rsidRPr="00237F0C">
        <w:rPr>
          <w:rFonts w:ascii="Times New Roman" w:eastAsia="Times New Roman" w:hAnsi="Times New Roman" w:cs="Times New Roman"/>
          <w:b/>
          <w:color w:val="000000"/>
          <w:sz w:val="24"/>
          <w:szCs w:val="24"/>
          <w:lang w:eastAsia="ru-RU"/>
        </w:rPr>
        <w:t xml:space="preserve">           </w:t>
      </w:r>
      <w:r w:rsidR="008B4B80" w:rsidRPr="00237F0C">
        <w:rPr>
          <w:rFonts w:ascii="Times New Roman" w:eastAsia="Times New Roman" w:hAnsi="Times New Roman" w:cs="Times New Roman"/>
          <w:b/>
          <w:color w:val="000000"/>
          <w:sz w:val="24"/>
          <w:szCs w:val="24"/>
          <w:lang w:eastAsia="ru-RU"/>
        </w:rPr>
        <w:t>10. Ожидаемый экономический эффект от внедрения результатов выполненных работ</w:t>
      </w:r>
    </w:p>
    <w:p w:rsidR="002B74F3" w:rsidRDefault="001D7584" w:rsidP="009415F5">
      <w:pPr>
        <w:widowControl w:val="0"/>
        <w:tabs>
          <w:tab w:val="left" w:pos="1544"/>
        </w:tabs>
        <w:spacing w:before="120" w:after="0" w:line="240" w:lineRule="auto"/>
        <w:ind w:firstLine="693"/>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10.1</w:t>
      </w:r>
      <w:r>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r>
      <w:r w:rsidR="002B74F3" w:rsidRPr="002B74F3">
        <w:rPr>
          <w:rFonts w:ascii="Times New Roman" w:eastAsia="Times New Roman" w:hAnsi="Times New Roman" w:cs="Times New Roman"/>
          <w:sz w:val="24"/>
          <w:szCs w:val="24"/>
          <w:lang w:eastAsia="ru-RU"/>
        </w:rPr>
        <w:t>Выполнение работы направлено на методическую поддержку АЭС с целью обеспечения контроля активности радиоактивного йода и выполнения требований п. 3.5.2 «Правил устройства и эксплуатации систем вентиляции, важных для безопасности, атомных станций» (НП-036-05).</w:t>
      </w:r>
    </w:p>
    <w:p w:rsidR="002B74F3" w:rsidRDefault="002B74F3" w:rsidP="009415F5">
      <w:pPr>
        <w:widowControl w:val="0"/>
        <w:tabs>
          <w:tab w:val="left" w:pos="1544"/>
        </w:tabs>
        <w:spacing w:before="120" w:after="0" w:line="240" w:lineRule="auto"/>
        <w:ind w:firstLine="693"/>
        <w:jc w:val="both"/>
        <w:rPr>
          <w:rFonts w:ascii="Times New Roman" w:eastAsia="Times New Roman" w:hAnsi="Times New Roman" w:cs="Times New Roman"/>
          <w:sz w:val="24"/>
          <w:szCs w:val="24"/>
          <w:highlight w:val="yellow"/>
          <w:lang w:eastAsia="ru-RU"/>
        </w:rPr>
      </w:pPr>
    </w:p>
    <w:tbl>
      <w:tblPr>
        <w:tblW w:w="0" w:type="auto"/>
        <w:tblInd w:w="2" w:type="dxa"/>
        <w:tblLook w:val="0000" w:firstRow="0" w:lastRow="0" w:firstColumn="0" w:lastColumn="0" w:noHBand="0" w:noVBand="0"/>
      </w:tblPr>
      <w:tblGrid>
        <w:gridCol w:w="4644"/>
        <w:gridCol w:w="5245"/>
      </w:tblGrid>
      <w:tr w:rsidR="00F75368" w:rsidRPr="00F75368" w:rsidTr="00C46D07">
        <w:trPr>
          <w:trHeight w:val="722"/>
        </w:trPr>
        <w:tc>
          <w:tcPr>
            <w:tcW w:w="4644" w:type="dxa"/>
          </w:tcPr>
          <w:p w:rsidR="00F75368" w:rsidRPr="00F75368" w:rsidRDefault="00F75368" w:rsidP="00F75368">
            <w:pPr>
              <w:spacing w:after="0" w:line="240" w:lineRule="auto"/>
              <w:ind w:right="-2"/>
              <w:rPr>
                <w:rFonts w:ascii="Times New Roman" w:eastAsia="SimSun" w:hAnsi="Times New Roman" w:cs="Times New Roman"/>
                <w:sz w:val="24"/>
                <w:szCs w:val="24"/>
                <w:lang w:eastAsia="zh-CN"/>
              </w:rPr>
            </w:pPr>
            <w:r w:rsidRPr="00F75368">
              <w:rPr>
                <w:rFonts w:ascii="Times New Roman" w:eastAsia="SimSun" w:hAnsi="Times New Roman" w:cs="Times New Roman"/>
                <w:sz w:val="24"/>
                <w:szCs w:val="24"/>
                <w:lang w:eastAsia="zh-CN"/>
              </w:rPr>
              <w:t xml:space="preserve">Заместитель директора по </w:t>
            </w:r>
            <w:r>
              <w:rPr>
                <w:rFonts w:ascii="Times New Roman" w:eastAsia="SimSun" w:hAnsi="Times New Roman" w:cs="Times New Roman"/>
                <w:sz w:val="24"/>
                <w:szCs w:val="24"/>
                <w:lang w:eastAsia="zh-CN"/>
              </w:rPr>
              <w:t>производству</w:t>
            </w:r>
            <w:r w:rsidRPr="00F75368">
              <w:rPr>
                <w:rFonts w:ascii="Times New Roman" w:eastAsia="SimSun" w:hAnsi="Times New Roman" w:cs="Times New Roman"/>
                <w:sz w:val="24"/>
                <w:szCs w:val="24"/>
                <w:lang w:eastAsia="zh-CN"/>
              </w:rPr>
              <w:t xml:space="preserve"> филиала ОАО «Концерн Росэнергоатом» НТЦ АТР</w:t>
            </w:r>
          </w:p>
        </w:tc>
        <w:tc>
          <w:tcPr>
            <w:tcW w:w="5245" w:type="dxa"/>
          </w:tcPr>
          <w:p w:rsidR="00F75368" w:rsidRPr="00F75368" w:rsidRDefault="00F75368" w:rsidP="00F75368">
            <w:pPr>
              <w:spacing w:after="0" w:line="240" w:lineRule="auto"/>
              <w:rPr>
                <w:rFonts w:ascii="Times New Roman" w:eastAsia="SimSun" w:hAnsi="Times New Roman" w:cs="Times New Roman"/>
                <w:sz w:val="24"/>
                <w:szCs w:val="24"/>
                <w:lang w:eastAsia="zh-CN"/>
              </w:rPr>
            </w:pPr>
          </w:p>
          <w:p w:rsidR="00F75368" w:rsidRPr="00F75368" w:rsidRDefault="00F75368" w:rsidP="00F75368">
            <w:pPr>
              <w:spacing w:after="0" w:line="240" w:lineRule="auto"/>
              <w:rPr>
                <w:rFonts w:ascii="Times New Roman" w:eastAsia="SimSun" w:hAnsi="Times New Roman" w:cs="Times New Roman"/>
                <w:sz w:val="24"/>
                <w:szCs w:val="24"/>
                <w:lang w:eastAsia="zh-CN"/>
              </w:rPr>
            </w:pPr>
            <w:r w:rsidRPr="00F75368">
              <w:rPr>
                <w:rFonts w:ascii="Times New Roman" w:eastAsia="SimSun" w:hAnsi="Times New Roman" w:cs="Times New Roman"/>
                <w:sz w:val="24"/>
                <w:szCs w:val="24"/>
                <w:lang w:eastAsia="zh-CN"/>
              </w:rPr>
              <w:t xml:space="preserve">____________________ </w:t>
            </w:r>
            <w:r>
              <w:rPr>
                <w:rFonts w:ascii="Times New Roman" w:eastAsia="SimSun" w:hAnsi="Times New Roman" w:cs="Times New Roman"/>
                <w:sz w:val="24"/>
                <w:szCs w:val="24"/>
                <w:lang w:eastAsia="zh-CN"/>
              </w:rPr>
              <w:t>В</w:t>
            </w:r>
            <w:r w:rsidRPr="00F75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Г</w:t>
            </w:r>
            <w:r w:rsidRPr="00F75368">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Рябцев</w:t>
            </w:r>
          </w:p>
        </w:tc>
      </w:tr>
      <w:tr w:rsidR="00F75368" w:rsidRPr="00F75368" w:rsidTr="00F75368">
        <w:trPr>
          <w:trHeight w:val="722"/>
        </w:trPr>
        <w:tc>
          <w:tcPr>
            <w:tcW w:w="4644" w:type="dxa"/>
          </w:tcPr>
          <w:p w:rsidR="00F75368" w:rsidRPr="00F75368" w:rsidRDefault="00F75368" w:rsidP="00F75368">
            <w:pPr>
              <w:spacing w:after="0" w:line="240" w:lineRule="auto"/>
              <w:rPr>
                <w:rFonts w:ascii="Times New Roman" w:eastAsia="SimSun" w:hAnsi="Times New Roman" w:cs="Times New Roman"/>
                <w:sz w:val="24"/>
                <w:szCs w:val="24"/>
                <w:lang w:eastAsia="zh-CN"/>
              </w:rPr>
            </w:pPr>
          </w:p>
        </w:tc>
        <w:tc>
          <w:tcPr>
            <w:tcW w:w="5245" w:type="dxa"/>
          </w:tcPr>
          <w:p w:rsidR="00F75368" w:rsidRPr="00F75368" w:rsidRDefault="00F75368" w:rsidP="00F75368">
            <w:pPr>
              <w:spacing w:after="0" w:line="240" w:lineRule="auto"/>
              <w:rPr>
                <w:rFonts w:ascii="Times New Roman" w:eastAsia="SimSun" w:hAnsi="Times New Roman" w:cs="Times New Roman"/>
                <w:sz w:val="24"/>
                <w:szCs w:val="24"/>
                <w:lang w:eastAsia="zh-CN"/>
              </w:rPr>
            </w:pPr>
            <w:r w:rsidRPr="00F75368">
              <w:rPr>
                <w:rFonts w:ascii="Times New Roman" w:eastAsia="SimSun" w:hAnsi="Times New Roman" w:cs="Times New Roman"/>
                <w:sz w:val="24"/>
                <w:szCs w:val="24"/>
                <w:lang w:eastAsia="zh-CN"/>
              </w:rPr>
              <w:t>«____»_____________________201</w:t>
            </w:r>
            <w:r>
              <w:rPr>
                <w:rFonts w:ascii="Times New Roman" w:eastAsia="SimSun" w:hAnsi="Times New Roman" w:cs="Times New Roman"/>
                <w:sz w:val="24"/>
                <w:szCs w:val="24"/>
                <w:lang w:eastAsia="zh-CN"/>
              </w:rPr>
              <w:t>5</w:t>
            </w:r>
            <w:r w:rsidRPr="00F75368">
              <w:rPr>
                <w:rFonts w:ascii="Times New Roman" w:eastAsia="SimSun" w:hAnsi="Times New Roman" w:cs="Times New Roman"/>
                <w:sz w:val="24"/>
                <w:szCs w:val="24"/>
                <w:lang w:eastAsia="zh-CN"/>
              </w:rPr>
              <w:t xml:space="preserve"> г.</w:t>
            </w:r>
          </w:p>
        </w:tc>
      </w:tr>
    </w:tbl>
    <w:p w:rsidR="001D7584" w:rsidRPr="003413B5" w:rsidRDefault="001D7584" w:rsidP="001D7584">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1D7584" w:rsidRPr="003413B5" w:rsidRDefault="001D7584" w:rsidP="001D7584">
      <w:pPr>
        <w:spacing w:after="0" w:line="240" w:lineRule="auto"/>
        <w:ind w:right="448"/>
        <w:jc w:val="both"/>
        <w:rPr>
          <w:rFonts w:ascii="Times New Roman" w:eastAsia="Times New Roman" w:hAnsi="Times New Roman" w:cs="Times New Roman"/>
          <w:b/>
          <w:bCs/>
          <w:sz w:val="24"/>
          <w:szCs w:val="24"/>
          <w:lang w:eastAsia="ru-RU"/>
        </w:rPr>
      </w:pPr>
    </w:p>
    <w:p w:rsidR="001D7584" w:rsidRPr="003413B5" w:rsidRDefault="001D7584" w:rsidP="001D7584">
      <w:pPr>
        <w:spacing w:after="0" w:line="240" w:lineRule="auto"/>
        <w:ind w:right="448"/>
        <w:jc w:val="both"/>
        <w:rPr>
          <w:rFonts w:ascii="Times New Roman" w:eastAsia="Times New Roman" w:hAnsi="Times New Roman" w:cs="Times New Roman"/>
          <w:i/>
          <w:iCs/>
          <w:spacing w:val="100"/>
          <w:sz w:val="24"/>
          <w:szCs w:val="24"/>
          <w:lang w:eastAsia="ru-RU"/>
        </w:rPr>
      </w:pPr>
    </w:p>
    <w:p w:rsidR="001D7584" w:rsidRPr="003413B5" w:rsidRDefault="001D7584" w:rsidP="001D7584">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1D7584" w:rsidRDefault="001D7584" w:rsidP="001D7584">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1D7584" w:rsidRDefault="001D7584"/>
    <w:p w:rsidR="00F75368" w:rsidRDefault="00F75368">
      <w:r>
        <w:br w:type="page"/>
      </w:r>
    </w:p>
    <w:p w:rsidR="001D7584" w:rsidRPr="003413B5" w:rsidRDefault="001D7584" w:rsidP="001D7584">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lastRenderedPageBreak/>
        <w:t>Приложение №2</w:t>
      </w:r>
    </w:p>
    <w:p w:rsidR="001D7584" w:rsidRPr="003413B5" w:rsidRDefault="001D7584" w:rsidP="001D7584">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1D7584" w:rsidRPr="003413B5" w:rsidRDefault="001D7584" w:rsidP="001D7584">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1D7584" w:rsidRDefault="001D7584" w:rsidP="001D7584">
      <w:pPr>
        <w:spacing w:after="0" w:line="240" w:lineRule="auto"/>
        <w:jc w:val="center"/>
        <w:rPr>
          <w:rFonts w:ascii="Times New Roman" w:eastAsia="Times New Roman" w:hAnsi="Times New Roman" w:cs="Times New Roman"/>
          <w:b/>
          <w:bCs/>
          <w:kern w:val="32"/>
          <w:sz w:val="24"/>
          <w:szCs w:val="24"/>
          <w:lang w:eastAsia="ru-RU"/>
        </w:rPr>
      </w:pPr>
    </w:p>
    <w:p w:rsidR="00F81FA3" w:rsidRDefault="00F81FA3" w:rsidP="001D7584">
      <w:pPr>
        <w:spacing w:after="0" w:line="240" w:lineRule="auto"/>
        <w:jc w:val="center"/>
        <w:rPr>
          <w:rFonts w:ascii="Times New Roman" w:eastAsia="Times New Roman" w:hAnsi="Times New Roman" w:cs="Times New Roman"/>
          <w:b/>
          <w:bCs/>
          <w:kern w:val="32"/>
          <w:sz w:val="24"/>
          <w:szCs w:val="24"/>
          <w:lang w:eastAsia="ru-RU"/>
        </w:rPr>
      </w:pPr>
    </w:p>
    <w:p w:rsidR="00F81FA3" w:rsidRPr="00F81FA3" w:rsidRDefault="00F81FA3" w:rsidP="00F81FA3">
      <w:pPr>
        <w:pStyle w:val="2e"/>
        <w:tabs>
          <w:tab w:val="left" w:pos="4875"/>
        </w:tabs>
        <w:spacing w:after="0" w:line="276" w:lineRule="auto"/>
        <w:jc w:val="center"/>
        <w:rPr>
          <w:b/>
          <w:sz w:val="24"/>
          <w:szCs w:val="24"/>
        </w:rPr>
      </w:pPr>
      <w:r w:rsidRPr="00F81FA3">
        <w:rPr>
          <w:b/>
          <w:sz w:val="24"/>
          <w:szCs w:val="24"/>
        </w:rPr>
        <w:t>КАЛЕНДАРНЫЙ ПЛАН</w:t>
      </w:r>
    </w:p>
    <w:p w:rsidR="00F81FA3" w:rsidRPr="00F81FA3" w:rsidRDefault="00F81FA3" w:rsidP="00F81FA3">
      <w:pPr>
        <w:pStyle w:val="afff7"/>
        <w:ind w:right="345"/>
        <w:jc w:val="center"/>
        <w:rPr>
          <w:b/>
          <w:color w:val="000000"/>
        </w:rPr>
      </w:pPr>
      <w:r w:rsidRPr="00F81FA3">
        <w:rPr>
          <w:b/>
        </w:rPr>
        <w:t xml:space="preserve">Разработка </w:t>
      </w:r>
      <w:r w:rsidRPr="00F81FA3">
        <w:rPr>
          <w:b/>
          <w:color w:val="000000"/>
        </w:rPr>
        <w:t>методики определения коэффициента очистки воздуха от радиоактивного йода фильтрами систем вентиляции атомных станций</w:t>
      </w:r>
    </w:p>
    <w:p w:rsidR="00F81FA3" w:rsidRPr="00F81FA3" w:rsidRDefault="00F81FA3" w:rsidP="00F81FA3">
      <w:pPr>
        <w:pStyle w:val="afff7"/>
        <w:ind w:right="345"/>
        <w:jc w:val="center"/>
        <w:rPr>
          <w:b/>
          <w:color w:val="000000"/>
        </w:rPr>
      </w:pPr>
    </w:p>
    <w:tbl>
      <w:tblPr>
        <w:tblStyle w:val="afff3"/>
        <w:tblW w:w="10677" w:type="dxa"/>
        <w:tblInd w:w="-176" w:type="dxa"/>
        <w:tblLayout w:type="fixed"/>
        <w:tblLook w:val="04A0" w:firstRow="1" w:lastRow="0" w:firstColumn="1" w:lastColumn="0" w:noHBand="0" w:noVBand="1"/>
      </w:tblPr>
      <w:tblGrid>
        <w:gridCol w:w="568"/>
        <w:gridCol w:w="2120"/>
        <w:gridCol w:w="1593"/>
        <w:gridCol w:w="1242"/>
        <w:gridCol w:w="1168"/>
        <w:gridCol w:w="1843"/>
        <w:gridCol w:w="1401"/>
        <w:gridCol w:w="742"/>
      </w:tblGrid>
      <w:tr w:rsidR="00F81FA3" w:rsidRPr="00F81FA3" w:rsidTr="00C46D07">
        <w:tc>
          <w:tcPr>
            <w:tcW w:w="568" w:type="dxa"/>
            <w:vMerge w:val="restart"/>
            <w:tcBorders>
              <w:left w:val="single" w:sz="4" w:space="0" w:color="auto"/>
            </w:tcBorders>
          </w:tcPr>
          <w:p w:rsidR="00F81FA3" w:rsidRPr="00F81FA3" w:rsidRDefault="00F81FA3" w:rsidP="00C46D07">
            <w:pPr>
              <w:pStyle w:val="afff7"/>
              <w:tabs>
                <w:tab w:val="left" w:pos="302"/>
              </w:tabs>
              <w:jc w:val="center"/>
              <w:rPr>
                <w:b/>
                <w:color w:val="000000"/>
              </w:rPr>
            </w:pPr>
            <w:r w:rsidRPr="00F81FA3">
              <w:rPr>
                <w:b/>
                <w:color w:val="000000"/>
              </w:rPr>
              <w:t>№ п/п</w:t>
            </w:r>
          </w:p>
        </w:tc>
        <w:tc>
          <w:tcPr>
            <w:tcW w:w="2120" w:type="dxa"/>
            <w:vMerge w:val="restart"/>
          </w:tcPr>
          <w:p w:rsidR="00F81FA3" w:rsidRPr="00F81FA3" w:rsidRDefault="00F81FA3" w:rsidP="00C46D07">
            <w:pPr>
              <w:pStyle w:val="afff7"/>
              <w:jc w:val="center"/>
              <w:rPr>
                <w:b/>
                <w:color w:val="000000"/>
              </w:rPr>
            </w:pPr>
            <w:r w:rsidRPr="00F81FA3">
              <w:rPr>
                <w:b/>
              </w:rPr>
              <w:t>Наименование работ по договору и основных этапов его выполнения</w:t>
            </w:r>
          </w:p>
        </w:tc>
        <w:tc>
          <w:tcPr>
            <w:tcW w:w="1593" w:type="dxa"/>
            <w:vMerge w:val="restart"/>
          </w:tcPr>
          <w:p w:rsidR="00F81FA3" w:rsidRPr="00F81FA3" w:rsidRDefault="00F81FA3" w:rsidP="00C46D07">
            <w:pPr>
              <w:pStyle w:val="afff7"/>
              <w:ind w:left="-74"/>
              <w:jc w:val="center"/>
              <w:rPr>
                <w:b/>
              </w:rPr>
            </w:pPr>
            <w:r w:rsidRPr="00F81FA3">
              <w:rPr>
                <w:b/>
              </w:rPr>
              <w:t>Предприятие (организация) - исполнитель</w:t>
            </w:r>
          </w:p>
        </w:tc>
        <w:tc>
          <w:tcPr>
            <w:tcW w:w="2410" w:type="dxa"/>
            <w:gridSpan w:val="2"/>
          </w:tcPr>
          <w:p w:rsidR="00F81FA3" w:rsidRPr="00F81FA3" w:rsidRDefault="00F81FA3" w:rsidP="00C46D07">
            <w:pPr>
              <w:pStyle w:val="afff7"/>
              <w:spacing w:after="0"/>
              <w:jc w:val="center"/>
              <w:rPr>
                <w:b/>
              </w:rPr>
            </w:pPr>
            <w:r w:rsidRPr="00F81FA3">
              <w:rPr>
                <w:b/>
              </w:rPr>
              <w:t>Срок выполнения:</w:t>
            </w:r>
          </w:p>
          <w:p w:rsidR="00F81FA3" w:rsidRPr="00F81FA3" w:rsidRDefault="00F81FA3" w:rsidP="00C46D07">
            <w:pPr>
              <w:pStyle w:val="afff7"/>
              <w:spacing w:after="0"/>
              <w:jc w:val="center"/>
              <w:rPr>
                <w:b/>
              </w:rPr>
            </w:pPr>
            <w:r w:rsidRPr="00F81FA3">
              <w:rPr>
                <w:b/>
              </w:rPr>
              <w:t>начало, окончание (Число. Месяц. Год)</w:t>
            </w:r>
          </w:p>
        </w:tc>
        <w:tc>
          <w:tcPr>
            <w:tcW w:w="1843" w:type="dxa"/>
            <w:vMerge w:val="restart"/>
          </w:tcPr>
          <w:p w:rsidR="00F81FA3" w:rsidRPr="00F81FA3" w:rsidRDefault="00F81FA3" w:rsidP="00C46D07">
            <w:pPr>
              <w:pStyle w:val="afff7"/>
              <w:spacing w:after="0"/>
              <w:jc w:val="center"/>
              <w:rPr>
                <w:b/>
              </w:rPr>
            </w:pPr>
            <w:r w:rsidRPr="00F81FA3">
              <w:rPr>
                <w:b/>
              </w:rPr>
              <w:t>Перечень документации, передаваемой Заказчику</w:t>
            </w:r>
          </w:p>
        </w:tc>
        <w:tc>
          <w:tcPr>
            <w:tcW w:w="1401" w:type="dxa"/>
            <w:vMerge w:val="restart"/>
          </w:tcPr>
          <w:p w:rsidR="00F81FA3" w:rsidRPr="00F81FA3" w:rsidRDefault="00F81FA3" w:rsidP="00C46D07">
            <w:pPr>
              <w:pStyle w:val="afff7"/>
              <w:spacing w:after="0"/>
              <w:jc w:val="center"/>
              <w:rPr>
                <w:b/>
              </w:rPr>
            </w:pPr>
            <w:r w:rsidRPr="00F81FA3">
              <w:rPr>
                <w:b/>
              </w:rPr>
              <w:t>Стоимость этапа</w:t>
            </w:r>
          </w:p>
          <w:p w:rsidR="00F81FA3" w:rsidRPr="00F81FA3" w:rsidRDefault="00F81FA3" w:rsidP="00C46D07">
            <w:pPr>
              <w:pStyle w:val="afff7"/>
              <w:spacing w:after="0"/>
              <w:jc w:val="center"/>
              <w:rPr>
                <w:b/>
              </w:rPr>
            </w:pPr>
            <w:r w:rsidRPr="00F81FA3">
              <w:rPr>
                <w:b/>
              </w:rPr>
              <w:t>(без НДС, руб.)</w:t>
            </w:r>
          </w:p>
        </w:tc>
        <w:tc>
          <w:tcPr>
            <w:tcW w:w="742" w:type="dxa"/>
            <w:vMerge w:val="restart"/>
          </w:tcPr>
          <w:p w:rsidR="00F81FA3" w:rsidRPr="00F81FA3" w:rsidRDefault="00F81FA3" w:rsidP="00C46D07">
            <w:pPr>
              <w:pStyle w:val="afff7"/>
              <w:spacing w:after="0"/>
              <w:jc w:val="center"/>
              <w:rPr>
                <w:b/>
              </w:rPr>
            </w:pPr>
            <w:r w:rsidRPr="00F81FA3">
              <w:rPr>
                <w:b/>
              </w:rPr>
              <w:t>% НДС</w:t>
            </w:r>
          </w:p>
        </w:tc>
      </w:tr>
      <w:tr w:rsidR="00F81FA3" w:rsidRPr="00F81FA3" w:rsidTr="00C46D07">
        <w:tc>
          <w:tcPr>
            <w:tcW w:w="568" w:type="dxa"/>
            <w:vMerge/>
            <w:tcBorders>
              <w:left w:val="single" w:sz="4" w:space="0" w:color="auto"/>
            </w:tcBorders>
          </w:tcPr>
          <w:p w:rsidR="00F81FA3" w:rsidRPr="00F81FA3" w:rsidRDefault="00F81FA3" w:rsidP="00C46D07">
            <w:pPr>
              <w:pStyle w:val="afff7"/>
              <w:tabs>
                <w:tab w:val="left" w:pos="302"/>
              </w:tabs>
              <w:jc w:val="center"/>
              <w:rPr>
                <w:color w:val="000000"/>
              </w:rPr>
            </w:pPr>
          </w:p>
        </w:tc>
        <w:tc>
          <w:tcPr>
            <w:tcW w:w="2120" w:type="dxa"/>
            <w:vMerge/>
          </w:tcPr>
          <w:p w:rsidR="00F81FA3" w:rsidRPr="00F81FA3" w:rsidRDefault="00F81FA3" w:rsidP="00C46D07">
            <w:pPr>
              <w:pStyle w:val="afff7"/>
              <w:jc w:val="center"/>
              <w:rPr>
                <w:color w:val="000000"/>
              </w:rPr>
            </w:pPr>
          </w:p>
        </w:tc>
        <w:tc>
          <w:tcPr>
            <w:tcW w:w="1593" w:type="dxa"/>
            <w:vMerge/>
          </w:tcPr>
          <w:p w:rsidR="00F81FA3" w:rsidRPr="00F81FA3" w:rsidRDefault="00F81FA3" w:rsidP="00C46D07">
            <w:pPr>
              <w:pStyle w:val="afff7"/>
              <w:jc w:val="center"/>
              <w:rPr>
                <w:color w:val="000000"/>
              </w:rPr>
            </w:pPr>
          </w:p>
        </w:tc>
        <w:tc>
          <w:tcPr>
            <w:tcW w:w="1242" w:type="dxa"/>
            <w:vAlign w:val="center"/>
          </w:tcPr>
          <w:p w:rsidR="00F81FA3" w:rsidRPr="00F81FA3" w:rsidRDefault="00F81FA3" w:rsidP="00C46D07">
            <w:pPr>
              <w:ind w:left="-25" w:right="-53"/>
              <w:jc w:val="center"/>
              <w:rPr>
                <w:sz w:val="24"/>
                <w:szCs w:val="24"/>
              </w:rPr>
            </w:pPr>
            <w:r w:rsidRPr="00F81FA3">
              <w:rPr>
                <w:sz w:val="24"/>
                <w:szCs w:val="24"/>
              </w:rPr>
              <w:t>начало</w:t>
            </w:r>
          </w:p>
        </w:tc>
        <w:tc>
          <w:tcPr>
            <w:tcW w:w="1168" w:type="dxa"/>
            <w:vAlign w:val="center"/>
          </w:tcPr>
          <w:p w:rsidR="00F81FA3" w:rsidRPr="00F81FA3" w:rsidRDefault="00F81FA3" w:rsidP="00C46D07">
            <w:pPr>
              <w:ind w:left="-25" w:right="-53"/>
              <w:jc w:val="center"/>
              <w:rPr>
                <w:sz w:val="24"/>
                <w:szCs w:val="24"/>
              </w:rPr>
            </w:pPr>
            <w:r w:rsidRPr="00F81FA3">
              <w:rPr>
                <w:sz w:val="24"/>
                <w:szCs w:val="24"/>
              </w:rPr>
              <w:t>окончание</w:t>
            </w:r>
          </w:p>
        </w:tc>
        <w:tc>
          <w:tcPr>
            <w:tcW w:w="1843" w:type="dxa"/>
            <w:vMerge/>
          </w:tcPr>
          <w:p w:rsidR="00F81FA3" w:rsidRPr="00F81FA3" w:rsidRDefault="00F81FA3" w:rsidP="00C46D07">
            <w:pPr>
              <w:pStyle w:val="afff7"/>
              <w:jc w:val="center"/>
              <w:rPr>
                <w:color w:val="000000"/>
              </w:rPr>
            </w:pPr>
          </w:p>
        </w:tc>
        <w:tc>
          <w:tcPr>
            <w:tcW w:w="1401" w:type="dxa"/>
            <w:vMerge/>
          </w:tcPr>
          <w:p w:rsidR="00F81FA3" w:rsidRPr="00F81FA3" w:rsidRDefault="00F81FA3" w:rsidP="00C46D07">
            <w:pPr>
              <w:pStyle w:val="afff7"/>
              <w:jc w:val="center"/>
              <w:rPr>
                <w:color w:val="000000"/>
              </w:rPr>
            </w:pPr>
          </w:p>
        </w:tc>
        <w:tc>
          <w:tcPr>
            <w:tcW w:w="742" w:type="dxa"/>
            <w:vMerge/>
          </w:tcPr>
          <w:p w:rsidR="00F81FA3" w:rsidRPr="00F81FA3" w:rsidRDefault="00F81FA3" w:rsidP="00C46D07">
            <w:pPr>
              <w:pStyle w:val="afff7"/>
              <w:jc w:val="center"/>
              <w:rPr>
                <w:color w:val="000000"/>
              </w:rPr>
            </w:pPr>
          </w:p>
        </w:tc>
      </w:tr>
      <w:tr w:rsidR="00F81FA3" w:rsidRPr="00F81FA3" w:rsidTr="00C46D07">
        <w:tc>
          <w:tcPr>
            <w:tcW w:w="568" w:type="dxa"/>
            <w:tcBorders>
              <w:left w:val="single" w:sz="4" w:space="0" w:color="auto"/>
            </w:tcBorders>
          </w:tcPr>
          <w:p w:rsidR="00F81FA3" w:rsidRPr="00F81FA3" w:rsidRDefault="00F81FA3" w:rsidP="00F81FA3">
            <w:pPr>
              <w:pStyle w:val="afff7"/>
              <w:numPr>
                <w:ilvl w:val="0"/>
                <w:numId w:val="34"/>
              </w:numPr>
              <w:tabs>
                <w:tab w:val="left" w:pos="302"/>
              </w:tabs>
              <w:spacing w:after="0"/>
              <w:ind w:left="0" w:firstLine="0"/>
              <w:jc w:val="center"/>
              <w:rPr>
                <w:color w:val="000000"/>
              </w:rPr>
            </w:pPr>
          </w:p>
        </w:tc>
        <w:tc>
          <w:tcPr>
            <w:tcW w:w="2120" w:type="dxa"/>
          </w:tcPr>
          <w:p w:rsidR="00F81FA3" w:rsidRPr="00F81FA3" w:rsidRDefault="00F81FA3" w:rsidP="00F81FA3">
            <w:pPr>
              <w:pStyle w:val="afff7"/>
              <w:numPr>
                <w:ilvl w:val="0"/>
                <w:numId w:val="34"/>
              </w:numPr>
              <w:tabs>
                <w:tab w:val="left" w:pos="302"/>
              </w:tabs>
              <w:spacing w:after="0"/>
              <w:ind w:left="0" w:firstLine="0"/>
              <w:jc w:val="center"/>
              <w:rPr>
                <w:color w:val="000000"/>
              </w:rPr>
            </w:pPr>
          </w:p>
        </w:tc>
        <w:tc>
          <w:tcPr>
            <w:tcW w:w="1593" w:type="dxa"/>
          </w:tcPr>
          <w:p w:rsidR="00F81FA3" w:rsidRPr="00F81FA3" w:rsidRDefault="00F81FA3" w:rsidP="00F81FA3">
            <w:pPr>
              <w:pStyle w:val="afff7"/>
              <w:numPr>
                <w:ilvl w:val="0"/>
                <w:numId w:val="34"/>
              </w:numPr>
              <w:tabs>
                <w:tab w:val="left" w:pos="302"/>
              </w:tabs>
              <w:spacing w:after="0"/>
              <w:ind w:left="0" w:firstLine="0"/>
              <w:jc w:val="center"/>
              <w:rPr>
                <w:color w:val="000000"/>
              </w:rPr>
            </w:pPr>
          </w:p>
        </w:tc>
        <w:tc>
          <w:tcPr>
            <w:tcW w:w="1242" w:type="dxa"/>
          </w:tcPr>
          <w:p w:rsidR="00F81FA3" w:rsidRPr="00F81FA3" w:rsidRDefault="00F81FA3" w:rsidP="00F81FA3">
            <w:pPr>
              <w:numPr>
                <w:ilvl w:val="0"/>
                <w:numId w:val="34"/>
              </w:numPr>
              <w:tabs>
                <w:tab w:val="left" w:pos="302"/>
              </w:tabs>
              <w:ind w:left="0" w:firstLine="0"/>
              <w:jc w:val="center"/>
              <w:rPr>
                <w:color w:val="000000"/>
                <w:sz w:val="24"/>
                <w:szCs w:val="24"/>
              </w:rPr>
            </w:pPr>
          </w:p>
        </w:tc>
        <w:tc>
          <w:tcPr>
            <w:tcW w:w="1168" w:type="dxa"/>
          </w:tcPr>
          <w:p w:rsidR="00F81FA3" w:rsidRPr="00F81FA3" w:rsidRDefault="00F81FA3" w:rsidP="00F81FA3">
            <w:pPr>
              <w:numPr>
                <w:ilvl w:val="0"/>
                <w:numId w:val="34"/>
              </w:numPr>
              <w:tabs>
                <w:tab w:val="left" w:pos="302"/>
              </w:tabs>
              <w:ind w:left="0" w:right="-108" w:firstLine="0"/>
              <w:jc w:val="center"/>
              <w:rPr>
                <w:color w:val="000000"/>
                <w:sz w:val="24"/>
                <w:szCs w:val="24"/>
              </w:rPr>
            </w:pPr>
          </w:p>
        </w:tc>
        <w:tc>
          <w:tcPr>
            <w:tcW w:w="1843" w:type="dxa"/>
          </w:tcPr>
          <w:p w:rsidR="00F81FA3" w:rsidRPr="00F81FA3" w:rsidRDefault="00F81FA3" w:rsidP="00F81FA3">
            <w:pPr>
              <w:pStyle w:val="afff7"/>
              <w:numPr>
                <w:ilvl w:val="0"/>
                <w:numId w:val="34"/>
              </w:numPr>
              <w:tabs>
                <w:tab w:val="left" w:pos="302"/>
              </w:tabs>
              <w:spacing w:after="0"/>
              <w:ind w:left="0" w:firstLine="0"/>
              <w:jc w:val="center"/>
              <w:rPr>
                <w:color w:val="000000"/>
              </w:rPr>
            </w:pPr>
          </w:p>
        </w:tc>
        <w:tc>
          <w:tcPr>
            <w:tcW w:w="1401" w:type="dxa"/>
          </w:tcPr>
          <w:p w:rsidR="00F81FA3" w:rsidRPr="00F81FA3" w:rsidRDefault="00F81FA3" w:rsidP="00F81FA3">
            <w:pPr>
              <w:pStyle w:val="afff7"/>
              <w:numPr>
                <w:ilvl w:val="0"/>
                <w:numId w:val="34"/>
              </w:numPr>
              <w:tabs>
                <w:tab w:val="left" w:pos="302"/>
              </w:tabs>
              <w:spacing w:after="0"/>
              <w:ind w:left="0" w:firstLine="0"/>
              <w:jc w:val="center"/>
              <w:rPr>
                <w:color w:val="000000"/>
              </w:rPr>
            </w:pPr>
          </w:p>
        </w:tc>
        <w:tc>
          <w:tcPr>
            <w:tcW w:w="742" w:type="dxa"/>
          </w:tcPr>
          <w:p w:rsidR="00F81FA3" w:rsidRPr="00F81FA3" w:rsidRDefault="00F81FA3" w:rsidP="00F81FA3">
            <w:pPr>
              <w:pStyle w:val="afff7"/>
              <w:numPr>
                <w:ilvl w:val="0"/>
                <w:numId w:val="34"/>
              </w:numPr>
              <w:tabs>
                <w:tab w:val="left" w:pos="302"/>
              </w:tabs>
              <w:spacing w:after="0"/>
              <w:ind w:left="0" w:firstLine="0"/>
              <w:jc w:val="center"/>
              <w:rPr>
                <w:color w:val="000000"/>
              </w:rPr>
            </w:pPr>
          </w:p>
        </w:tc>
      </w:tr>
      <w:tr w:rsidR="009D1494" w:rsidRPr="00F81FA3" w:rsidTr="00C46D07">
        <w:tc>
          <w:tcPr>
            <w:tcW w:w="568" w:type="dxa"/>
            <w:tcBorders>
              <w:left w:val="single" w:sz="4" w:space="0" w:color="auto"/>
            </w:tcBorders>
          </w:tcPr>
          <w:p w:rsidR="009D1494" w:rsidRPr="009D1494" w:rsidRDefault="009D1494" w:rsidP="00C46D07">
            <w:pPr>
              <w:pStyle w:val="afff7"/>
              <w:tabs>
                <w:tab w:val="left" w:pos="302"/>
              </w:tabs>
              <w:jc w:val="center"/>
              <w:rPr>
                <w:color w:val="000000"/>
              </w:rPr>
            </w:pPr>
            <w:r>
              <w:rPr>
                <w:color w:val="000000"/>
              </w:rPr>
              <w:t>1</w:t>
            </w:r>
          </w:p>
        </w:tc>
        <w:tc>
          <w:tcPr>
            <w:tcW w:w="2120" w:type="dxa"/>
          </w:tcPr>
          <w:p w:rsidR="009D1494" w:rsidRPr="00F81FA3" w:rsidRDefault="009D1494" w:rsidP="00C46D07">
            <w:pPr>
              <w:pStyle w:val="afff7"/>
              <w:rPr>
                <w:color w:val="000000"/>
              </w:rPr>
            </w:pPr>
            <w:r w:rsidRPr="00F81FA3">
              <w:rPr>
                <w:color w:val="000000"/>
              </w:rPr>
              <w:t>Разработка проекта Методики определения коэффициента очистки воздуха от радиоактивного йода фильтрами систем вентиляции атомных станций</w:t>
            </w:r>
          </w:p>
        </w:tc>
        <w:tc>
          <w:tcPr>
            <w:tcW w:w="1593" w:type="dxa"/>
          </w:tcPr>
          <w:p w:rsidR="009D1494" w:rsidRPr="00F81FA3" w:rsidRDefault="009D1494" w:rsidP="00C46D07">
            <w:pPr>
              <w:pStyle w:val="afff7"/>
              <w:jc w:val="center"/>
              <w:rPr>
                <w:color w:val="000000"/>
              </w:rPr>
            </w:pPr>
          </w:p>
        </w:tc>
        <w:tc>
          <w:tcPr>
            <w:tcW w:w="1242" w:type="dxa"/>
          </w:tcPr>
          <w:p w:rsidR="009D1494" w:rsidRPr="00F81FA3" w:rsidRDefault="006A5D62" w:rsidP="006A5D62">
            <w:pPr>
              <w:ind w:left="-136" w:right="-114"/>
              <w:jc w:val="center"/>
              <w:rPr>
                <w:sz w:val="24"/>
                <w:szCs w:val="24"/>
              </w:rPr>
            </w:pPr>
            <w:r>
              <w:rPr>
                <w:rFonts w:eastAsia="SimSun"/>
                <w:i/>
                <w:spacing w:val="-8"/>
                <w:lang w:eastAsia="zh-CN"/>
              </w:rPr>
              <w:t>Дата подписания</w:t>
            </w:r>
          </w:p>
        </w:tc>
        <w:tc>
          <w:tcPr>
            <w:tcW w:w="1168" w:type="dxa"/>
          </w:tcPr>
          <w:p w:rsidR="009D1494" w:rsidRPr="00F81FA3" w:rsidRDefault="006A220A" w:rsidP="00165FE5">
            <w:pPr>
              <w:ind w:left="-136" w:right="-114"/>
              <w:jc w:val="center"/>
              <w:rPr>
                <w:sz w:val="24"/>
                <w:szCs w:val="24"/>
              </w:rPr>
            </w:pPr>
            <w:r>
              <w:rPr>
                <w:sz w:val="24"/>
                <w:szCs w:val="24"/>
              </w:rPr>
              <w:t xml:space="preserve">не позднее </w:t>
            </w:r>
            <w:r w:rsidR="009D1494" w:rsidRPr="00F81FA3">
              <w:rPr>
                <w:sz w:val="24"/>
                <w:szCs w:val="24"/>
              </w:rPr>
              <w:t>10.09.2015</w:t>
            </w:r>
          </w:p>
        </w:tc>
        <w:tc>
          <w:tcPr>
            <w:tcW w:w="1843" w:type="dxa"/>
          </w:tcPr>
          <w:p w:rsidR="009D1494" w:rsidRPr="00F81FA3" w:rsidRDefault="009D1494" w:rsidP="00165FE5">
            <w:pPr>
              <w:pStyle w:val="afff7"/>
              <w:ind w:left="-136" w:right="-80"/>
              <w:jc w:val="center"/>
              <w:rPr>
                <w:color w:val="000000"/>
              </w:rPr>
            </w:pPr>
            <w:r w:rsidRPr="00F81FA3">
              <w:rPr>
                <w:color w:val="000000"/>
              </w:rPr>
              <w:t xml:space="preserve">Аннотационный отчет с проектом Методики, </w:t>
            </w:r>
            <w:r w:rsidRPr="00F81FA3">
              <w:rPr>
                <w:color w:val="000000"/>
              </w:rPr>
              <w:br/>
              <w:t>Акт сдачи-приемки, счет-фактура</w:t>
            </w:r>
          </w:p>
        </w:tc>
        <w:tc>
          <w:tcPr>
            <w:tcW w:w="1401" w:type="dxa"/>
          </w:tcPr>
          <w:p w:rsidR="009D1494" w:rsidRPr="001421CC" w:rsidRDefault="009D1494" w:rsidP="00C46D07">
            <w:pPr>
              <w:jc w:val="center"/>
              <w:rPr>
                <w:i/>
                <w:spacing w:val="-8"/>
                <w:kern w:val="32"/>
                <w:highlight w:val="yellow"/>
              </w:rPr>
            </w:pPr>
            <w:r w:rsidRPr="001421CC">
              <w:rPr>
                <w:rFonts w:eastAsia="SimSun"/>
                <w:i/>
                <w:spacing w:val="-8"/>
                <w:lang w:eastAsia="zh-CN"/>
              </w:rPr>
              <w:t xml:space="preserve">Рекомендуемая стоимость </w:t>
            </w:r>
            <w:r w:rsidRPr="001421CC">
              <w:rPr>
                <w:rFonts w:eastAsia="SimSun"/>
                <w:i/>
                <w:spacing w:val="-8"/>
                <w:lang w:eastAsia="zh-CN"/>
              </w:rPr>
              <w:br/>
              <w:t>40 % от стоимости договора</w:t>
            </w:r>
          </w:p>
        </w:tc>
        <w:tc>
          <w:tcPr>
            <w:tcW w:w="742" w:type="dxa"/>
          </w:tcPr>
          <w:p w:rsidR="009D1494" w:rsidRPr="00F81FA3" w:rsidRDefault="009D1494" w:rsidP="00C46D07">
            <w:pPr>
              <w:pStyle w:val="afff7"/>
              <w:jc w:val="center"/>
              <w:rPr>
                <w:color w:val="000000"/>
              </w:rPr>
            </w:pPr>
          </w:p>
        </w:tc>
      </w:tr>
      <w:tr w:rsidR="009D1494" w:rsidRPr="00F81FA3" w:rsidTr="00C46D07">
        <w:tc>
          <w:tcPr>
            <w:tcW w:w="568" w:type="dxa"/>
            <w:tcBorders>
              <w:left w:val="single" w:sz="4" w:space="0" w:color="auto"/>
              <w:bottom w:val="single" w:sz="4" w:space="0" w:color="auto"/>
            </w:tcBorders>
          </w:tcPr>
          <w:p w:rsidR="009D1494" w:rsidRPr="009D1494" w:rsidRDefault="009D1494" w:rsidP="00C46D07">
            <w:pPr>
              <w:pStyle w:val="afff7"/>
              <w:tabs>
                <w:tab w:val="left" w:pos="302"/>
              </w:tabs>
              <w:jc w:val="center"/>
              <w:rPr>
                <w:color w:val="000000"/>
              </w:rPr>
            </w:pPr>
            <w:r>
              <w:rPr>
                <w:color w:val="000000"/>
              </w:rPr>
              <w:t>2</w:t>
            </w:r>
          </w:p>
        </w:tc>
        <w:tc>
          <w:tcPr>
            <w:tcW w:w="2120" w:type="dxa"/>
            <w:tcBorders>
              <w:bottom w:val="single" w:sz="4" w:space="0" w:color="auto"/>
            </w:tcBorders>
          </w:tcPr>
          <w:p w:rsidR="009D1494" w:rsidRPr="00F81FA3" w:rsidRDefault="009D1494" w:rsidP="00C46D07">
            <w:pPr>
              <w:pStyle w:val="afff7"/>
              <w:rPr>
                <w:color w:val="000000"/>
              </w:rPr>
            </w:pPr>
            <w:r w:rsidRPr="00F81FA3">
              <w:rPr>
                <w:color w:val="000000"/>
              </w:rPr>
              <w:t>Проведение апробации и аттестации Методики</w:t>
            </w:r>
          </w:p>
        </w:tc>
        <w:tc>
          <w:tcPr>
            <w:tcW w:w="1593" w:type="dxa"/>
          </w:tcPr>
          <w:p w:rsidR="009D1494" w:rsidRPr="00F81FA3" w:rsidRDefault="009D1494" w:rsidP="00C46D07">
            <w:pPr>
              <w:pStyle w:val="afff7"/>
              <w:jc w:val="center"/>
              <w:rPr>
                <w:color w:val="000000"/>
              </w:rPr>
            </w:pPr>
          </w:p>
        </w:tc>
        <w:tc>
          <w:tcPr>
            <w:tcW w:w="1242" w:type="dxa"/>
          </w:tcPr>
          <w:p w:rsidR="009D1494" w:rsidRPr="00F81FA3" w:rsidRDefault="00C46D07" w:rsidP="00165FE5">
            <w:pPr>
              <w:ind w:left="-136" w:right="-114"/>
              <w:jc w:val="center"/>
              <w:rPr>
                <w:sz w:val="24"/>
                <w:szCs w:val="24"/>
              </w:rPr>
            </w:pPr>
            <w:r>
              <w:rPr>
                <w:sz w:val="24"/>
                <w:szCs w:val="24"/>
              </w:rPr>
              <w:t xml:space="preserve">не позднее </w:t>
            </w:r>
            <w:r w:rsidR="009D1494" w:rsidRPr="00F81FA3">
              <w:rPr>
                <w:sz w:val="24"/>
                <w:szCs w:val="24"/>
              </w:rPr>
              <w:t>11.09.2015</w:t>
            </w:r>
          </w:p>
        </w:tc>
        <w:tc>
          <w:tcPr>
            <w:tcW w:w="1168" w:type="dxa"/>
          </w:tcPr>
          <w:p w:rsidR="009D1494" w:rsidRPr="00F81FA3" w:rsidRDefault="006A220A" w:rsidP="006957E1">
            <w:pPr>
              <w:ind w:left="-136" w:right="-114"/>
              <w:jc w:val="center"/>
              <w:rPr>
                <w:sz w:val="24"/>
                <w:szCs w:val="24"/>
              </w:rPr>
            </w:pPr>
            <w:r>
              <w:rPr>
                <w:sz w:val="24"/>
                <w:szCs w:val="24"/>
              </w:rPr>
              <w:t xml:space="preserve">не позднее </w:t>
            </w:r>
            <w:r w:rsidR="006957E1">
              <w:rPr>
                <w:sz w:val="24"/>
                <w:szCs w:val="24"/>
              </w:rPr>
              <w:t>2</w:t>
            </w:r>
            <w:r w:rsidR="006A5D62">
              <w:rPr>
                <w:sz w:val="24"/>
                <w:szCs w:val="24"/>
              </w:rPr>
              <w:t>5</w:t>
            </w:r>
            <w:r w:rsidR="009D1494" w:rsidRPr="00F81FA3">
              <w:rPr>
                <w:sz w:val="24"/>
                <w:szCs w:val="24"/>
              </w:rPr>
              <w:t>.1</w:t>
            </w:r>
            <w:r w:rsidR="006957E1">
              <w:rPr>
                <w:sz w:val="24"/>
                <w:szCs w:val="24"/>
              </w:rPr>
              <w:t>2</w:t>
            </w:r>
            <w:r w:rsidR="009D1494" w:rsidRPr="00F81FA3">
              <w:rPr>
                <w:sz w:val="24"/>
                <w:szCs w:val="24"/>
              </w:rPr>
              <w:t>.2015</w:t>
            </w:r>
          </w:p>
        </w:tc>
        <w:tc>
          <w:tcPr>
            <w:tcW w:w="1843" w:type="dxa"/>
          </w:tcPr>
          <w:p w:rsidR="009D1494" w:rsidRPr="00F81FA3" w:rsidRDefault="009D1494" w:rsidP="00AA2C79">
            <w:pPr>
              <w:pStyle w:val="afff7"/>
              <w:ind w:left="-136" w:right="-80"/>
              <w:jc w:val="center"/>
              <w:rPr>
                <w:color w:val="000000"/>
              </w:rPr>
            </w:pPr>
            <w:r w:rsidRPr="00F81FA3">
              <w:rPr>
                <w:color w:val="000000"/>
              </w:rPr>
              <w:t>Аннотационный отчет с согласованной и аттестованн</w:t>
            </w:r>
            <w:r w:rsidR="00AA2C79">
              <w:rPr>
                <w:color w:val="000000"/>
              </w:rPr>
              <w:t>ой</w:t>
            </w:r>
            <w:r w:rsidRPr="00F81FA3">
              <w:rPr>
                <w:color w:val="000000"/>
              </w:rPr>
              <w:t xml:space="preserve"> в установленном порядке Методикой. Акт сдачи-приемки. Счет-фактура</w:t>
            </w:r>
          </w:p>
        </w:tc>
        <w:tc>
          <w:tcPr>
            <w:tcW w:w="1401" w:type="dxa"/>
            <w:tcBorders>
              <w:bottom w:val="single" w:sz="4" w:space="0" w:color="auto"/>
            </w:tcBorders>
          </w:tcPr>
          <w:p w:rsidR="009D1494" w:rsidRPr="001421CC" w:rsidRDefault="009D1494" w:rsidP="009D1494">
            <w:pPr>
              <w:jc w:val="center"/>
              <w:rPr>
                <w:i/>
                <w:spacing w:val="-8"/>
                <w:kern w:val="32"/>
                <w:highlight w:val="yellow"/>
              </w:rPr>
            </w:pPr>
            <w:r w:rsidRPr="001421CC">
              <w:rPr>
                <w:rFonts w:eastAsia="SimSun"/>
                <w:i/>
                <w:spacing w:val="-8"/>
                <w:lang w:eastAsia="zh-CN"/>
              </w:rPr>
              <w:t xml:space="preserve">Рекомендуемая стоимость </w:t>
            </w:r>
            <w:r w:rsidRPr="001421CC">
              <w:rPr>
                <w:rFonts w:eastAsia="SimSun"/>
                <w:i/>
                <w:spacing w:val="-8"/>
                <w:lang w:eastAsia="zh-CN"/>
              </w:rPr>
              <w:br/>
            </w:r>
            <w:r>
              <w:rPr>
                <w:rFonts w:eastAsia="SimSun"/>
                <w:i/>
                <w:spacing w:val="-8"/>
                <w:lang w:eastAsia="zh-CN"/>
              </w:rPr>
              <w:t>6</w:t>
            </w:r>
            <w:r w:rsidRPr="001421CC">
              <w:rPr>
                <w:rFonts w:eastAsia="SimSun"/>
                <w:i/>
                <w:spacing w:val="-8"/>
                <w:lang w:eastAsia="zh-CN"/>
              </w:rPr>
              <w:t>0 % от стоимости договора</w:t>
            </w:r>
          </w:p>
        </w:tc>
        <w:tc>
          <w:tcPr>
            <w:tcW w:w="742" w:type="dxa"/>
            <w:tcBorders>
              <w:bottom w:val="single" w:sz="4" w:space="0" w:color="auto"/>
            </w:tcBorders>
          </w:tcPr>
          <w:p w:rsidR="009D1494" w:rsidRPr="00F81FA3" w:rsidRDefault="009D1494" w:rsidP="00C46D07">
            <w:pPr>
              <w:pStyle w:val="afff7"/>
              <w:jc w:val="center"/>
              <w:rPr>
                <w:color w:val="000000"/>
              </w:rPr>
            </w:pPr>
          </w:p>
        </w:tc>
      </w:tr>
      <w:tr w:rsidR="009D1494" w:rsidRPr="00F81FA3" w:rsidTr="00C46D07">
        <w:tc>
          <w:tcPr>
            <w:tcW w:w="8534" w:type="dxa"/>
            <w:gridSpan w:val="6"/>
            <w:tcBorders>
              <w:left w:val="nil"/>
              <w:bottom w:val="nil"/>
            </w:tcBorders>
            <w:vAlign w:val="center"/>
          </w:tcPr>
          <w:p w:rsidR="009D1494" w:rsidRPr="00F81FA3" w:rsidRDefault="009D1494" w:rsidP="00C46D07">
            <w:pPr>
              <w:pStyle w:val="afff7"/>
              <w:spacing w:after="0"/>
              <w:jc w:val="right"/>
              <w:rPr>
                <w:color w:val="000000"/>
              </w:rPr>
            </w:pPr>
            <w:r w:rsidRPr="00F81FA3">
              <w:t>ИТОГО:</w:t>
            </w:r>
          </w:p>
        </w:tc>
        <w:tc>
          <w:tcPr>
            <w:tcW w:w="1401" w:type="dxa"/>
          </w:tcPr>
          <w:p w:rsidR="009D1494" w:rsidRPr="00F81FA3" w:rsidRDefault="009D1494" w:rsidP="00C46D07">
            <w:pPr>
              <w:pStyle w:val="afff7"/>
              <w:spacing w:after="0"/>
              <w:jc w:val="center"/>
              <w:rPr>
                <w:color w:val="000000"/>
              </w:rPr>
            </w:pPr>
          </w:p>
        </w:tc>
        <w:tc>
          <w:tcPr>
            <w:tcW w:w="742" w:type="dxa"/>
            <w:vMerge w:val="restart"/>
          </w:tcPr>
          <w:p w:rsidR="009D1494" w:rsidRPr="00F81FA3" w:rsidRDefault="009D1494" w:rsidP="00C46D07">
            <w:pPr>
              <w:pStyle w:val="afff7"/>
              <w:spacing w:after="0"/>
              <w:jc w:val="center"/>
              <w:rPr>
                <w:color w:val="000000"/>
              </w:rPr>
            </w:pPr>
          </w:p>
        </w:tc>
      </w:tr>
      <w:tr w:rsidR="009D1494" w:rsidRPr="00F81FA3" w:rsidTr="00C46D07">
        <w:tc>
          <w:tcPr>
            <w:tcW w:w="8534" w:type="dxa"/>
            <w:gridSpan w:val="6"/>
            <w:tcBorders>
              <w:top w:val="nil"/>
              <w:left w:val="nil"/>
              <w:bottom w:val="nil"/>
            </w:tcBorders>
            <w:vAlign w:val="center"/>
          </w:tcPr>
          <w:p w:rsidR="009D1494" w:rsidRPr="00F81FA3" w:rsidRDefault="009D1494" w:rsidP="00C46D07">
            <w:pPr>
              <w:pStyle w:val="afff7"/>
              <w:spacing w:after="0"/>
              <w:jc w:val="right"/>
              <w:rPr>
                <w:color w:val="000000"/>
              </w:rPr>
            </w:pPr>
            <w:r w:rsidRPr="00F81FA3">
              <w:t>Кроме того НДС</w:t>
            </w:r>
          </w:p>
        </w:tc>
        <w:tc>
          <w:tcPr>
            <w:tcW w:w="1401" w:type="dxa"/>
          </w:tcPr>
          <w:p w:rsidR="009D1494" w:rsidRPr="00F81FA3" w:rsidRDefault="009D1494" w:rsidP="00C46D07">
            <w:pPr>
              <w:pStyle w:val="afff7"/>
              <w:spacing w:after="0"/>
              <w:jc w:val="center"/>
              <w:rPr>
                <w:color w:val="000000"/>
              </w:rPr>
            </w:pPr>
          </w:p>
        </w:tc>
        <w:tc>
          <w:tcPr>
            <w:tcW w:w="742" w:type="dxa"/>
            <w:vMerge/>
          </w:tcPr>
          <w:p w:rsidR="009D1494" w:rsidRPr="00F81FA3" w:rsidRDefault="009D1494" w:rsidP="00C46D07">
            <w:pPr>
              <w:pStyle w:val="afff7"/>
              <w:spacing w:after="0"/>
              <w:jc w:val="center"/>
              <w:rPr>
                <w:color w:val="000000"/>
              </w:rPr>
            </w:pPr>
          </w:p>
        </w:tc>
      </w:tr>
      <w:tr w:rsidR="009D1494" w:rsidRPr="00F81FA3" w:rsidTr="00C46D07">
        <w:tc>
          <w:tcPr>
            <w:tcW w:w="8534" w:type="dxa"/>
            <w:gridSpan w:val="6"/>
            <w:tcBorders>
              <w:top w:val="nil"/>
              <w:left w:val="nil"/>
              <w:bottom w:val="nil"/>
            </w:tcBorders>
            <w:vAlign w:val="center"/>
          </w:tcPr>
          <w:p w:rsidR="009D1494" w:rsidRPr="00F81FA3" w:rsidRDefault="009D1494" w:rsidP="00C46D07">
            <w:pPr>
              <w:pStyle w:val="afff7"/>
              <w:spacing w:after="0"/>
              <w:jc w:val="right"/>
              <w:rPr>
                <w:color w:val="000000"/>
              </w:rPr>
            </w:pPr>
            <w:r w:rsidRPr="00F81FA3">
              <w:t xml:space="preserve">Всего </w:t>
            </w:r>
          </w:p>
        </w:tc>
        <w:tc>
          <w:tcPr>
            <w:tcW w:w="1401" w:type="dxa"/>
            <w:tcBorders>
              <w:bottom w:val="single" w:sz="4" w:space="0" w:color="auto"/>
            </w:tcBorders>
          </w:tcPr>
          <w:p w:rsidR="009D1494" w:rsidRPr="00F81FA3" w:rsidRDefault="009D1494" w:rsidP="00C46D07">
            <w:pPr>
              <w:pStyle w:val="afff7"/>
              <w:spacing w:after="0"/>
              <w:jc w:val="center"/>
              <w:rPr>
                <w:color w:val="000000"/>
              </w:rPr>
            </w:pPr>
          </w:p>
        </w:tc>
        <w:tc>
          <w:tcPr>
            <w:tcW w:w="742" w:type="dxa"/>
            <w:vMerge/>
            <w:tcBorders>
              <w:bottom w:val="single" w:sz="4" w:space="0" w:color="auto"/>
            </w:tcBorders>
          </w:tcPr>
          <w:p w:rsidR="009D1494" w:rsidRPr="00F81FA3" w:rsidRDefault="009D1494" w:rsidP="00C46D07">
            <w:pPr>
              <w:pStyle w:val="afff7"/>
              <w:spacing w:after="0"/>
              <w:jc w:val="center"/>
              <w:rPr>
                <w:color w:val="000000"/>
              </w:rPr>
            </w:pPr>
          </w:p>
        </w:tc>
      </w:tr>
    </w:tbl>
    <w:p w:rsidR="00F81FA3" w:rsidRPr="00F81FA3" w:rsidRDefault="00F81FA3" w:rsidP="00F81FA3">
      <w:pPr>
        <w:pStyle w:val="afff7"/>
        <w:ind w:right="345"/>
        <w:jc w:val="center"/>
        <w:rPr>
          <w:b/>
          <w:color w:val="000000"/>
        </w:rPr>
      </w:pPr>
    </w:p>
    <w:p w:rsidR="00F81FA3" w:rsidRPr="00F81FA3" w:rsidRDefault="00F81FA3" w:rsidP="00F81FA3">
      <w:pPr>
        <w:pStyle w:val="afff7"/>
        <w:spacing w:after="0"/>
        <w:rPr>
          <w:lang w:val="en-US"/>
        </w:rPr>
      </w:pPr>
    </w:p>
    <w:tbl>
      <w:tblPr>
        <w:tblW w:w="10207" w:type="dxa"/>
        <w:tblInd w:w="2" w:type="dxa"/>
        <w:tblLook w:val="00A0" w:firstRow="1" w:lastRow="0" w:firstColumn="1" w:lastColumn="0" w:noHBand="0" w:noVBand="0"/>
      </w:tblPr>
      <w:tblGrid>
        <w:gridCol w:w="5014"/>
        <w:gridCol w:w="5193"/>
      </w:tblGrid>
      <w:tr w:rsidR="00F81FA3" w:rsidRPr="00F81FA3" w:rsidTr="00C46D07">
        <w:tc>
          <w:tcPr>
            <w:tcW w:w="5014" w:type="dxa"/>
          </w:tcPr>
          <w:p w:rsidR="00F81FA3" w:rsidRPr="00F81FA3" w:rsidRDefault="00F81FA3" w:rsidP="00F81FA3">
            <w:pPr>
              <w:spacing w:after="0" w:line="240" w:lineRule="auto"/>
              <w:jc w:val="center"/>
              <w:rPr>
                <w:rFonts w:ascii="Times New Roman" w:eastAsia="SimSun" w:hAnsi="Times New Roman" w:cs="Times New Roman"/>
                <w:b/>
                <w:bCs/>
                <w:sz w:val="24"/>
                <w:szCs w:val="24"/>
                <w:lang w:eastAsia="zh-CN"/>
              </w:rPr>
            </w:pPr>
            <w:r w:rsidRPr="00F81FA3">
              <w:rPr>
                <w:rFonts w:ascii="Times New Roman" w:eastAsia="SimSun" w:hAnsi="Times New Roman" w:cs="Times New Roman"/>
                <w:b/>
                <w:bCs/>
                <w:sz w:val="24"/>
                <w:szCs w:val="24"/>
                <w:lang w:eastAsia="zh-CN"/>
              </w:rPr>
              <w:t>От ИСПОЛНИТЕЛЯ</w:t>
            </w:r>
          </w:p>
        </w:tc>
        <w:tc>
          <w:tcPr>
            <w:tcW w:w="5193" w:type="dxa"/>
          </w:tcPr>
          <w:p w:rsidR="00F81FA3" w:rsidRPr="00F81FA3" w:rsidRDefault="00F81FA3" w:rsidP="00F81FA3">
            <w:pPr>
              <w:spacing w:after="0" w:line="240" w:lineRule="auto"/>
              <w:jc w:val="center"/>
              <w:rPr>
                <w:rFonts w:ascii="Times New Roman" w:eastAsia="SimSun" w:hAnsi="Times New Roman" w:cs="Times New Roman"/>
                <w:b/>
                <w:bCs/>
                <w:sz w:val="24"/>
                <w:szCs w:val="24"/>
                <w:lang w:eastAsia="zh-CN"/>
              </w:rPr>
            </w:pPr>
            <w:r w:rsidRPr="00F81FA3">
              <w:rPr>
                <w:rFonts w:ascii="Times New Roman" w:eastAsia="SimSun" w:hAnsi="Times New Roman" w:cs="Times New Roman"/>
                <w:b/>
                <w:bCs/>
                <w:sz w:val="24"/>
                <w:szCs w:val="24"/>
                <w:lang w:eastAsia="zh-CN"/>
              </w:rPr>
              <w:t>От ЗАКАЗЧИКА</w:t>
            </w:r>
          </w:p>
        </w:tc>
      </w:tr>
      <w:tr w:rsidR="00F81FA3" w:rsidRPr="00F81FA3" w:rsidTr="00C46D07">
        <w:tc>
          <w:tcPr>
            <w:tcW w:w="5014" w:type="dxa"/>
          </w:tcPr>
          <w:p w:rsidR="00F81FA3" w:rsidRPr="00F81FA3" w:rsidRDefault="00F81FA3" w:rsidP="00F81FA3">
            <w:pPr>
              <w:spacing w:after="0" w:line="240" w:lineRule="auto"/>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_______________________________</w:t>
            </w:r>
          </w:p>
          <w:p w:rsidR="00F81FA3" w:rsidRPr="00F81FA3" w:rsidRDefault="00F81FA3" w:rsidP="00F81FA3">
            <w:pPr>
              <w:spacing w:after="0" w:line="240" w:lineRule="auto"/>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_______________________________</w:t>
            </w:r>
          </w:p>
          <w:p w:rsidR="00F81FA3" w:rsidRPr="00F81FA3" w:rsidRDefault="00F81FA3" w:rsidP="00F81FA3">
            <w:pPr>
              <w:spacing w:after="0" w:line="240" w:lineRule="auto"/>
              <w:rPr>
                <w:rFonts w:ascii="Times New Roman" w:eastAsia="SimSun" w:hAnsi="Times New Roman" w:cs="Times New Roman"/>
                <w:sz w:val="24"/>
                <w:szCs w:val="24"/>
                <w:lang w:eastAsia="zh-CN"/>
              </w:rPr>
            </w:pPr>
          </w:p>
          <w:p w:rsidR="00F81FA3" w:rsidRPr="00F81FA3" w:rsidRDefault="00F81FA3" w:rsidP="00F81FA3">
            <w:pPr>
              <w:spacing w:after="0" w:line="240" w:lineRule="auto"/>
              <w:rPr>
                <w:rFonts w:ascii="Times New Roman" w:eastAsia="SimSun" w:hAnsi="Times New Roman" w:cs="Times New Roman"/>
                <w:sz w:val="24"/>
                <w:szCs w:val="24"/>
                <w:lang w:eastAsia="zh-CN"/>
              </w:rPr>
            </w:pPr>
          </w:p>
          <w:p w:rsidR="00F81FA3" w:rsidRPr="00F81FA3" w:rsidRDefault="00F81FA3" w:rsidP="00F81FA3">
            <w:pPr>
              <w:spacing w:after="0" w:line="240" w:lineRule="auto"/>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ab/>
              <w:t>_________________</w:t>
            </w:r>
            <w:r w:rsidRPr="00F81FA3">
              <w:rPr>
                <w:rFonts w:ascii="Times New Roman" w:eastAsia="SimSun" w:hAnsi="Times New Roman" w:cs="Times New Roman"/>
                <w:b/>
                <w:bCs/>
                <w:sz w:val="24"/>
                <w:szCs w:val="24"/>
                <w:lang w:eastAsia="zh-CN"/>
              </w:rPr>
              <w:t xml:space="preserve"> </w:t>
            </w:r>
            <w:r w:rsidRPr="00F81FA3">
              <w:rPr>
                <w:rFonts w:ascii="Times New Roman" w:eastAsia="SimSun" w:hAnsi="Times New Roman" w:cs="Times New Roman"/>
                <w:sz w:val="24"/>
                <w:szCs w:val="24"/>
                <w:lang w:eastAsia="zh-CN"/>
              </w:rPr>
              <w:t>(</w:t>
            </w:r>
            <w:r w:rsidRPr="00F81FA3">
              <w:rPr>
                <w:rFonts w:ascii="Times New Roman" w:eastAsia="SimSun" w:hAnsi="Times New Roman" w:cs="Times New Roman"/>
                <w:i/>
                <w:sz w:val="24"/>
                <w:szCs w:val="24"/>
                <w:lang w:eastAsia="zh-CN"/>
              </w:rPr>
              <w:t>ФИО</w:t>
            </w:r>
            <w:r w:rsidRPr="00F81FA3">
              <w:rPr>
                <w:rFonts w:ascii="Times New Roman" w:eastAsia="SimSun" w:hAnsi="Times New Roman" w:cs="Times New Roman"/>
                <w:sz w:val="24"/>
                <w:szCs w:val="24"/>
                <w:lang w:eastAsia="zh-CN"/>
              </w:rPr>
              <w:t xml:space="preserve">) </w:t>
            </w:r>
          </w:p>
          <w:p w:rsidR="00F81FA3" w:rsidRPr="00F81FA3" w:rsidRDefault="00F81FA3" w:rsidP="00F81FA3">
            <w:pPr>
              <w:spacing w:after="0" w:line="240" w:lineRule="auto"/>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М.П.</w:t>
            </w:r>
          </w:p>
        </w:tc>
        <w:tc>
          <w:tcPr>
            <w:tcW w:w="5193" w:type="dxa"/>
          </w:tcPr>
          <w:p w:rsidR="00F81FA3" w:rsidRPr="00F81FA3" w:rsidRDefault="00F81FA3" w:rsidP="00F81FA3">
            <w:pPr>
              <w:spacing w:after="0" w:line="240" w:lineRule="auto"/>
              <w:ind w:right="-2"/>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 xml:space="preserve">Директор филиала </w:t>
            </w:r>
          </w:p>
          <w:p w:rsidR="00F81FA3" w:rsidRPr="00F81FA3" w:rsidRDefault="00F81FA3" w:rsidP="00F81FA3">
            <w:pPr>
              <w:spacing w:after="0" w:line="240" w:lineRule="auto"/>
              <w:ind w:right="-2"/>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 xml:space="preserve">ОАО «Концерн Росэнергоатом» </w:t>
            </w:r>
          </w:p>
          <w:p w:rsidR="00F81FA3" w:rsidRPr="00F81FA3" w:rsidRDefault="00F81FA3" w:rsidP="00F81FA3">
            <w:pPr>
              <w:spacing w:after="0" w:line="240" w:lineRule="auto"/>
              <w:ind w:right="-2"/>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НТЦ АТР</w:t>
            </w:r>
          </w:p>
          <w:p w:rsidR="00F81FA3" w:rsidRPr="00F81FA3" w:rsidRDefault="00F81FA3" w:rsidP="00F81FA3">
            <w:pPr>
              <w:spacing w:after="0" w:line="240" w:lineRule="auto"/>
              <w:ind w:right="-2"/>
              <w:jc w:val="center"/>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__________________ В.К. Вуколов</w:t>
            </w:r>
          </w:p>
          <w:p w:rsidR="00F81FA3" w:rsidRPr="00F81FA3" w:rsidRDefault="00F81FA3" w:rsidP="00F81FA3">
            <w:pPr>
              <w:spacing w:after="0" w:line="240" w:lineRule="auto"/>
              <w:ind w:right="-2"/>
              <w:rPr>
                <w:rFonts w:ascii="Times New Roman" w:eastAsia="SimSun" w:hAnsi="Times New Roman" w:cs="Times New Roman"/>
                <w:sz w:val="24"/>
                <w:szCs w:val="24"/>
                <w:lang w:eastAsia="zh-CN"/>
              </w:rPr>
            </w:pPr>
            <w:r w:rsidRPr="00F81FA3">
              <w:rPr>
                <w:rFonts w:ascii="Times New Roman" w:eastAsia="SimSun" w:hAnsi="Times New Roman" w:cs="Times New Roman"/>
                <w:sz w:val="24"/>
                <w:szCs w:val="24"/>
                <w:lang w:eastAsia="zh-CN"/>
              </w:rPr>
              <w:t>М.П.</w:t>
            </w:r>
          </w:p>
        </w:tc>
      </w:tr>
    </w:tbl>
    <w:p w:rsidR="00F81FA3" w:rsidRDefault="00F81FA3" w:rsidP="00F81FA3">
      <w:pPr>
        <w:pStyle w:val="afff7"/>
        <w:ind w:right="345"/>
        <w:jc w:val="center"/>
        <w:rPr>
          <w:b/>
          <w:color w:val="000000"/>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165FE5" w:rsidRDefault="00165FE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A6C0D" w:rsidRPr="003413B5" w:rsidRDefault="00CA6C0D"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003E6D77">
              <w:rPr>
                <w:rFonts w:ascii="Times New Roman" w:eastAsia="Times New Roman" w:hAnsi="Times New Roman" w:cs="Times New Roman"/>
                <w:b/>
                <w:bCs/>
                <w:noProof/>
                <w:sz w:val="24"/>
                <w:szCs w:val="24"/>
                <w:lang w:eastAsia="ru-RU"/>
              </w:rPr>
              <w:t xml:space="preserve"> – п.3</w:t>
            </w: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lastRenderedPageBreak/>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165FE5" w:rsidRDefault="00165FE5">
      <w:pPr>
        <w:rPr>
          <w:rFonts w:ascii="Times New Roman" w:eastAsia="Times New Roman" w:hAnsi="Times New Roman" w:cs="Times New Roman"/>
          <w:noProof/>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bookmarkStart w:id="17" w:name="_Toc341773048"/>
      <w:bookmarkStart w:id="18" w:name="_Toc343855484"/>
      <w:r>
        <w:rPr>
          <w:rFonts w:ascii="Times New Roman" w:eastAsia="Times New Roman" w:hAnsi="Times New Roman" w:cs="Times New Roman"/>
          <w:noProof/>
          <w:sz w:val="24"/>
          <w:szCs w:val="24"/>
          <w:lang w:eastAsia="ru-RU"/>
        </w:rPr>
        <w:br w:type="page"/>
      </w: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lastRenderedPageBreak/>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165FE5" w:rsidRDefault="00165FE5">
      <w:pPr>
        <w:rPr>
          <w:rFonts w:ascii="Calibri" w:eastAsia="Times New Roman" w:hAnsi="Calibri" w:cs="Calibri"/>
          <w:noProof/>
          <w:sz w:val="28"/>
          <w:szCs w:val="28"/>
          <w:lang w:eastAsia="ru-RU"/>
        </w:rPr>
      </w:pPr>
      <w:bookmarkStart w:id="32" w:name="_Toc341773052"/>
      <w:bookmarkStart w:id="33" w:name="_Toc343855488"/>
      <w:r>
        <w:rPr>
          <w:rFonts w:ascii="Calibri" w:eastAsia="Times New Roman" w:hAnsi="Calibri" w:cs="Calibri"/>
          <w:noProof/>
          <w:sz w:val="28"/>
          <w:szCs w:val="28"/>
          <w:lang w:eastAsia="ru-RU"/>
        </w:rPr>
        <w:br w:type="page"/>
      </w: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lastRenderedPageBreak/>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165FE5">
        <w:trPr>
          <w:jc w:val="center"/>
        </w:trPr>
        <w:tc>
          <w:tcPr>
            <w:tcW w:w="904"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vAlign w:val="center"/>
          </w:tcPr>
          <w:p w:rsidR="003413B5" w:rsidRPr="003413B5" w:rsidRDefault="003413B5" w:rsidP="00165FE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CA6C0D" w:rsidRDefault="00CA6C0D" w:rsidP="003413B5">
      <w:pPr>
        <w:spacing w:after="0" w:line="240" w:lineRule="auto"/>
        <w:jc w:val="both"/>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234E02">
          <w:footerReference w:type="even" r:id="rId12"/>
          <w:footerReference w:type="default" r:id="rId13"/>
          <w:footerReference w:type="first" r:id="rId14"/>
          <w:pgSz w:w="11909" w:h="16834" w:code="9"/>
          <w:pgMar w:top="975" w:right="710" w:bottom="709"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4548"/>
        <w:gridCol w:w="4767"/>
      </w:tblGrid>
      <w:tr w:rsidR="003413B5" w:rsidRPr="003413B5" w:rsidTr="00951B77">
        <w:tc>
          <w:tcPr>
            <w:tcW w:w="4548" w:type="dxa"/>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5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trHeight w:val="80"/>
        </w:trPr>
        <w:tc>
          <w:tcPr>
            <w:tcW w:w="45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bl>
    <w:p w:rsidR="009D1494" w:rsidRDefault="009D1494">
      <w:r>
        <w:br w:type="page"/>
      </w:r>
    </w:p>
    <w:p w:rsidR="009D1494" w:rsidRPr="003413B5" w:rsidRDefault="009D1494" w:rsidP="009D1494">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9D1494" w:rsidRDefault="009D1494" w:rsidP="009D1494">
      <w:pPr>
        <w:jc w:val="right"/>
      </w:pPr>
      <w:r w:rsidRPr="003413B5">
        <w:rPr>
          <w:rFonts w:ascii="Times New Roman" w:eastAsia="Times New Roman" w:hAnsi="Times New Roman" w:cs="Times New Roman"/>
          <w:b/>
          <w:bCs/>
          <w:noProof/>
          <w:sz w:val="24"/>
          <w:szCs w:val="24"/>
          <w:lang w:eastAsia="ru-RU"/>
        </w:rPr>
        <w:t>к расчету цены договора</w:t>
      </w:r>
    </w:p>
    <w:p w:rsidR="009D1494" w:rsidRPr="003413B5" w:rsidRDefault="009D1494" w:rsidP="009D1494">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9D1494" w:rsidRPr="003413B5" w:rsidRDefault="009D1494" w:rsidP="009D1494">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9D1494" w:rsidRPr="003413B5" w:rsidRDefault="009D1494" w:rsidP="009D1494">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p w:rsidR="009D1494" w:rsidRDefault="009D149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3"/>
        <w:gridCol w:w="7410"/>
        <w:gridCol w:w="1406"/>
      </w:tblGrid>
      <w:tr w:rsidR="003413B5" w:rsidRPr="003413B5" w:rsidTr="009D1494">
        <w:tc>
          <w:tcPr>
            <w:tcW w:w="107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41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40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D1494">
        <w:tc>
          <w:tcPr>
            <w:tcW w:w="1073"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41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406"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D1494">
        <w:tc>
          <w:tcPr>
            <w:tcW w:w="107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D1494">
        <w:trPr>
          <w:cantSplit/>
        </w:trPr>
        <w:tc>
          <w:tcPr>
            <w:tcW w:w="1073"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D1494">
        <w:tc>
          <w:tcPr>
            <w:tcW w:w="107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410" w:type="dxa"/>
          </w:tcPr>
          <w:p w:rsidR="003413B5" w:rsidRPr="003413B5" w:rsidRDefault="003413B5" w:rsidP="00234E02">
            <w:pPr>
              <w:spacing w:after="0" w:line="240" w:lineRule="auto"/>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410" w:type="dxa"/>
          </w:tcPr>
          <w:p w:rsidR="003413B5" w:rsidRPr="003413B5" w:rsidRDefault="003413B5" w:rsidP="00234E02">
            <w:pPr>
              <w:spacing w:after="0" w:line="240" w:lineRule="auto"/>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41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41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D1494">
        <w:tc>
          <w:tcPr>
            <w:tcW w:w="107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4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406"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 xml:space="preserve">причиненных прекращением Договора.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rsidSect="002950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C9F" w:rsidRDefault="00035C9F">
      <w:pPr>
        <w:spacing w:after="0" w:line="240" w:lineRule="auto"/>
      </w:pPr>
      <w:r>
        <w:separator/>
      </w:r>
    </w:p>
  </w:endnote>
  <w:endnote w:type="continuationSeparator" w:id="0">
    <w:p w:rsidR="00035C9F" w:rsidRDefault="0003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2" w:rsidRDefault="009A38A1" w:rsidP="00951B77">
    <w:pPr>
      <w:pStyle w:val="af1"/>
      <w:framePr w:wrap="around" w:vAnchor="text" w:hAnchor="margin" w:xAlign="center" w:y="1"/>
      <w:rPr>
        <w:rStyle w:val="afff4"/>
      </w:rPr>
    </w:pPr>
    <w:r>
      <w:rPr>
        <w:rStyle w:val="afff4"/>
      </w:rPr>
      <w:fldChar w:fldCharType="begin"/>
    </w:r>
    <w:r w:rsidR="00234E02">
      <w:rPr>
        <w:rStyle w:val="afff4"/>
      </w:rPr>
      <w:instrText xml:space="preserve">PAGE  </w:instrText>
    </w:r>
    <w:r>
      <w:rPr>
        <w:rStyle w:val="afff4"/>
      </w:rPr>
      <w:fldChar w:fldCharType="end"/>
    </w:r>
  </w:p>
  <w:p w:rsidR="00234E02" w:rsidRDefault="00234E0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16675"/>
      <w:docPartObj>
        <w:docPartGallery w:val="Page Numbers (Bottom of Page)"/>
        <w:docPartUnique/>
      </w:docPartObj>
    </w:sdtPr>
    <w:sdtEndPr>
      <w:rPr>
        <w:rFonts w:ascii="Times New Roman" w:hAnsi="Times New Roman" w:cs="Times New Roman"/>
      </w:rPr>
    </w:sdtEndPr>
    <w:sdtContent>
      <w:p w:rsidR="00234E02" w:rsidRDefault="009A38A1">
        <w:pPr>
          <w:pStyle w:val="af1"/>
          <w:jc w:val="center"/>
        </w:pPr>
        <w:r w:rsidRPr="00234E02">
          <w:rPr>
            <w:rFonts w:ascii="Times New Roman" w:hAnsi="Times New Roman" w:cs="Times New Roman"/>
          </w:rPr>
          <w:fldChar w:fldCharType="begin"/>
        </w:r>
        <w:r w:rsidR="00234E02" w:rsidRPr="00234E02">
          <w:rPr>
            <w:rFonts w:ascii="Times New Roman" w:hAnsi="Times New Roman" w:cs="Times New Roman"/>
          </w:rPr>
          <w:instrText xml:space="preserve"> PAGE   \* MERGEFORMAT </w:instrText>
        </w:r>
        <w:r w:rsidRPr="00234E02">
          <w:rPr>
            <w:rFonts w:ascii="Times New Roman" w:hAnsi="Times New Roman" w:cs="Times New Roman"/>
          </w:rPr>
          <w:fldChar w:fldCharType="separate"/>
        </w:r>
        <w:r w:rsidR="00B479AE">
          <w:rPr>
            <w:rFonts w:ascii="Times New Roman" w:hAnsi="Times New Roman" w:cs="Times New Roman"/>
            <w:noProof/>
          </w:rPr>
          <w:t>1</w:t>
        </w:r>
        <w:r w:rsidRPr="00234E02">
          <w:rPr>
            <w:rFonts w:ascii="Times New Roman" w:hAnsi="Times New Roman" w:cs="Times New Roman"/>
          </w:rPr>
          <w:fldChar w:fldCharType="end"/>
        </w:r>
      </w:p>
    </w:sdtContent>
  </w:sdt>
  <w:p w:rsidR="00234E02" w:rsidRDefault="00234E02">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16673"/>
      <w:docPartObj>
        <w:docPartGallery w:val="Page Numbers (Bottom of Page)"/>
        <w:docPartUnique/>
      </w:docPartObj>
    </w:sdtPr>
    <w:sdtEndPr/>
    <w:sdtContent>
      <w:p w:rsidR="00234E02" w:rsidRDefault="009A38A1">
        <w:pPr>
          <w:pStyle w:val="af1"/>
          <w:jc w:val="center"/>
        </w:pPr>
        <w:r w:rsidRPr="00234E02">
          <w:rPr>
            <w:rFonts w:ascii="Times New Roman" w:hAnsi="Times New Roman" w:cs="Times New Roman"/>
          </w:rPr>
          <w:fldChar w:fldCharType="begin"/>
        </w:r>
        <w:r w:rsidR="00234E02" w:rsidRPr="00234E02">
          <w:rPr>
            <w:rFonts w:ascii="Times New Roman" w:hAnsi="Times New Roman" w:cs="Times New Roman"/>
          </w:rPr>
          <w:instrText xml:space="preserve"> PAGE   \* MERGEFORMAT </w:instrText>
        </w:r>
        <w:r w:rsidRPr="00234E02">
          <w:rPr>
            <w:rFonts w:ascii="Times New Roman" w:hAnsi="Times New Roman" w:cs="Times New Roman"/>
          </w:rPr>
          <w:fldChar w:fldCharType="separate"/>
        </w:r>
        <w:r w:rsidR="00234E02">
          <w:rPr>
            <w:rFonts w:ascii="Times New Roman" w:hAnsi="Times New Roman" w:cs="Times New Roman"/>
            <w:noProof/>
          </w:rPr>
          <w:t>1</w:t>
        </w:r>
        <w:r w:rsidRPr="00234E02">
          <w:rPr>
            <w:rFonts w:ascii="Times New Roman" w:hAnsi="Times New Roman" w:cs="Times New Roman"/>
          </w:rPr>
          <w:fldChar w:fldCharType="end"/>
        </w:r>
      </w:p>
    </w:sdtContent>
  </w:sdt>
  <w:p w:rsidR="00234E02" w:rsidRDefault="00234E02">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2" w:rsidRDefault="009A38A1" w:rsidP="00951B77">
    <w:pPr>
      <w:pStyle w:val="af1"/>
      <w:framePr w:wrap="around" w:vAnchor="text" w:hAnchor="margin" w:xAlign="center" w:y="1"/>
      <w:rPr>
        <w:rStyle w:val="afff4"/>
      </w:rPr>
    </w:pPr>
    <w:r>
      <w:rPr>
        <w:rStyle w:val="afff4"/>
      </w:rPr>
      <w:fldChar w:fldCharType="begin"/>
    </w:r>
    <w:r w:rsidR="00234E02">
      <w:rPr>
        <w:rStyle w:val="afff4"/>
      </w:rPr>
      <w:instrText xml:space="preserve">PAGE  </w:instrText>
    </w:r>
    <w:r>
      <w:rPr>
        <w:rStyle w:val="afff4"/>
      </w:rPr>
      <w:fldChar w:fldCharType="end"/>
    </w:r>
  </w:p>
  <w:p w:rsidR="00234E02" w:rsidRDefault="00234E02">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2" w:rsidRDefault="00234E02">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2" w:rsidRDefault="00234E02">
    <w:pPr>
      <w:pStyle w:val="af1"/>
      <w:jc w:val="center"/>
    </w:pPr>
  </w:p>
  <w:p w:rsidR="00234E02" w:rsidRDefault="00234E0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C9F" w:rsidRDefault="00035C9F">
      <w:pPr>
        <w:spacing w:after="0" w:line="240" w:lineRule="auto"/>
      </w:pPr>
      <w:r>
        <w:separator/>
      </w:r>
    </w:p>
  </w:footnote>
  <w:footnote w:type="continuationSeparator" w:id="0">
    <w:p w:rsidR="00035C9F" w:rsidRDefault="00035C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2F67B5"/>
    <w:multiLevelType w:val="multilevel"/>
    <w:tmpl w:val="4362992E"/>
    <w:lvl w:ilvl="0">
      <w:start w:val="1"/>
      <w:numFmt w:val="decimal"/>
      <w:lvlText w:val="%1."/>
      <w:lvlJc w:val="left"/>
      <w:pPr>
        <w:ind w:left="1337" w:hanging="360"/>
      </w:pPr>
      <w:rPr>
        <w:rFonts w:hint="default"/>
      </w:rPr>
    </w:lvl>
    <w:lvl w:ilvl="1">
      <w:start w:val="1"/>
      <w:numFmt w:val="decimal"/>
      <w:isLgl/>
      <w:lvlText w:val="%1.%2."/>
      <w:lvlJc w:val="left"/>
      <w:pPr>
        <w:ind w:left="2252" w:hanging="1275"/>
      </w:pPr>
      <w:rPr>
        <w:rFonts w:hint="default"/>
      </w:rPr>
    </w:lvl>
    <w:lvl w:ilvl="2">
      <w:start w:val="1"/>
      <w:numFmt w:val="decimal"/>
      <w:isLgl/>
      <w:lvlText w:val="%1.%2.%3."/>
      <w:lvlJc w:val="left"/>
      <w:pPr>
        <w:ind w:left="2252" w:hanging="1275"/>
      </w:pPr>
      <w:rPr>
        <w:rFonts w:hint="default"/>
      </w:rPr>
    </w:lvl>
    <w:lvl w:ilvl="3">
      <w:start w:val="1"/>
      <w:numFmt w:val="decimal"/>
      <w:isLgl/>
      <w:lvlText w:val="%1.%2.%3.%4."/>
      <w:lvlJc w:val="left"/>
      <w:pPr>
        <w:ind w:left="2252" w:hanging="1275"/>
      </w:pPr>
      <w:rPr>
        <w:rFonts w:hint="default"/>
      </w:rPr>
    </w:lvl>
    <w:lvl w:ilvl="4">
      <w:start w:val="1"/>
      <w:numFmt w:val="decimal"/>
      <w:isLgl/>
      <w:lvlText w:val="%1.%2.%3.%4.%5."/>
      <w:lvlJc w:val="left"/>
      <w:pPr>
        <w:ind w:left="2252" w:hanging="1275"/>
      </w:pPr>
      <w:rPr>
        <w:rFonts w:hint="default"/>
      </w:rPr>
    </w:lvl>
    <w:lvl w:ilvl="5">
      <w:start w:val="1"/>
      <w:numFmt w:val="decimal"/>
      <w:isLgl/>
      <w:lvlText w:val="%1.%2.%3.%4.%5.%6."/>
      <w:lvlJc w:val="left"/>
      <w:pPr>
        <w:ind w:left="2252" w:hanging="1275"/>
      </w:pPr>
      <w:rPr>
        <w:rFonts w:hint="default"/>
      </w:rPr>
    </w:lvl>
    <w:lvl w:ilvl="6">
      <w:start w:val="1"/>
      <w:numFmt w:val="decimal"/>
      <w:isLgl/>
      <w:lvlText w:val="%1.%2.%3.%4.%5.%6.%7."/>
      <w:lvlJc w:val="left"/>
      <w:pPr>
        <w:ind w:left="2417" w:hanging="1440"/>
      </w:pPr>
      <w:rPr>
        <w:rFonts w:hint="default"/>
      </w:rPr>
    </w:lvl>
    <w:lvl w:ilvl="7">
      <w:start w:val="1"/>
      <w:numFmt w:val="decimal"/>
      <w:isLgl/>
      <w:lvlText w:val="%1.%2.%3.%4.%5.%6.%7.%8."/>
      <w:lvlJc w:val="left"/>
      <w:pPr>
        <w:ind w:left="2417" w:hanging="1440"/>
      </w:pPr>
      <w:rPr>
        <w:rFonts w:hint="default"/>
      </w:rPr>
    </w:lvl>
    <w:lvl w:ilvl="8">
      <w:start w:val="1"/>
      <w:numFmt w:val="decimal"/>
      <w:isLgl/>
      <w:lvlText w:val="%1.%2.%3.%4.%5.%6.%7.%8.%9."/>
      <w:lvlJc w:val="left"/>
      <w:pPr>
        <w:ind w:left="2777" w:hanging="1800"/>
      </w:pPr>
      <w:rPr>
        <w:rFonts w:hint="default"/>
      </w:rPr>
    </w:lvl>
  </w:abstractNum>
  <w:abstractNum w:abstractNumId="6">
    <w:nsid w:val="024D7425"/>
    <w:multiLevelType w:val="hybridMultilevel"/>
    <w:tmpl w:val="E1B8106A"/>
    <w:lvl w:ilvl="0" w:tplc="0419000F">
      <w:start w:val="1"/>
      <w:numFmt w:val="decimal"/>
      <w:lvlText w:val="%1."/>
      <w:lvlJc w:val="left"/>
      <w:pPr>
        <w:ind w:left="1697" w:hanging="360"/>
      </w:pPr>
    </w:lvl>
    <w:lvl w:ilvl="1" w:tplc="04190019" w:tentative="1">
      <w:start w:val="1"/>
      <w:numFmt w:val="lowerLetter"/>
      <w:lvlText w:val="%2."/>
      <w:lvlJc w:val="left"/>
      <w:pPr>
        <w:ind w:left="2417" w:hanging="360"/>
      </w:pPr>
    </w:lvl>
    <w:lvl w:ilvl="2" w:tplc="0419001B" w:tentative="1">
      <w:start w:val="1"/>
      <w:numFmt w:val="lowerRoman"/>
      <w:lvlText w:val="%3."/>
      <w:lvlJc w:val="right"/>
      <w:pPr>
        <w:ind w:left="3137" w:hanging="180"/>
      </w:pPr>
    </w:lvl>
    <w:lvl w:ilvl="3" w:tplc="0419000F" w:tentative="1">
      <w:start w:val="1"/>
      <w:numFmt w:val="decimal"/>
      <w:lvlText w:val="%4."/>
      <w:lvlJc w:val="left"/>
      <w:pPr>
        <w:ind w:left="3857" w:hanging="360"/>
      </w:pPr>
    </w:lvl>
    <w:lvl w:ilvl="4" w:tplc="04190019" w:tentative="1">
      <w:start w:val="1"/>
      <w:numFmt w:val="lowerLetter"/>
      <w:lvlText w:val="%5."/>
      <w:lvlJc w:val="left"/>
      <w:pPr>
        <w:ind w:left="4577" w:hanging="360"/>
      </w:pPr>
    </w:lvl>
    <w:lvl w:ilvl="5" w:tplc="0419001B" w:tentative="1">
      <w:start w:val="1"/>
      <w:numFmt w:val="lowerRoman"/>
      <w:lvlText w:val="%6."/>
      <w:lvlJc w:val="right"/>
      <w:pPr>
        <w:ind w:left="5297" w:hanging="180"/>
      </w:pPr>
    </w:lvl>
    <w:lvl w:ilvl="6" w:tplc="0419000F" w:tentative="1">
      <w:start w:val="1"/>
      <w:numFmt w:val="decimal"/>
      <w:lvlText w:val="%7."/>
      <w:lvlJc w:val="left"/>
      <w:pPr>
        <w:ind w:left="6017" w:hanging="360"/>
      </w:pPr>
    </w:lvl>
    <w:lvl w:ilvl="7" w:tplc="04190019" w:tentative="1">
      <w:start w:val="1"/>
      <w:numFmt w:val="lowerLetter"/>
      <w:lvlText w:val="%8."/>
      <w:lvlJc w:val="left"/>
      <w:pPr>
        <w:ind w:left="6737" w:hanging="360"/>
      </w:pPr>
    </w:lvl>
    <w:lvl w:ilvl="8" w:tplc="0419001B" w:tentative="1">
      <w:start w:val="1"/>
      <w:numFmt w:val="lowerRoman"/>
      <w:lvlText w:val="%9."/>
      <w:lvlJc w:val="right"/>
      <w:pPr>
        <w:ind w:left="7457" w:hanging="180"/>
      </w:pPr>
    </w:lvl>
  </w:abstractNum>
  <w:abstractNum w:abstractNumId="7">
    <w:nsid w:val="03075863"/>
    <w:multiLevelType w:val="hybridMultilevel"/>
    <w:tmpl w:val="45A07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7A610F"/>
    <w:multiLevelType w:val="hybridMultilevel"/>
    <w:tmpl w:val="2D72B664"/>
    <w:lvl w:ilvl="0" w:tplc="0D32B660">
      <w:start w:val="1"/>
      <w:numFmt w:val="decimal"/>
      <w:lvlText w:val="2.%1."/>
      <w:lvlJc w:val="left"/>
      <w:pPr>
        <w:ind w:left="1697" w:hanging="360"/>
      </w:pPr>
      <w:rPr>
        <w:rFonts w:hint="default"/>
        <w:color w:val="auto"/>
      </w:rPr>
    </w:lvl>
    <w:lvl w:ilvl="1" w:tplc="FBE2AEE6">
      <w:start w:val="1"/>
      <w:numFmt w:val="decimal"/>
      <w:lvlText w:val="5.%2."/>
      <w:lvlJc w:val="left"/>
      <w:pPr>
        <w:ind w:left="2417" w:hanging="360"/>
      </w:pPr>
      <w:rPr>
        <w:rFonts w:hint="default"/>
        <w:b w:val="0"/>
        <w:i w:val="0"/>
        <w:color w:val="auto"/>
        <w:sz w:val="24"/>
        <w:szCs w:val="24"/>
      </w:rPr>
    </w:lvl>
    <w:lvl w:ilvl="2" w:tplc="0419001B" w:tentative="1">
      <w:start w:val="1"/>
      <w:numFmt w:val="lowerRoman"/>
      <w:lvlText w:val="%3."/>
      <w:lvlJc w:val="right"/>
      <w:pPr>
        <w:ind w:left="3137" w:hanging="180"/>
      </w:pPr>
    </w:lvl>
    <w:lvl w:ilvl="3" w:tplc="0419000F" w:tentative="1">
      <w:start w:val="1"/>
      <w:numFmt w:val="decimal"/>
      <w:lvlText w:val="%4."/>
      <w:lvlJc w:val="left"/>
      <w:pPr>
        <w:ind w:left="3857" w:hanging="360"/>
      </w:pPr>
    </w:lvl>
    <w:lvl w:ilvl="4" w:tplc="04190019" w:tentative="1">
      <w:start w:val="1"/>
      <w:numFmt w:val="lowerLetter"/>
      <w:lvlText w:val="%5."/>
      <w:lvlJc w:val="left"/>
      <w:pPr>
        <w:ind w:left="4577" w:hanging="360"/>
      </w:pPr>
    </w:lvl>
    <w:lvl w:ilvl="5" w:tplc="0419001B" w:tentative="1">
      <w:start w:val="1"/>
      <w:numFmt w:val="lowerRoman"/>
      <w:lvlText w:val="%6."/>
      <w:lvlJc w:val="right"/>
      <w:pPr>
        <w:ind w:left="5297" w:hanging="180"/>
      </w:pPr>
    </w:lvl>
    <w:lvl w:ilvl="6" w:tplc="0419000F" w:tentative="1">
      <w:start w:val="1"/>
      <w:numFmt w:val="decimal"/>
      <w:lvlText w:val="%7."/>
      <w:lvlJc w:val="left"/>
      <w:pPr>
        <w:ind w:left="6017" w:hanging="360"/>
      </w:pPr>
    </w:lvl>
    <w:lvl w:ilvl="7" w:tplc="04190019" w:tentative="1">
      <w:start w:val="1"/>
      <w:numFmt w:val="lowerLetter"/>
      <w:lvlText w:val="%8."/>
      <w:lvlJc w:val="left"/>
      <w:pPr>
        <w:ind w:left="6737" w:hanging="360"/>
      </w:pPr>
    </w:lvl>
    <w:lvl w:ilvl="8" w:tplc="0419001B" w:tentative="1">
      <w:start w:val="1"/>
      <w:numFmt w:val="lowerRoman"/>
      <w:lvlText w:val="%9."/>
      <w:lvlJc w:val="right"/>
      <w:pPr>
        <w:ind w:left="7457" w:hanging="180"/>
      </w:pPr>
    </w:lvl>
  </w:abstractNum>
  <w:abstractNum w:abstractNumId="9">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10">
    <w:nsid w:val="16B563BD"/>
    <w:multiLevelType w:val="hybridMultilevel"/>
    <w:tmpl w:val="7536F2D2"/>
    <w:lvl w:ilvl="0" w:tplc="0D32B660">
      <w:start w:val="1"/>
      <w:numFmt w:val="decimal"/>
      <w:lvlText w:val="2.%1."/>
      <w:lvlJc w:val="left"/>
      <w:pPr>
        <w:ind w:left="1697" w:hanging="360"/>
      </w:pPr>
      <w:rPr>
        <w:rFonts w:hint="default"/>
        <w:color w:val="auto"/>
      </w:rPr>
    </w:lvl>
    <w:lvl w:ilvl="1" w:tplc="09FC4850">
      <w:start w:val="1"/>
      <w:numFmt w:val="decimal"/>
      <w:lvlText w:val="2.%2."/>
      <w:lvlJc w:val="left"/>
      <w:pPr>
        <w:ind w:left="2417" w:hanging="360"/>
      </w:pPr>
      <w:rPr>
        <w:rFonts w:hint="default"/>
        <w:color w:val="auto"/>
      </w:rPr>
    </w:lvl>
    <w:lvl w:ilvl="2" w:tplc="0419001B" w:tentative="1">
      <w:start w:val="1"/>
      <w:numFmt w:val="lowerRoman"/>
      <w:lvlText w:val="%3."/>
      <w:lvlJc w:val="right"/>
      <w:pPr>
        <w:ind w:left="3137" w:hanging="180"/>
      </w:pPr>
    </w:lvl>
    <w:lvl w:ilvl="3" w:tplc="0419000F" w:tentative="1">
      <w:start w:val="1"/>
      <w:numFmt w:val="decimal"/>
      <w:lvlText w:val="%4."/>
      <w:lvlJc w:val="left"/>
      <w:pPr>
        <w:ind w:left="3857" w:hanging="360"/>
      </w:pPr>
    </w:lvl>
    <w:lvl w:ilvl="4" w:tplc="04190019" w:tentative="1">
      <w:start w:val="1"/>
      <w:numFmt w:val="lowerLetter"/>
      <w:lvlText w:val="%5."/>
      <w:lvlJc w:val="left"/>
      <w:pPr>
        <w:ind w:left="4577" w:hanging="360"/>
      </w:pPr>
    </w:lvl>
    <w:lvl w:ilvl="5" w:tplc="0419001B" w:tentative="1">
      <w:start w:val="1"/>
      <w:numFmt w:val="lowerRoman"/>
      <w:lvlText w:val="%6."/>
      <w:lvlJc w:val="right"/>
      <w:pPr>
        <w:ind w:left="5297" w:hanging="180"/>
      </w:pPr>
    </w:lvl>
    <w:lvl w:ilvl="6" w:tplc="0419000F" w:tentative="1">
      <w:start w:val="1"/>
      <w:numFmt w:val="decimal"/>
      <w:lvlText w:val="%7."/>
      <w:lvlJc w:val="left"/>
      <w:pPr>
        <w:ind w:left="6017" w:hanging="360"/>
      </w:pPr>
    </w:lvl>
    <w:lvl w:ilvl="7" w:tplc="04190019" w:tentative="1">
      <w:start w:val="1"/>
      <w:numFmt w:val="lowerLetter"/>
      <w:lvlText w:val="%8."/>
      <w:lvlJc w:val="left"/>
      <w:pPr>
        <w:ind w:left="6737" w:hanging="360"/>
      </w:pPr>
    </w:lvl>
    <w:lvl w:ilvl="8" w:tplc="0419001B" w:tentative="1">
      <w:start w:val="1"/>
      <w:numFmt w:val="lowerRoman"/>
      <w:lvlText w:val="%9."/>
      <w:lvlJc w:val="right"/>
      <w:pPr>
        <w:ind w:left="7457" w:hanging="180"/>
      </w:pPr>
    </w:lvl>
  </w:abstractNum>
  <w:abstractNum w:abstractNumId="11">
    <w:nsid w:val="1A0F6EB8"/>
    <w:multiLevelType w:val="hybridMultilevel"/>
    <w:tmpl w:val="940AADCA"/>
    <w:lvl w:ilvl="0" w:tplc="47FC1A22">
      <w:start w:val="1"/>
      <w:numFmt w:val="decimal"/>
      <w:lvlText w:val="%1."/>
      <w:lvlJc w:val="left"/>
      <w:pPr>
        <w:tabs>
          <w:tab w:val="num" w:pos="960"/>
        </w:tabs>
        <w:ind w:left="960" w:hanging="360"/>
      </w:pPr>
      <w:rPr>
        <w:rFonts w:hint="default"/>
      </w:rPr>
    </w:lvl>
    <w:lvl w:ilvl="1" w:tplc="2D6A9CC2">
      <w:start w:val="1"/>
      <w:numFmt w:val="decimal"/>
      <w:lvlText w:val="10.%2."/>
      <w:lvlJc w:val="left"/>
      <w:pPr>
        <w:ind w:left="1440" w:hanging="360"/>
      </w:pPr>
      <w:rPr>
        <w:rFonts w:hint="default"/>
        <w:color w:val="auto"/>
      </w:rPr>
    </w:lvl>
    <w:lvl w:ilvl="2" w:tplc="17348640">
      <w:start w:val="1"/>
      <w:numFmt w:val="lowerRoman"/>
      <w:lvlText w:val="%3."/>
      <w:lvlJc w:val="right"/>
      <w:pPr>
        <w:ind w:left="2160" w:hanging="180"/>
      </w:pPr>
    </w:lvl>
    <w:lvl w:ilvl="3" w:tplc="EC0AD504">
      <w:start w:val="1"/>
      <w:numFmt w:val="decimal"/>
      <w:lvlText w:val="%4."/>
      <w:lvlJc w:val="left"/>
      <w:pPr>
        <w:ind w:left="2880" w:hanging="360"/>
      </w:pPr>
    </w:lvl>
    <w:lvl w:ilvl="4" w:tplc="73866104">
      <w:start w:val="1"/>
      <w:numFmt w:val="lowerLetter"/>
      <w:lvlText w:val="%5."/>
      <w:lvlJc w:val="left"/>
      <w:pPr>
        <w:ind w:left="3600" w:hanging="360"/>
      </w:pPr>
    </w:lvl>
    <w:lvl w:ilvl="5" w:tplc="3A789CB8">
      <w:start w:val="1"/>
      <w:numFmt w:val="lowerRoman"/>
      <w:lvlText w:val="%6."/>
      <w:lvlJc w:val="right"/>
      <w:pPr>
        <w:ind w:left="4320" w:hanging="180"/>
      </w:pPr>
    </w:lvl>
    <w:lvl w:ilvl="6" w:tplc="A98CE96A">
      <w:start w:val="1"/>
      <w:numFmt w:val="decimal"/>
      <w:lvlText w:val="%7."/>
      <w:lvlJc w:val="left"/>
      <w:pPr>
        <w:ind w:left="5040" w:hanging="360"/>
      </w:pPr>
    </w:lvl>
    <w:lvl w:ilvl="7" w:tplc="12B058F6">
      <w:start w:val="1"/>
      <w:numFmt w:val="lowerLetter"/>
      <w:lvlText w:val="%8."/>
      <w:lvlJc w:val="left"/>
      <w:pPr>
        <w:ind w:left="5760" w:hanging="360"/>
      </w:pPr>
    </w:lvl>
    <w:lvl w:ilvl="8" w:tplc="31562C16">
      <w:start w:val="1"/>
      <w:numFmt w:val="lowerRoman"/>
      <w:lvlText w:val="%9."/>
      <w:lvlJc w:val="right"/>
      <w:pPr>
        <w:ind w:left="6480" w:hanging="180"/>
      </w:pPr>
    </w:lvl>
  </w:abstractNum>
  <w:abstractNum w:abstractNumId="12">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6">
    <w:nsid w:val="3F2775D5"/>
    <w:multiLevelType w:val="hybridMultilevel"/>
    <w:tmpl w:val="6E8EA638"/>
    <w:lvl w:ilvl="0" w:tplc="60D8BAE4">
      <w:start w:val="1"/>
      <w:numFmt w:val="decimal"/>
      <w:lvlText w:val="8.%1."/>
      <w:lvlJc w:val="left"/>
      <w:pPr>
        <w:ind w:left="1413" w:hanging="360"/>
      </w:pPr>
      <w:rPr>
        <w:rFonts w:hint="default"/>
        <w:i w:val="0"/>
        <w:sz w:val="24"/>
        <w:szCs w:val="24"/>
      </w:rPr>
    </w:lvl>
    <w:lvl w:ilvl="1" w:tplc="04190019" w:tentative="1">
      <w:start w:val="1"/>
      <w:numFmt w:val="lowerLetter"/>
      <w:lvlText w:val="%2."/>
      <w:lvlJc w:val="left"/>
      <w:pPr>
        <w:ind w:left="2133" w:hanging="360"/>
      </w:pPr>
    </w:lvl>
    <w:lvl w:ilvl="2" w:tplc="0419001B" w:tentative="1">
      <w:start w:val="1"/>
      <w:numFmt w:val="lowerRoman"/>
      <w:lvlText w:val="%3."/>
      <w:lvlJc w:val="right"/>
      <w:pPr>
        <w:ind w:left="2853" w:hanging="180"/>
      </w:pPr>
    </w:lvl>
    <w:lvl w:ilvl="3" w:tplc="0419000F" w:tentative="1">
      <w:start w:val="1"/>
      <w:numFmt w:val="decimal"/>
      <w:lvlText w:val="%4."/>
      <w:lvlJc w:val="left"/>
      <w:pPr>
        <w:ind w:left="3573" w:hanging="360"/>
      </w:pPr>
    </w:lvl>
    <w:lvl w:ilvl="4" w:tplc="04190019" w:tentative="1">
      <w:start w:val="1"/>
      <w:numFmt w:val="lowerLetter"/>
      <w:lvlText w:val="%5."/>
      <w:lvlJc w:val="left"/>
      <w:pPr>
        <w:ind w:left="4293" w:hanging="360"/>
      </w:pPr>
    </w:lvl>
    <w:lvl w:ilvl="5" w:tplc="0419001B" w:tentative="1">
      <w:start w:val="1"/>
      <w:numFmt w:val="lowerRoman"/>
      <w:lvlText w:val="%6."/>
      <w:lvlJc w:val="right"/>
      <w:pPr>
        <w:ind w:left="5013" w:hanging="180"/>
      </w:pPr>
    </w:lvl>
    <w:lvl w:ilvl="6" w:tplc="0419000F" w:tentative="1">
      <w:start w:val="1"/>
      <w:numFmt w:val="decimal"/>
      <w:lvlText w:val="%7."/>
      <w:lvlJc w:val="left"/>
      <w:pPr>
        <w:ind w:left="5733" w:hanging="360"/>
      </w:pPr>
    </w:lvl>
    <w:lvl w:ilvl="7" w:tplc="04190019" w:tentative="1">
      <w:start w:val="1"/>
      <w:numFmt w:val="lowerLetter"/>
      <w:lvlText w:val="%8."/>
      <w:lvlJc w:val="left"/>
      <w:pPr>
        <w:ind w:left="6453" w:hanging="360"/>
      </w:pPr>
    </w:lvl>
    <w:lvl w:ilvl="8" w:tplc="0419001B" w:tentative="1">
      <w:start w:val="1"/>
      <w:numFmt w:val="lowerRoman"/>
      <w:lvlText w:val="%9."/>
      <w:lvlJc w:val="right"/>
      <w:pPr>
        <w:ind w:left="7173" w:hanging="180"/>
      </w:pPr>
    </w:lvl>
  </w:abstractNum>
  <w:abstractNum w:abstractNumId="17">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8">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F717A97"/>
    <w:multiLevelType w:val="multilevel"/>
    <w:tmpl w:val="DAFCB3EC"/>
    <w:lvl w:ilvl="0">
      <w:start w:val="1"/>
      <w:numFmt w:val="bullet"/>
      <w:suff w:val="space"/>
      <w:lvlText w:val=""/>
      <w:lvlJc w:val="left"/>
      <w:pPr>
        <w:ind w:firstLine="709"/>
      </w:pPr>
      <w:rPr>
        <w:rFonts w:ascii="Symbol" w:hAnsi="Symbol" w:cs="Symbol" w:hint="default"/>
        <w:color w:val="auto"/>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2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8771C80"/>
    <w:multiLevelType w:val="hybridMultilevel"/>
    <w:tmpl w:val="48183D0E"/>
    <w:lvl w:ilvl="0" w:tplc="FFFFFFFF">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9D22291"/>
    <w:multiLevelType w:val="hybridMultilevel"/>
    <w:tmpl w:val="DDEA1442"/>
    <w:lvl w:ilvl="0" w:tplc="E7B8FE50">
      <w:start w:val="1"/>
      <w:numFmt w:val="decimal"/>
      <w:lvlText w:val="6.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CEF73E0"/>
    <w:multiLevelType w:val="hybridMultilevel"/>
    <w:tmpl w:val="305C849A"/>
    <w:lvl w:ilvl="0" w:tplc="35902BD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8">
    <w:nsid w:val="5E675328"/>
    <w:multiLevelType w:val="hybridMultilevel"/>
    <w:tmpl w:val="EAC2BF7C"/>
    <w:lvl w:ilvl="0" w:tplc="B7106366">
      <w:start w:val="1"/>
      <w:numFmt w:val="decimal"/>
      <w:lvlText w:val="6.%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6CFB26B3"/>
    <w:multiLevelType w:val="hybridMultilevel"/>
    <w:tmpl w:val="630092D0"/>
    <w:lvl w:ilvl="0" w:tplc="9DAEB7D8">
      <w:start w:val="1"/>
      <w:numFmt w:val="decimal"/>
      <w:lvlText w:val="6.%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32">
    <w:nsid w:val="74745011"/>
    <w:multiLevelType w:val="singleLevel"/>
    <w:tmpl w:val="400EAD94"/>
    <w:lvl w:ilvl="0">
      <w:start w:val="1"/>
      <w:numFmt w:val="decimal"/>
      <w:lvlText w:val="%1."/>
      <w:lvlJc w:val="left"/>
      <w:pPr>
        <w:tabs>
          <w:tab w:val="num" w:pos="502"/>
        </w:tabs>
        <w:ind w:left="502" w:hanging="360"/>
      </w:pPr>
      <w:rPr>
        <w:rFonts w:ascii="Times New Roman" w:hAnsi="Times New Roman" w:cs="Times New Roman" w:hint="default"/>
        <w:sz w:val="24"/>
        <w:szCs w:val="24"/>
      </w:rPr>
    </w:lvl>
  </w:abstractNum>
  <w:abstractNum w:abstractNumId="33">
    <w:nsid w:val="7D65633C"/>
    <w:multiLevelType w:val="hybridMultilevel"/>
    <w:tmpl w:val="2A02EFD6"/>
    <w:lvl w:ilvl="0" w:tplc="47FC1A22">
      <w:start w:val="1"/>
      <w:numFmt w:val="decimal"/>
      <w:lvlText w:val="%1."/>
      <w:lvlJc w:val="left"/>
      <w:pPr>
        <w:tabs>
          <w:tab w:val="num" w:pos="960"/>
        </w:tabs>
        <w:ind w:left="960" w:hanging="360"/>
      </w:pPr>
      <w:rPr>
        <w:rFonts w:hint="default"/>
      </w:rPr>
    </w:lvl>
    <w:lvl w:ilvl="1" w:tplc="50182BA2">
      <w:start w:val="1"/>
      <w:numFmt w:val="decimal"/>
      <w:lvlText w:val="6.%2."/>
      <w:lvlJc w:val="left"/>
      <w:pPr>
        <w:ind w:left="1440" w:hanging="360"/>
      </w:pPr>
      <w:rPr>
        <w:rFonts w:hint="default"/>
      </w:rPr>
    </w:lvl>
    <w:lvl w:ilvl="2" w:tplc="17348640">
      <w:start w:val="1"/>
      <w:numFmt w:val="lowerRoman"/>
      <w:lvlText w:val="%3."/>
      <w:lvlJc w:val="right"/>
      <w:pPr>
        <w:ind w:left="2160" w:hanging="180"/>
      </w:pPr>
    </w:lvl>
    <w:lvl w:ilvl="3" w:tplc="EC0AD504">
      <w:start w:val="1"/>
      <w:numFmt w:val="decimal"/>
      <w:lvlText w:val="%4."/>
      <w:lvlJc w:val="left"/>
      <w:pPr>
        <w:ind w:left="2880" w:hanging="360"/>
      </w:pPr>
    </w:lvl>
    <w:lvl w:ilvl="4" w:tplc="73866104">
      <w:start w:val="1"/>
      <w:numFmt w:val="lowerLetter"/>
      <w:lvlText w:val="%5."/>
      <w:lvlJc w:val="left"/>
      <w:pPr>
        <w:ind w:left="3600" w:hanging="360"/>
      </w:pPr>
    </w:lvl>
    <w:lvl w:ilvl="5" w:tplc="3A789CB8">
      <w:start w:val="1"/>
      <w:numFmt w:val="lowerRoman"/>
      <w:lvlText w:val="%6."/>
      <w:lvlJc w:val="right"/>
      <w:pPr>
        <w:ind w:left="4320" w:hanging="180"/>
      </w:pPr>
    </w:lvl>
    <w:lvl w:ilvl="6" w:tplc="A98CE96A">
      <w:start w:val="1"/>
      <w:numFmt w:val="decimal"/>
      <w:lvlText w:val="%7."/>
      <w:lvlJc w:val="left"/>
      <w:pPr>
        <w:ind w:left="5040" w:hanging="360"/>
      </w:pPr>
    </w:lvl>
    <w:lvl w:ilvl="7" w:tplc="12B058F6">
      <w:start w:val="1"/>
      <w:numFmt w:val="lowerLetter"/>
      <w:lvlText w:val="%8."/>
      <w:lvlJc w:val="left"/>
      <w:pPr>
        <w:ind w:left="5760" w:hanging="360"/>
      </w:pPr>
    </w:lvl>
    <w:lvl w:ilvl="8" w:tplc="31562C16">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9"/>
  </w:num>
  <w:num w:numId="13">
    <w:abstractNumId w:val="12"/>
  </w:num>
  <w:num w:numId="14">
    <w:abstractNumId w:val="4"/>
  </w:num>
  <w:num w:numId="15">
    <w:abstractNumId w:val="17"/>
  </w:num>
  <w:num w:numId="16">
    <w:abstractNumId w:val="19"/>
  </w:num>
  <w:num w:numId="17">
    <w:abstractNumId w:val="9"/>
  </w:num>
  <w:num w:numId="18">
    <w:abstractNumId w:val="13"/>
  </w:num>
  <w:num w:numId="19">
    <w:abstractNumId w:val="18"/>
  </w:num>
  <w:num w:numId="20">
    <w:abstractNumId w:val="24"/>
  </w:num>
  <w:num w:numId="21">
    <w:abstractNumId w:val="6"/>
  </w:num>
  <w:num w:numId="22">
    <w:abstractNumId w:val="5"/>
  </w:num>
  <w:num w:numId="23">
    <w:abstractNumId w:val="10"/>
  </w:num>
  <w:num w:numId="24">
    <w:abstractNumId w:val="8"/>
  </w:num>
  <w:num w:numId="25">
    <w:abstractNumId w:val="25"/>
  </w:num>
  <w:num w:numId="26">
    <w:abstractNumId w:val="30"/>
  </w:num>
  <w:num w:numId="27">
    <w:abstractNumId w:val="33"/>
  </w:num>
  <w:num w:numId="28">
    <w:abstractNumId w:val="22"/>
  </w:num>
  <w:num w:numId="29">
    <w:abstractNumId w:val="26"/>
  </w:num>
  <w:num w:numId="30">
    <w:abstractNumId w:val="28"/>
  </w:num>
  <w:num w:numId="31">
    <w:abstractNumId w:val="11"/>
  </w:num>
  <w:num w:numId="32">
    <w:abstractNumId w:val="16"/>
  </w:num>
  <w:num w:numId="33">
    <w:abstractNumId w:val="32"/>
    <w:lvlOverride w:ilvl="0">
      <w:startOverride w:val="1"/>
    </w:lvlOverride>
  </w:num>
  <w:num w:numId="3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35C9F"/>
    <w:rsid w:val="0004005C"/>
    <w:rsid w:val="000409B4"/>
    <w:rsid w:val="00046FE0"/>
    <w:rsid w:val="00051ECC"/>
    <w:rsid w:val="00052B02"/>
    <w:rsid w:val="0005614F"/>
    <w:rsid w:val="00065BAD"/>
    <w:rsid w:val="00066437"/>
    <w:rsid w:val="000736FB"/>
    <w:rsid w:val="000823E1"/>
    <w:rsid w:val="0009180A"/>
    <w:rsid w:val="000926AF"/>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0DB6"/>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4003"/>
    <w:rsid w:val="00146C81"/>
    <w:rsid w:val="00152095"/>
    <w:rsid w:val="00157DC2"/>
    <w:rsid w:val="00160676"/>
    <w:rsid w:val="00161708"/>
    <w:rsid w:val="00164AA2"/>
    <w:rsid w:val="00165391"/>
    <w:rsid w:val="00165A5B"/>
    <w:rsid w:val="00165FE5"/>
    <w:rsid w:val="0017105B"/>
    <w:rsid w:val="001769AE"/>
    <w:rsid w:val="001775F7"/>
    <w:rsid w:val="0018437D"/>
    <w:rsid w:val="001858A7"/>
    <w:rsid w:val="00187649"/>
    <w:rsid w:val="00192B8F"/>
    <w:rsid w:val="00193B2D"/>
    <w:rsid w:val="00194C7F"/>
    <w:rsid w:val="001A0CFF"/>
    <w:rsid w:val="001A288B"/>
    <w:rsid w:val="001A2B6D"/>
    <w:rsid w:val="001A4908"/>
    <w:rsid w:val="001A51A5"/>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584"/>
    <w:rsid w:val="001D7FF2"/>
    <w:rsid w:val="001E07EE"/>
    <w:rsid w:val="001E2AED"/>
    <w:rsid w:val="001E3DCA"/>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0E4B"/>
    <w:rsid w:val="002224CA"/>
    <w:rsid w:val="00224AC8"/>
    <w:rsid w:val="00224E8B"/>
    <w:rsid w:val="00227BC0"/>
    <w:rsid w:val="0023270C"/>
    <w:rsid w:val="00233D1E"/>
    <w:rsid w:val="00234C6C"/>
    <w:rsid w:val="00234E02"/>
    <w:rsid w:val="00236C57"/>
    <w:rsid w:val="00236E7C"/>
    <w:rsid w:val="00237F0C"/>
    <w:rsid w:val="00241D4A"/>
    <w:rsid w:val="0025122A"/>
    <w:rsid w:val="00251449"/>
    <w:rsid w:val="0025491E"/>
    <w:rsid w:val="00260B9A"/>
    <w:rsid w:val="00267AB4"/>
    <w:rsid w:val="00270B4E"/>
    <w:rsid w:val="00270E1D"/>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00C"/>
    <w:rsid w:val="00295904"/>
    <w:rsid w:val="002965F8"/>
    <w:rsid w:val="0029725A"/>
    <w:rsid w:val="002977E9"/>
    <w:rsid w:val="002A7821"/>
    <w:rsid w:val="002A792E"/>
    <w:rsid w:val="002A7BD4"/>
    <w:rsid w:val="002B1809"/>
    <w:rsid w:val="002B1F5C"/>
    <w:rsid w:val="002B45A5"/>
    <w:rsid w:val="002B5949"/>
    <w:rsid w:val="002B74F3"/>
    <w:rsid w:val="002C2108"/>
    <w:rsid w:val="002C45C5"/>
    <w:rsid w:val="002C52B3"/>
    <w:rsid w:val="002C67EB"/>
    <w:rsid w:val="002D173C"/>
    <w:rsid w:val="002D212F"/>
    <w:rsid w:val="002E02D3"/>
    <w:rsid w:val="002E630B"/>
    <w:rsid w:val="002E66C4"/>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4609"/>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000"/>
    <w:rsid w:val="00344294"/>
    <w:rsid w:val="00347E10"/>
    <w:rsid w:val="00350C0C"/>
    <w:rsid w:val="00352CE1"/>
    <w:rsid w:val="003549E0"/>
    <w:rsid w:val="00356ED6"/>
    <w:rsid w:val="003570AD"/>
    <w:rsid w:val="00360373"/>
    <w:rsid w:val="0036166C"/>
    <w:rsid w:val="00363E92"/>
    <w:rsid w:val="00364C6C"/>
    <w:rsid w:val="003656C2"/>
    <w:rsid w:val="00365FB9"/>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6D7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2C54"/>
    <w:rsid w:val="00444E7D"/>
    <w:rsid w:val="0044674B"/>
    <w:rsid w:val="00447225"/>
    <w:rsid w:val="004505A0"/>
    <w:rsid w:val="00451B53"/>
    <w:rsid w:val="0045258D"/>
    <w:rsid w:val="004541FB"/>
    <w:rsid w:val="00454A52"/>
    <w:rsid w:val="00454A64"/>
    <w:rsid w:val="00455F17"/>
    <w:rsid w:val="00463A5D"/>
    <w:rsid w:val="00465F10"/>
    <w:rsid w:val="004670E9"/>
    <w:rsid w:val="00470A0E"/>
    <w:rsid w:val="0047141B"/>
    <w:rsid w:val="004748DB"/>
    <w:rsid w:val="004772DB"/>
    <w:rsid w:val="00482E8F"/>
    <w:rsid w:val="004846BB"/>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0D3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57E1"/>
    <w:rsid w:val="006971C4"/>
    <w:rsid w:val="006A182B"/>
    <w:rsid w:val="006A220A"/>
    <w:rsid w:val="006A2894"/>
    <w:rsid w:val="006A3F81"/>
    <w:rsid w:val="006A5D62"/>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410"/>
    <w:rsid w:val="007359E7"/>
    <w:rsid w:val="00737E6B"/>
    <w:rsid w:val="00740499"/>
    <w:rsid w:val="007426F2"/>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A728B"/>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256C"/>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B4B80"/>
    <w:rsid w:val="008C0034"/>
    <w:rsid w:val="008C0C21"/>
    <w:rsid w:val="008C190D"/>
    <w:rsid w:val="008C199B"/>
    <w:rsid w:val="008C1A60"/>
    <w:rsid w:val="008C4FE1"/>
    <w:rsid w:val="008C5257"/>
    <w:rsid w:val="008C5CA1"/>
    <w:rsid w:val="008C5E37"/>
    <w:rsid w:val="008C69EF"/>
    <w:rsid w:val="008D0A9D"/>
    <w:rsid w:val="008D0C13"/>
    <w:rsid w:val="008D52C8"/>
    <w:rsid w:val="008E04E9"/>
    <w:rsid w:val="008E1016"/>
    <w:rsid w:val="008E144B"/>
    <w:rsid w:val="008E2796"/>
    <w:rsid w:val="008E36A3"/>
    <w:rsid w:val="008E513B"/>
    <w:rsid w:val="008E54BE"/>
    <w:rsid w:val="00900496"/>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15F5"/>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857C7"/>
    <w:rsid w:val="00991F07"/>
    <w:rsid w:val="00992695"/>
    <w:rsid w:val="009941A2"/>
    <w:rsid w:val="00994334"/>
    <w:rsid w:val="009A38A1"/>
    <w:rsid w:val="009A4976"/>
    <w:rsid w:val="009A4CF1"/>
    <w:rsid w:val="009A7822"/>
    <w:rsid w:val="009B39CD"/>
    <w:rsid w:val="009B4E70"/>
    <w:rsid w:val="009B7382"/>
    <w:rsid w:val="009C0397"/>
    <w:rsid w:val="009C0EFD"/>
    <w:rsid w:val="009C188F"/>
    <w:rsid w:val="009C190D"/>
    <w:rsid w:val="009C7840"/>
    <w:rsid w:val="009D1494"/>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2AC"/>
    <w:rsid w:val="00A16917"/>
    <w:rsid w:val="00A23C44"/>
    <w:rsid w:val="00A24E6B"/>
    <w:rsid w:val="00A25572"/>
    <w:rsid w:val="00A27B4E"/>
    <w:rsid w:val="00A30F04"/>
    <w:rsid w:val="00A33EA2"/>
    <w:rsid w:val="00A35561"/>
    <w:rsid w:val="00A3584E"/>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2C79"/>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051AC"/>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479AE"/>
    <w:rsid w:val="00B503BA"/>
    <w:rsid w:val="00B53C93"/>
    <w:rsid w:val="00B56B49"/>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15AC"/>
    <w:rsid w:val="00C42523"/>
    <w:rsid w:val="00C43043"/>
    <w:rsid w:val="00C43494"/>
    <w:rsid w:val="00C46D07"/>
    <w:rsid w:val="00C50474"/>
    <w:rsid w:val="00C557A0"/>
    <w:rsid w:val="00C55F03"/>
    <w:rsid w:val="00C6174A"/>
    <w:rsid w:val="00C65137"/>
    <w:rsid w:val="00C7320D"/>
    <w:rsid w:val="00C77066"/>
    <w:rsid w:val="00C775B9"/>
    <w:rsid w:val="00C77A5B"/>
    <w:rsid w:val="00C81541"/>
    <w:rsid w:val="00C82EC3"/>
    <w:rsid w:val="00C85775"/>
    <w:rsid w:val="00C879FA"/>
    <w:rsid w:val="00C90146"/>
    <w:rsid w:val="00C92A1A"/>
    <w:rsid w:val="00C93383"/>
    <w:rsid w:val="00C9474C"/>
    <w:rsid w:val="00C95D22"/>
    <w:rsid w:val="00C97A1D"/>
    <w:rsid w:val="00CA2941"/>
    <w:rsid w:val="00CA6C0D"/>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5666"/>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50E8"/>
    <w:rsid w:val="00D47E2E"/>
    <w:rsid w:val="00D50435"/>
    <w:rsid w:val="00D51670"/>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133A"/>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08AB"/>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359D"/>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470B"/>
    <w:rsid w:val="00F65911"/>
    <w:rsid w:val="00F70DD2"/>
    <w:rsid w:val="00F71772"/>
    <w:rsid w:val="00F71D6C"/>
    <w:rsid w:val="00F71F48"/>
    <w:rsid w:val="00F72436"/>
    <w:rsid w:val="00F7261C"/>
    <w:rsid w:val="00F75368"/>
    <w:rsid w:val="00F77B46"/>
    <w:rsid w:val="00F77FF0"/>
    <w:rsid w:val="00F80EB1"/>
    <w:rsid w:val="00F81096"/>
    <w:rsid w:val="00F81FA3"/>
    <w:rsid w:val="00F85AD4"/>
    <w:rsid w:val="00F8617A"/>
    <w:rsid w:val="00F86D3E"/>
    <w:rsid w:val="00F87009"/>
    <w:rsid w:val="00F96A72"/>
    <w:rsid w:val="00F975F6"/>
    <w:rsid w:val="00FA2A04"/>
    <w:rsid w:val="00FB1D8A"/>
    <w:rsid w:val="00FB4005"/>
    <w:rsid w:val="00FB569A"/>
    <w:rsid w:val="00FB5A4C"/>
    <w:rsid w:val="00FB6A16"/>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uiPriority w:val="99"/>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iPriority w:val="99"/>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99"/>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 w:type="paragraph" w:customStyle="1" w:styleId="93">
    <w:name w:val="заголовок 9"/>
    <w:basedOn w:val="a7"/>
    <w:next w:val="a7"/>
    <w:uiPriority w:val="99"/>
    <w:rsid w:val="00B503BA"/>
    <w:pPr>
      <w:keepNext/>
      <w:spacing w:after="0" w:line="240" w:lineRule="auto"/>
      <w:jc w:val="both"/>
      <w:outlineLvl w:val="8"/>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uiPriority w:val="99"/>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iPriority w:val="99"/>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99"/>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 w:type="paragraph" w:customStyle="1" w:styleId="93">
    <w:name w:val="заголовок 9"/>
    <w:basedOn w:val="a7"/>
    <w:next w:val="a7"/>
    <w:uiPriority w:val="99"/>
    <w:rsid w:val="00B503BA"/>
    <w:pPr>
      <w:keepNext/>
      <w:spacing w:after="0" w:line="240" w:lineRule="auto"/>
      <w:jc w:val="both"/>
      <w:outlineLvl w:val="8"/>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022BF-64FE-41E6-8D14-F7562FCF8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6793</Words>
  <Characters>38723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Попкова Татьяна Александровна</cp:lastModifiedBy>
  <cp:revision>2</cp:revision>
  <dcterms:created xsi:type="dcterms:W3CDTF">2015-06-15T14:15:00Z</dcterms:created>
  <dcterms:modified xsi:type="dcterms:W3CDTF">2015-06-15T14:15:00Z</dcterms:modified>
</cp:coreProperties>
</file>