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3AE" w:rsidRPr="00932340" w:rsidRDefault="00B67A63" w:rsidP="00C221F8">
      <w:pPr>
        <w:pStyle w:val="aff6"/>
        <w:jc w:val="center"/>
        <w:rPr>
          <w:rFonts w:ascii="Times New Roman" w:hAnsi="Times New Roman"/>
          <w:b/>
          <w:lang w:val="ru-RU"/>
        </w:rPr>
      </w:pPr>
      <w:r w:rsidRPr="00932340">
        <w:rPr>
          <w:rFonts w:ascii="Times New Roman" w:hAnsi="Times New Roman"/>
          <w:b/>
          <w:lang w:val="ru-RU"/>
        </w:rPr>
        <w:t>ЗАКРЫТОЕ АКЦИОНЕРНОЕ ОБЩЕСТВО «ГРИНАТОМ»</w:t>
      </w:r>
    </w:p>
    <w:p w:rsidR="00AC53AE" w:rsidRPr="00932340" w:rsidRDefault="00EE5DC0" w:rsidP="00AC53AE">
      <w:pPr>
        <w:pStyle w:val="aff6"/>
        <w:jc w:val="both"/>
        <w:rPr>
          <w:rFonts w:ascii="Times New Roman" w:hAnsi="Times New Roman"/>
          <w:lang w:val="ru-RU"/>
        </w:rPr>
      </w:pPr>
      <w:r>
        <w:rPr>
          <w:rFonts w:ascii="Times New Roman" w:hAnsi="Times New Roman"/>
          <w:noProof/>
          <w:lang w:val="ru-RU"/>
        </w:rPr>
        <w:pict>
          <v:line id="_x0000_s1026" style="position:absolute;left:0;text-align:left;z-index:251657728" from="7.25pt,3.15pt" to="461.65pt,3.15pt" o:allowincell="f" strokeweight="4.5pt">
            <v:stroke linestyle="thickThin"/>
          </v:line>
        </w:pict>
      </w:r>
      <w:r w:rsidR="00B67A63" w:rsidRPr="00932340">
        <w:rPr>
          <w:rFonts w:ascii="Times New Roman" w:hAnsi="Times New Roman"/>
          <w:lang w:val="ru-RU"/>
        </w:rPr>
        <w:t xml:space="preserve"> </w:t>
      </w:r>
    </w:p>
    <w:p w:rsidR="00AC53AE" w:rsidRPr="00932340" w:rsidRDefault="00AC53AE" w:rsidP="00AC53AE">
      <w:pPr>
        <w:jc w:val="center"/>
        <w:rPr>
          <w:rFonts w:ascii="Times New Roman" w:hAnsi="Times New Roman"/>
          <w:b/>
          <w:sz w:val="24"/>
          <w:szCs w:val="24"/>
          <w:lang w:val="ru-RU"/>
        </w:rPr>
      </w:pPr>
    </w:p>
    <w:tbl>
      <w:tblPr>
        <w:tblW w:w="0" w:type="auto"/>
        <w:tblInd w:w="4946" w:type="dxa"/>
        <w:tblLook w:val="01E0"/>
      </w:tblPr>
      <w:tblGrid>
        <w:gridCol w:w="4781"/>
      </w:tblGrid>
      <w:tr w:rsidR="00932340" w:rsidRPr="00932340" w:rsidTr="00AC53AE">
        <w:tc>
          <w:tcPr>
            <w:tcW w:w="4781" w:type="dxa"/>
          </w:tcPr>
          <w:p w:rsidR="00AC53AE" w:rsidRPr="00932340" w:rsidRDefault="00B67A63" w:rsidP="00AC53AE">
            <w:pPr>
              <w:rPr>
                <w:rFonts w:ascii="Times New Roman" w:hAnsi="Times New Roman"/>
                <w:sz w:val="24"/>
                <w:szCs w:val="24"/>
                <w:lang w:val="ru-RU"/>
              </w:rPr>
            </w:pPr>
            <w:r w:rsidRPr="00932340">
              <w:rPr>
                <w:rFonts w:ascii="Times New Roman" w:hAnsi="Times New Roman"/>
                <w:sz w:val="24"/>
                <w:szCs w:val="24"/>
                <w:lang w:val="ru-RU"/>
              </w:rPr>
              <w:t>УВЕРЖДАЮ:</w:t>
            </w:r>
          </w:p>
          <w:p w:rsidR="00AC53AE" w:rsidRPr="00932340" w:rsidRDefault="00B67A63" w:rsidP="00AC53AE">
            <w:pPr>
              <w:rPr>
                <w:rFonts w:ascii="Times New Roman" w:hAnsi="Times New Roman"/>
                <w:sz w:val="24"/>
                <w:szCs w:val="24"/>
                <w:lang w:val="ru-RU"/>
              </w:rPr>
            </w:pPr>
            <w:r w:rsidRPr="00932340">
              <w:rPr>
                <w:rFonts w:ascii="Times New Roman" w:hAnsi="Times New Roman"/>
                <w:sz w:val="24"/>
                <w:szCs w:val="24"/>
                <w:lang w:val="ru-RU"/>
              </w:rPr>
              <w:t>Генеральный директор</w:t>
            </w:r>
          </w:p>
          <w:p w:rsidR="00AC53AE" w:rsidRPr="00932340" w:rsidRDefault="00B67A63" w:rsidP="00AC53AE">
            <w:pPr>
              <w:rPr>
                <w:rFonts w:ascii="Times New Roman" w:hAnsi="Times New Roman"/>
                <w:sz w:val="24"/>
                <w:szCs w:val="24"/>
                <w:lang w:val="ru-RU"/>
              </w:rPr>
            </w:pPr>
            <w:r w:rsidRPr="00932340">
              <w:rPr>
                <w:rFonts w:ascii="Times New Roman" w:hAnsi="Times New Roman"/>
                <w:sz w:val="24"/>
                <w:szCs w:val="24"/>
                <w:lang w:val="ru-RU"/>
              </w:rPr>
              <w:t>_______________ М.Ю.</w:t>
            </w:r>
            <w:r w:rsidR="00932340">
              <w:rPr>
                <w:rFonts w:ascii="Times New Roman" w:hAnsi="Times New Roman"/>
                <w:sz w:val="24"/>
                <w:szCs w:val="24"/>
                <w:lang w:val="ru-RU"/>
              </w:rPr>
              <w:t xml:space="preserve"> </w:t>
            </w:r>
            <w:r w:rsidRPr="00932340">
              <w:rPr>
                <w:rFonts w:ascii="Times New Roman" w:hAnsi="Times New Roman"/>
                <w:sz w:val="24"/>
                <w:szCs w:val="24"/>
                <w:lang w:val="ru-RU"/>
              </w:rPr>
              <w:t>Ермолаев</w:t>
            </w:r>
          </w:p>
          <w:p w:rsidR="00AC53AE" w:rsidRPr="00932340" w:rsidRDefault="00B67A63" w:rsidP="00F17FFC">
            <w:pPr>
              <w:rPr>
                <w:rFonts w:ascii="Times New Roman" w:hAnsi="Times New Roman"/>
                <w:sz w:val="24"/>
                <w:szCs w:val="24"/>
                <w:lang w:val="ru-RU"/>
              </w:rPr>
            </w:pPr>
            <w:r w:rsidRPr="00932340">
              <w:rPr>
                <w:rFonts w:ascii="Times New Roman" w:hAnsi="Times New Roman"/>
                <w:sz w:val="24"/>
                <w:szCs w:val="24"/>
                <w:lang w:val="ru-RU"/>
              </w:rPr>
              <w:t>«____»________________ 2011 г.</w:t>
            </w:r>
          </w:p>
        </w:tc>
      </w:tr>
    </w:tbl>
    <w:p w:rsidR="00AC53AE" w:rsidRPr="00932340" w:rsidRDefault="00AC53AE" w:rsidP="00AC53AE">
      <w:pPr>
        <w:pStyle w:val="Body1"/>
        <w:rPr>
          <w:rFonts w:ascii="Times New Roman" w:hAnsi="Times New Roman"/>
          <w:sz w:val="24"/>
          <w:szCs w:val="24"/>
          <w:lang w:val="ru-RU"/>
        </w:rPr>
      </w:pPr>
    </w:p>
    <w:p w:rsidR="00AB29F9" w:rsidRPr="00932340" w:rsidRDefault="00B67A63" w:rsidP="00932340">
      <w:pPr>
        <w:spacing w:after="0" w:line="240" w:lineRule="auto"/>
        <w:ind w:right="641"/>
        <w:jc w:val="center"/>
        <w:rPr>
          <w:rFonts w:ascii="Times New Roman" w:hAnsi="Times New Roman"/>
          <w:b/>
          <w:caps/>
          <w:sz w:val="24"/>
          <w:szCs w:val="24"/>
          <w:lang w:val="ru-RU"/>
        </w:rPr>
      </w:pPr>
      <w:r w:rsidRPr="00932340">
        <w:rPr>
          <w:rFonts w:ascii="Times New Roman" w:hAnsi="Times New Roman"/>
          <w:b/>
          <w:sz w:val="24"/>
          <w:szCs w:val="24"/>
          <w:lang w:val="ru-RU"/>
        </w:rPr>
        <w:t xml:space="preserve">ДОКУМЕНТАЦИЯ ПО ПРОВЕДЕНИЮ ОТКРЫТОГО ЗАПРОСА ПРЕДЛОЖЕНИЙ НА ПРАВО ЗАКЛЮЧЕНИЯ ДОГОВОРА </w:t>
      </w:r>
      <w:r w:rsidRPr="00932340">
        <w:rPr>
          <w:rFonts w:ascii="Times New Roman" w:hAnsi="Times New Roman"/>
          <w:b/>
          <w:caps/>
          <w:sz w:val="24"/>
          <w:szCs w:val="24"/>
          <w:lang w:val="ru-RU"/>
        </w:rPr>
        <w:t xml:space="preserve">на выполнение </w:t>
      </w:r>
      <w:r w:rsidR="00AB29F9" w:rsidRPr="00932340">
        <w:rPr>
          <w:rFonts w:ascii="Times New Roman" w:hAnsi="Times New Roman"/>
          <w:b/>
          <w:caps/>
          <w:sz w:val="24"/>
          <w:szCs w:val="24"/>
          <w:lang w:val="ru-RU"/>
        </w:rPr>
        <w:t>работ по проектированию, созданию и внедрению системного инженерного обеспечения</w:t>
      </w:r>
    </w:p>
    <w:p w:rsidR="00F2735C" w:rsidRPr="00932340" w:rsidRDefault="00AB29F9" w:rsidP="00932340">
      <w:pPr>
        <w:spacing w:after="0" w:line="240" w:lineRule="auto"/>
        <w:ind w:right="641"/>
        <w:jc w:val="center"/>
        <w:rPr>
          <w:rFonts w:ascii="Times New Roman" w:hAnsi="Times New Roman"/>
          <w:b/>
          <w:caps/>
          <w:sz w:val="24"/>
          <w:szCs w:val="24"/>
          <w:lang w:val="ru-RU"/>
        </w:rPr>
      </w:pPr>
      <w:r w:rsidRPr="00932340">
        <w:rPr>
          <w:rFonts w:ascii="Times New Roman" w:hAnsi="Times New Roman"/>
          <w:b/>
          <w:caps/>
          <w:sz w:val="24"/>
          <w:szCs w:val="24"/>
          <w:lang w:val="ru-RU"/>
        </w:rPr>
        <w:t xml:space="preserve">в здании офиса ЗАО «Гринатом» </w:t>
      </w:r>
      <w:r w:rsidR="00F2735C" w:rsidRPr="00932340">
        <w:rPr>
          <w:rFonts w:ascii="Times New Roman" w:hAnsi="Times New Roman"/>
          <w:b/>
          <w:caps/>
          <w:sz w:val="24"/>
          <w:szCs w:val="24"/>
          <w:lang w:val="ru-RU"/>
        </w:rPr>
        <w:t>по адресу:</w:t>
      </w:r>
    </w:p>
    <w:p w:rsidR="00AC53AE" w:rsidRPr="00932340" w:rsidRDefault="00F2735C" w:rsidP="00932340">
      <w:pPr>
        <w:spacing w:after="0" w:line="240" w:lineRule="auto"/>
        <w:ind w:right="641"/>
        <w:jc w:val="center"/>
        <w:rPr>
          <w:rFonts w:ascii="Times New Roman" w:hAnsi="Times New Roman"/>
          <w:b/>
          <w:sz w:val="24"/>
          <w:szCs w:val="24"/>
          <w:lang w:val="ru-RU"/>
        </w:rPr>
      </w:pPr>
      <w:r w:rsidRPr="00932340">
        <w:rPr>
          <w:rFonts w:ascii="Times New Roman" w:hAnsi="Times New Roman"/>
          <w:b/>
          <w:caps/>
          <w:sz w:val="24"/>
          <w:szCs w:val="24"/>
          <w:lang w:val="ru-RU"/>
        </w:rPr>
        <w:t>г. Москва, Павелецкая набережная, д.</w:t>
      </w:r>
      <w:r w:rsidR="0002554D" w:rsidRPr="00932340">
        <w:rPr>
          <w:rFonts w:ascii="Times New Roman" w:hAnsi="Times New Roman"/>
          <w:b/>
          <w:caps/>
          <w:sz w:val="24"/>
          <w:szCs w:val="24"/>
          <w:lang w:val="ru-RU"/>
        </w:rPr>
        <w:t xml:space="preserve"> </w:t>
      </w:r>
      <w:r w:rsidRPr="00932340">
        <w:rPr>
          <w:rFonts w:ascii="Times New Roman" w:hAnsi="Times New Roman"/>
          <w:b/>
          <w:caps/>
          <w:sz w:val="24"/>
          <w:szCs w:val="24"/>
          <w:lang w:val="ru-RU"/>
        </w:rPr>
        <w:t>8, стр. 1</w:t>
      </w: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F2735C" w:rsidRPr="00932340" w:rsidRDefault="00F2735C" w:rsidP="00932340">
      <w:pPr>
        <w:rPr>
          <w:rFonts w:ascii="Times New Roman" w:hAnsi="Times New Roman"/>
          <w:lang w:val="ru-RU"/>
        </w:rPr>
      </w:pPr>
    </w:p>
    <w:p w:rsidR="00AC53AE" w:rsidRPr="00932340" w:rsidRDefault="00AC53AE" w:rsidP="00932340">
      <w:pPr>
        <w:rPr>
          <w:rFonts w:ascii="Times New Roman" w:hAnsi="Times New Roman"/>
          <w:lang w:val="ru-RU"/>
        </w:rPr>
      </w:pPr>
    </w:p>
    <w:p w:rsidR="00F2735C" w:rsidRPr="00932340" w:rsidRDefault="00F2735C"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B67A63" w:rsidP="00AC53AE">
      <w:pPr>
        <w:suppressAutoHyphens/>
        <w:spacing w:line="240" w:lineRule="auto"/>
        <w:ind w:right="639"/>
        <w:jc w:val="center"/>
        <w:rPr>
          <w:rFonts w:ascii="Times New Roman" w:hAnsi="Times New Roman"/>
          <w:sz w:val="24"/>
          <w:szCs w:val="24"/>
          <w:lang w:val="ru-RU"/>
        </w:rPr>
      </w:pPr>
      <w:r w:rsidRPr="00932340">
        <w:rPr>
          <w:rFonts w:ascii="Times New Roman" w:hAnsi="Times New Roman"/>
          <w:sz w:val="24"/>
          <w:szCs w:val="24"/>
          <w:lang w:val="ru-RU"/>
        </w:rPr>
        <w:t xml:space="preserve">Извещение  размещено на официальном сайте </w:t>
      </w:r>
      <w:hyperlink r:id="rId8" w:history="1">
        <w:r w:rsidRPr="00932340">
          <w:rPr>
            <w:rStyle w:val="ab"/>
            <w:rFonts w:ascii="Times New Roman" w:hAnsi="Times New Roman"/>
            <w:color w:val="auto"/>
            <w:sz w:val="24"/>
            <w:szCs w:val="24"/>
            <w:lang w:val="ru-RU"/>
          </w:rPr>
          <w:t>http://zakupki.rosatom.ru</w:t>
        </w:r>
      </w:hyperlink>
    </w:p>
    <w:p w:rsidR="00AC53AE" w:rsidRPr="00932340" w:rsidRDefault="00B67A63" w:rsidP="00AC53AE">
      <w:pPr>
        <w:suppressAutoHyphens/>
        <w:spacing w:line="240" w:lineRule="auto"/>
        <w:ind w:right="639"/>
        <w:jc w:val="center"/>
        <w:rPr>
          <w:rFonts w:ascii="Times New Roman" w:hAnsi="Times New Roman"/>
          <w:sz w:val="24"/>
          <w:szCs w:val="24"/>
          <w:lang w:val="ru-RU"/>
        </w:rPr>
      </w:pPr>
      <w:r w:rsidRPr="00932340">
        <w:rPr>
          <w:rFonts w:ascii="Times New Roman" w:hAnsi="Times New Roman"/>
          <w:sz w:val="24"/>
          <w:szCs w:val="24"/>
          <w:lang w:val="ru-RU"/>
        </w:rPr>
        <w:br/>
        <w:t>от «___» ___________ 2011 года № ______________________________</w:t>
      </w: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B67A63" w:rsidP="00AC53AE">
      <w:pPr>
        <w:spacing w:line="240" w:lineRule="auto"/>
        <w:ind w:right="639"/>
        <w:jc w:val="center"/>
        <w:rPr>
          <w:rFonts w:ascii="Times New Roman" w:hAnsi="Times New Roman"/>
          <w:sz w:val="24"/>
          <w:szCs w:val="24"/>
          <w:lang w:val="ru-RU"/>
        </w:rPr>
      </w:pPr>
      <w:r w:rsidRPr="00932340">
        <w:rPr>
          <w:rFonts w:ascii="Times New Roman" w:hAnsi="Times New Roman"/>
          <w:sz w:val="24"/>
          <w:szCs w:val="24"/>
          <w:lang w:val="ru-RU"/>
        </w:rPr>
        <w:t>Заказчик: Закрытое акционерное общество «ГРИНАТОМ»</w:t>
      </w: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B67A63" w:rsidP="00AC53AE">
      <w:pPr>
        <w:ind w:right="639"/>
        <w:jc w:val="center"/>
        <w:rPr>
          <w:rFonts w:ascii="Times New Roman" w:hAnsi="Times New Roman"/>
          <w:sz w:val="24"/>
          <w:szCs w:val="24"/>
          <w:lang w:val="ru-RU"/>
        </w:rPr>
      </w:pPr>
      <w:r w:rsidRPr="00932340">
        <w:rPr>
          <w:rFonts w:ascii="Times New Roman" w:hAnsi="Times New Roman"/>
          <w:sz w:val="24"/>
          <w:szCs w:val="24"/>
          <w:lang w:val="ru-RU"/>
        </w:rPr>
        <w:t>Москва, 2011</w:t>
      </w:r>
    </w:p>
    <w:p w:rsidR="00F2735C" w:rsidRPr="00932340" w:rsidRDefault="00F2735C">
      <w:pPr>
        <w:spacing w:after="0" w:line="240" w:lineRule="auto"/>
        <w:rPr>
          <w:rFonts w:ascii="Times New Roman" w:hAnsi="Times New Roman"/>
          <w:sz w:val="24"/>
          <w:szCs w:val="24"/>
          <w:lang w:val="ru-RU"/>
        </w:rPr>
      </w:pPr>
      <w:r w:rsidRPr="00932340">
        <w:rPr>
          <w:rFonts w:ascii="Times New Roman" w:hAnsi="Times New Roman"/>
          <w:sz w:val="24"/>
          <w:szCs w:val="24"/>
          <w:lang w:val="ru-RU"/>
        </w:rPr>
        <w:br w:type="page"/>
      </w:r>
    </w:p>
    <w:p w:rsidR="00AC53AE" w:rsidRPr="00932340" w:rsidRDefault="00B67A63">
      <w:pPr>
        <w:pStyle w:val="15"/>
        <w:rPr>
          <w:rFonts w:ascii="Times New Roman" w:hAnsi="Times New Roman"/>
          <w:lang w:val="ru-RU"/>
        </w:rPr>
      </w:pPr>
      <w:bookmarkStart w:id="0" w:name="_I__ОБЩИЕ"/>
      <w:bookmarkStart w:id="1" w:name="_Toc176759474"/>
      <w:bookmarkEnd w:id="0"/>
      <w:r w:rsidRPr="00932340">
        <w:rPr>
          <w:rFonts w:ascii="Times New Roman" w:hAnsi="Times New Roman"/>
          <w:lang w:val="ru-RU"/>
        </w:rPr>
        <w:lastRenderedPageBreak/>
        <w:t>СОДЕРЖАНИЕ:</w:t>
      </w:r>
    </w:p>
    <w:p w:rsidR="00D14DE7" w:rsidRPr="00932340" w:rsidRDefault="00EE5DC0">
      <w:pPr>
        <w:pStyle w:val="15"/>
        <w:rPr>
          <w:rFonts w:asciiTheme="minorHAnsi" w:eastAsiaTheme="minorEastAsia" w:hAnsiTheme="minorHAnsi" w:cstheme="minorBidi"/>
          <w:b w:val="0"/>
          <w:bCs w:val="0"/>
          <w:caps w:val="0"/>
          <w:sz w:val="22"/>
          <w:szCs w:val="22"/>
          <w:lang w:val="ru-RU" w:eastAsia="ru-RU" w:bidi="ar-SA"/>
        </w:rPr>
      </w:pPr>
      <w:r w:rsidRPr="00EE5DC0">
        <w:rPr>
          <w:rFonts w:ascii="Times New Roman" w:hAnsi="Times New Roman"/>
          <w:lang w:val="ru-RU"/>
        </w:rPr>
        <w:fldChar w:fldCharType="begin"/>
      </w:r>
      <w:r w:rsidR="00B67A63" w:rsidRPr="00932340">
        <w:rPr>
          <w:rFonts w:ascii="Times New Roman" w:hAnsi="Times New Roman"/>
          <w:lang w:val="ru-RU"/>
        </w:rPr>
        <w:instrText xml:space="preserve"> TOC \o "1-3" \h \z \u </w:instrText>
      </w:r>
      <w:r w:rsidRPr="00EE5DC0">
        <w:rPr>
          <w:rFonts w:ascii="Times New Roman" w:hAnsi="Times New Roman"/>
          <w:lang w:val="ru-RU"/>
        </w:rPr>
        <w:fldChar w:fldCharType="separate"/>
      </w:r>
      <w:hyperlink w:anchor="_Toc286759994" w:history="1">
        <w:r w:rsidR="00D14DE7" w:rsidRPr="00932340">
          <w:rPr>
            <w:rStyle w:val="ab"/>
            <w:rFonts w:ascii="Times New Roman" w:hAnsi="Times New Roman"/>
            <w:color w:val="auto"/>
            <w:lang w:val="ru-RU"/>
          </w:rPr>
          <w:t>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ОБЩИЕ ПОЛОЖЕНИЯ</w:t>
        </w:r>
        <w:r w:rsidR="00D14DE7" w:rsidRPr="00932340">
          <w:rPr>
            <w:webHidden/>
          </w:rPr>
          <w:tab/>
        </w:r>
        <w:r w:rsidRPr="00932340">
          <w:rPr>
            <w:webHidden/>
          </w:rPr>
          <w:fldChar w:fldCharType="begin"/>
        </w:r>
        <w:r w:rsidR="00D14DE7" w:rsidRPr="00932340">
          <w:rPr>
            <w:webHidden/>
          </w:rPr>
          <w:instrText xml:space="preserve"> PAGEREF _Toc286759994 \h </w:instrText>
        </w:r>
        <w:r w:rsidRPr="00932340">
          <w:rPr>
            <w:webHidden/>
          </w:rPr>
        </w:r>
        <w:r w:rsidRPr="00932340">
          <w:rPr>
            <w:webHidden/>
          </w:rPr>
          <w:fldChar w:fldCharType="separate"/>
        </w:r>
        <w:r w:rsidR="005A330F">
          <w:rPr>
            <w:webHidden/>
          </w:rPr>
          <w:t>3</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59995" w:history="1">
        <w:r w:rsidR="00D14DE7" w:rsidRPr="00932340">
          <w:rPr>
            <w:rStyle w:val="ab"/>
            <w:rFonts w:ascii="Times New Roman" w:hAnsi="Times New Roman"/>
            <w:color w:val="auto"/>
            <w:lang w:val="ru-RU"/>
          </w:rPr>
          <w:t>1.1 Общие сведения о процедуре открытого запроса предложений</w:t>
        </w:r>
        <w:r w:rsidR="00D14DE7" w:rsidRPr="00932340">
          <w:rPr>
            <w:webHidden/>
          </w:rPr>
          <w:tab/>
        </w:r>
        <w:r w:rsidRPr="00932340">
          <w:rPr>
            <w:webHidden/>
          </w:rPr>
          <w:fldChar w:fldCharType="begin"/>
        </w:r>
        <w:r w:rsidR="00D14DE7" w:rsidRPr="00932340">
          <w:rPr>
            <w:webHidden/>
          </w:rPr>
          <w:instrText xml:space="preserve"> PAGEREF _Toc286759995 \h </w:instrText>
        </w:r>
        <w:r w:rsidRPr="00932340">
          <w:rPr>
            <w:webHidden/>
          </w:rPr>
        </w:r>
        <w:r w:rsidRPr="00932340">
          <w:rPr>
            <w:webHidden/>
          </w:rPr>
          <w:fldChar w:fldCharType="separate"/>
        </w:r>
        <w:r w:rsidR="005A330F">
          <w:rPr>
            <w:webHidden/>
          </w:rPr>
          <w:t>3</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59996" w:history="1">
        <w:r w:rsidR="00D14DE7" w:rsidRPr="00932340">
          <w:rPr>
            <w:rStyle w:val="ab"/>
            <w:rFonts w:ascii="Times New Roman" w:hAnsi="Times New Roman"/>
            <w:bCs/>
            <w:color w:val="auto"/>
            <w:lang w:val="ru-RU"/>
          </w:rPr>
          <w:t>1.2  Правовой статус процедур и документов</w:t>
        </w:r>
        <w:r w:rsidR="00D14DE7" w:rsidRPr="00932340">
          <w:rPr>
            <w:webHidden/>
          </w:rPr>
          <w:tab/>
        </w:r>
        <w:r w:rsidRPr="00932340">
          <w:rPr>
            <w:webHidden/>
          </w:rPr>
          <w:fldChar w:fldCharType="begin"/>
        </w:r>
        <w:r w:rsidR="00D14DE7" w:rsidRPr="00932340">
          <w:rPr>
            <w:webHidden/>
          </w:rPr>
          <w:instrText xml:space="preserve"> PAGEREF _Toc286759996 \h </w:instrText>
        </w:r>
        <w:r w:rsidRPr="00932340">
          <w:rPr>
            <w:webHidden/>
          </w:rPr>
        </w:r>
        <w:r w:rsidRPr="00932340">
          <w:rPr>
            <w:webHidden/>
          </w:rPr>
          <w:fldChar w:fldCharType="separate"/>
        </w:r>
        <w:r w:rsidR="005A330F">
          <w:rPr>
            <w:webHidden/>
          </w:rPr>
          <w:t>3</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59997" w:history="1">
        <w:r w:rsidR="00D14DE7" w:rsidRPr="00932340">
          <w:rPr>
            <w:rStyle w:val="ab"/>
            <w:rFonts w:ascii="Times New Roman" w:hAnsi="Times New Roman"/>
            <w:bCs/>
            <w:color w:val="auto"/>
            <w:lang w:val="ru-RU"/>
          </w:rPr>
          <w:t>1.3. Прочие положения</w:t>
        </w:r>
        <w:r w:rsidR="00D14DE7" w:rsidRPr="00932340">
          <w:rPr>
            <w:webHidden/>
          </w:rPr>
          <w:tab/>
        </w:r>
        <w:r w:rsidRPr="00932340">
          <w:rPr>
            <w:webHidden/>
          </w:rPr>
          <w:fldChar w:fldCharType="begin"/>
        </w:r>
        <w:r w:rsidR="00D14DE7" w:rsidRPr="00932340">
          <w:rPr>
            <w:webHidden/>
          </w:rPr>
          <w:instrText xml:space="preserve"> PAGEREF _Toc286759997 \h </w:instrText>
        </w:r>
        <w:r w:rsidRPr="00932340">
          <w:rPr>
            <w:webHidden/>
          </w:rPr>
        </w:r>
        <w:r w:rsidRPr="00932340">
          <w:rPr>
            <w:webHidden/>
          </w:rPr>
          <w:fldChar w:fldCharType="separate"/>
        </w:r>
        <w:r w:rsidR="005A330F">
          <w:rPr>
            <w:webHidden/>
          </w:rPr>
          <w:t>3</w:t>
        </w:r>
        <w:r w:rsidRPr="00932340">
          <w:rPr>
            <w:webHidden/>
          </w:rPr>
          <w:fldChar w:fldCharType="end"/>
        </w:r>
      </w:hyperlink>
    </w:p>
    <w:p w:rsidR="00D14DE7" w:rsidRPr="00932340" w:rsidRDefault="00EE5DC0">
      <w:pPr>
        <w:pStyle w:val="15"/>
        <w:tabs>
          <w:tab w:val="left" w:pos="1540"/>
        </w:tabs>
        <w:rPr>
          <w:rFonts w:asciiTheme="minorHAnsi" w:eastAsiaTheme="minorEastAsia" w:hAnsiTheme="minorHAnsi" w:cstheme="minorBidi"/>
          <w:b w:val="0"/>
          <w:bCs w:val="0"/>
          <w:caps w:val="0"/>
          <w:sz w:val="22"/>
          <w:szCs w:val="22"/>
          <w:lang w:val="ru-RU" w:eastAsia="ru-RU" w:bidi="ar-SA"/>
        </w:rPr>
      </w:pPr>
      <w:hyperlink w:anchor="_Toc286759998" w:history="1">
        <w:r w:rsidR="00D14DE7" w:rsidRPr="00932340">
          <w:rPr>
            <w:rStyle w:val="ab"/>
            <w:rFonts w:ascii="Times New Roman" w:hAnsi="Times New Roman"/>
            <w:color w:val="auto"/>
            <w:lang w:val="ru-RU"/>
          </w:rPr>
          <w:t>II.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ТРЕБОВАНИЯ К УЧАСТНИКАМ ОТКРЫТОГО ЗАПРОСА ПРЕДЛОЖЕНИЙ</w:t>
        </w:r>
        <w:r w:rsidR="00D14DE7" w:rsidRPr="00932340">
          <w:rPr>
            <w:webHidden/>
          </w:rPr>
          <w:tab/>
        </w:r>
        <w:r w:rsidRPr="00932340">
          <w:rPr>
            <w:webHidden/>
          </w:rPr>
          <w:fldChar w:fldCharType="begin"/>
        </w:r>
        <w:r w:rsidR="00D14DE7" w:rsidRPr="00932340">
          <w:rPr>
            <w:webHidden/>
          </w:rPr>
          <w:instrText xml:space="preserve"> PAGEREF _Toc286759998 \h </w:instrText>
        </w:r>
        <w:r w:rsidRPr="00932340">
          <w:rPr>
            <w:webHidden/>
          </w:rPr>
        </w:r>
        <w:r w:rsidRPr="00932340">
          <w:rPr>
            <w:webHidden/>
          </w:rPr>
          <w:fldChar w:fldCharType="separate"/>
        </w:r>
        <w:r w:rsidR="005A330F">
          <w:rPr>
            <w:webHidden/>
          </w:rPr>
          <w:t>5</w:t>
        </w:r>
        <w:r w:rsidRPr="00932340">
          <w:rPr>
            <w:webHidden/>
          </w:rPr>
          <w:fldChar w:fldCharType="end"/>
        </w:r>
      </w:hyperlink>
    </w:p>
    <w:p w:rsidR="00D14DE7" w:rsidRPr="00932340" w:rsidRDefault="00EE5DC0">
      <w:pPr>
        <w:pStyle w:val="34"/>
        <w:tabs>
          <w:tab w:val="left" w:pos="720"/>
        </w:tabs>
        <w:rPr>
          <w:rFonts w:asciiTheme="minorHAnsi" w:eastAsiaTheme="minorEastAsia" w:hAnsiTheme="minorHAnsi" w:cstheme="minorBidi"/>
          <w:iCs w:val="0"/>
          <w:sz w:val="22"/>
          <w:szCs w:val="22"/>
          <w:lang w:val="ru-RU" w:eastAsia="ru-RU" w:bidi="ar-SA"/>
        </w:rPr>
      </w:pPr>
      <w:hyperlink w:anchor="_Toc286759999" w:history="1">
        <w:r w:rsidR="00D14DE7" w:rsidRPr="00932340">
          <w:rPr>
            <w:rStyle w:val="ab"/>
            <w:rFonts w:ascii="Times New Roman" w:hAnsi="Times New Roman"/>
            <w:color w:val="auto"/>
            <w:lang w:val="ru-RU"/>
          </w:rPr>
          <w:t>2.1</w:t>
        </w:r>
        <w:r w:rsidR="00D14DE7" w:rsidRPr="00932340">
          <w:rPr>
            <w:rFonts w:asciiTheme="minorHAnsi" w:eastAsiaTheme="minorEastAsia" w:hAnsiTheme="minorHAnsi" w:cstheme="minorBidi"/>
            <w:iCs w:val="0"/>
            <w:sz w:val="22"/>
            <w:szCs w:val="22"/>
            <w:lang w:val="ru-RU" w:eastAsia="ru-RU" w:bidi="ar-SA"/>
          </w:rPr>
          <w:tab/>
        </w:r>
        <w:r w:rsidR="00D14DE7" w:rsidRPr="00932340">
          <w:rPr>
            <w:rStyle w:val="ab"/>
            <w:rFonts w:ascii="Times New Roman" w:hAnsi="Times New Roman"/>
            <w:color w:val="auto"/>
            <w:lang w:val="ru-RU"/>
          </w:rPr>
          <w:t>Требования к Участникам:</w:t>
        </w:r>
        <w:r w:rsidR="00D14DE7" w:rsidRPr="00932340">
          <w:rPr>
            <w:webHidden/>
          </w:rPr>
          <w:tab/>
        </w:r>
        <w:r w:rsidRPr="00932340">
          <w:rPr>
            <w:webHidden/>
          </w:rPr>
          <w:fldChar w:fldCharType="begin"/>
        </w:r>
        <w:r w:rsidR="00D14DE7" w:rsidRPr="00932340">
          <w:rPr>
            <w:webHidden/>
          </w:rPr>
          <w:instrText xml:space="preserve"> PAGEREF _Toc286759999 \h </w:instrText>
        </w:r>
        <w:r w:rsidRPr="00932340">
          <w:rPr>
            <w:webHidden/>
          </w:rPr>
        </w:r>
        <w:r w:rsidRPr="00932340">
          <w:rPr>
            <w:webHidden/>
          </w:rPr>
          <w:fldChar w:fldCharType="separate"/>
        </w:r>
        <w:r w:rsidR="005A330F">
          <w:rPr>
            <w:webHidden/>
          </w:rPr>
          <w:t>5</w:t>
        </w:r>
        <w:r w:rsidRPr="00932340">
          <w:rPr>
            <w:webHidden/>
          </w:rPr>
          <w:fldChar w:fldCharType="end"/>
        </w:r>
      </w:hyperlink>
    </w:p>
    <w:p w:rsidR="00D14DE7" w:rsidRPr="00932340" w:rsidRDefault="00EE5DC0">
      <w:pPr>
        <w:pStyle w:val="15"/>
        <w:rPr>
          <w:rFonts w:asciiTheme="minorHAnsi" w:eastAsiaTheme="minorEastAsia" w:hAnsiTheme="minorHAnsi" w:cstheme="minorBidi"/>
          <w:b w:val="0"/>
          <w:bCs w:val="0"/>
          <w:caps w:val="0"/>
          <w:sz w:val="22"/>
          <w:szCs w:val="22"/>
          <w:lang w:val="ru-RU" w:eastAsia="ru-RU" w:bidi="ar-SA"/>
        </w:rPr>
      </w:pPr>
      <w:hyperlink w:anchor="_Toc286760000" w:history="1">
        <w:r w:rsidR="00D14DE7" w:rsidRPr="00932340">
          <w:rPr>
            <w:rStyle w:val="ab"/>
            <w:rFonts w:ascii="Times New Roman" w:hAnsi="Times New Roman"/>
            <w:color w:val="auto"/>
            <w:lang w:val="ru-RU"/>
          </w:rPr>
          <w:t>III.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ПОРЯДОК ПРОВЕДЕНИЯ ОТКРЫТОГО ЗАПРОСА ПРЕДЛОЖЕНИЙ</w:t>
        </w:r>
        <w:r w:rsidR="00D14DE7" w:rsidRPr="00932340">
          <w:rPr>
            <w:webHidden/>
          </w:rPr>
          <w:tab/>
        </w:r>
        <w:r w:rsidRPr="00932340">
          <w:rPr>
            <w:webHidden/>
          </w:rPr>
          <w:fldChar w:fldCharType="begin"/>
        </w:r>
        <w:r w:rsidR="00D14DE7" w:rsidRPr="00932340">
          <w:rPr>
            <w:webHidden/>
          </w:rPr>
          <w:instrText xml:space="preserve"> PAGEREF _Toc286760000 \h </w:instrText>
        </w:r>
        <w:r w:rsidRPr="00932340">
          <w:rPr>
            <w:webHidden/>
          </w:rPr>
        </w:r>
        <w:r w:rsidRPr="00932340">
          <w:rPr>
            <w:webHidden/>
          </w:rPr>
          <w:fldChar w:fldCharType="separate"/>
        </w:r>
        <w:r w:rsidR="005A330F">
          <w:rPr>
            <w:webHidden/>
          </w:rPr>
          <w:t>6</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01" w:history="1">
        <w:r w:rsidR="00D14DE7" w:rsidRPr="00932340">
          <w:rPr>
            <w:rStyle w:val="ab"/>
            <w:rFonts w:ascii="Times New Roman" w:hAnsi="Times New Roman"/>
            <w:bCs/>
            <w:color w:val="auto"/>
            <w:lang w:val="ru-RU"/>
          </w:rPr>
          <w:t>3.2. Предоставление Документации Участникам</w:t>
        </w:r>
        <w:r w:rsidR="00D14DE7" w:rsidRPr="00932340">
          <w:rPr>
            <w:webHidden/>
          </w:rPr>
          <w:tab/>
        </w:r>
        <w:r w:rsidRPr="00932340">
          <w:rPr>
            <w:webHidden/>
          </w:rPr>
          <w:fldChar w:fldCharType="begin"/>
        </w:r>
        <w:r w:rsidR="00D14DE7" w:rsidRPr="00932340">
          <w:rPr>
            <w:webHidden/>
          </w:rPr>
          <w:instrText xml:space="preserve"> PAGEREF _Toc286760001 \h </w:instrText>
        </w:r>
        <w:r w:rsidRPr="00932340">
          <w:rPr>
            <w:webHidden/>
          </w:rPr>
        </w:r>
        <w:r w:rsidRPr="00932340">
          <w:rPr>
            <w:webHidden/>
          </w:rPr>
          <w:fldChar w:fldCharType="separate"/>
        </w:r>
        <w:r w:rsidR="005A330F">
          <w:rPr>
            <w:webHidden/>
          </w:rPr>
          <w:t>7</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02" w:history="1">
        <w:r w:rsidR="00D14DE7" w:rsidRPr="00932340">
          <w:rPr>
            <w:rStyle w:val="ab"/>
            <w:rFonts w:ascii="Times New Roman" w:hAnsi="Times New Roman"/>
            <w:color w:val="auto"/>
            <w:lang w:val="ru-RU"/>
          </w:rPr>
          <w:t>3.2.1. Документация о проведении открытого запроса предложений так же размещается на сайтах:</w:t>
        </w:r>
        <w:r w:rsidR="00D14DE7" w:rsidRPr="00932340">
          <w:rPr>
            <w:webHidden/>
          </w:rPr>
          <w:tab/>
        </w:r>
        <w:r w:rsidRPr="00932340">
          <w:rPr>
            <w:webHidden/>
          </w:rPr>
          <w:fldChar w:fldCharType="begin"/>
        </w:r>
        <w:r w:rsidR="00D14DE7" w:rsidRPr="00932340">
          <w:rPr>
            <w:webHidden/>
          </w:rPr>
          <w:instrText xml:space="preserve"> PAGEREF _Toc286760002 \h </w:instrText>
        </w:r>
        <w:r w:rsidRPr="00932340">
          <w:rPr>
            <w:webHidden/>
          </w:rPr>
        </w:r>
        <w:r w:rsidRPr="00932340">
          <w:rPr>
            <w:webHidden/>
          </w:rPr>
          <w:fldChar w:fldCharType="separate"/>
        </w:r>
        <w:r w:rsidR="005A330F">
          <w:rPr>
            <w:webHidden/>
          </w:rPr>
          <w:t>7</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03" w:history="1">
        <w:r w:rsidR="00D14DE7" w:rsidRPr="00932340">
          <w:rPr>
            <w:rStyle w:val="ab"/>
            <w:rFonts w:ascii="Times New Roman" w:hAnsi="Times New Roman"/>
            <w:bCs/>
            <w:color w:val="auto"/>
            <w:lang w:val="ru-RU"/>
          </w:rPr>
          <w:t>3.3. Общие требования к Предложению</w:t>
        </w:r>
        <w:r w:rsidR="00D14DE7" w:rsidRPr="00932340">
          <w:rPr>
            <w:webHidden/>
          </w:rPr>
          <w:tab/>
        </w:r>
        <w:r w:rsidRPr="00932340">
          <w:rPr>
            <w:webHidden/>
          </w:rPr>
          <w:fldChar w:fldCharType="begin"/>
        </w:r>
        <w:r w:rsidR="00D14DE7" w:rsidRPr="00932340">
          <w:rPr>
            <w:webHidden/>
          </w:rPr>
          <w:instrText xml:space="preserve"> PAGEREF _Toc286760003 \h </w:instrText>
        </w:r>
        <w:r w:rsidRPr="00932340">
          <w:rPr>
            <w:webHidden/>
          </w:rPr>
        </w:r>
        <w:r w:rsidRPr="00932340">
          <w:rPr>
            <w:webHidden/>
          </w:rPr>
          <w:fldChar w:fldCharType="separate"/>
        </w:r>
        <w:r w:rsidR="005A330F">
          <w:rPr>
            <w:webHidden/>
          </w:rPr>
          <w:t>7</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04" w:history="1">
        <w:r w:rsidR="00D14DE7" w:rsidRPr="00932340">
          <w:rPr>
            <w:rStyle w:val="ab"/>
            <w:rFonts w:ascii="Times New Roman" w:hAnsi="Times New Roman"/>
            <w:bCs/>
            <w:color w:val="auto"/>
            <w:lang w:val="ru-RU"/>
          </w:rPr>
          <w:t>3.4. Требования к сроку действия Предложения</w:t>
        </w:r>
        <w:r w:rsidR="00D14DE7" w:rsidRPr="00932340">
          <w:rPr>
            <w:webHidden/>
          </w:rPr>
          <w:tab/>
        </w:r>
        <w:r w:rsidRPr="00932340">
          <w:rPr>
            <w:webHidden/>
          </w:rPr>
          <w:fldChar w:fldCharType="begin"/>
        </w:r>
        <w:r w:rsidR="00D14DE7" w:rsidRPr="00932340">
          <w:rPr>
            <w:webHidden/>
          </w:rPr>
          <w:instrText xml:space="preserve"> PAGEREF _Toc286760004 \h </w:instrText>
        </w:r>
        <w:r w:rsidRPr="00932340">
          <w:rPr>
            <w:webHidden/>
          </w:rPr>
        </w:r>
        <w:r w:rsidRPr="00932340">
          <w:rPr>
            <w:webHidden/>
          </w:rPr>
          <w:fldChar w:fldCharType="separate"/>
        </w:r>
        <w:r w:rsidR="005A330F">
          <w:rPr>
            <w:webHidden/>
          </w:rPr>
          <w:t>8</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05" w:history="1">
        <w:r w:rsidR="00D14DE7" w:rsidRPr="00932340">
          <w:rPr>
            <w:rStyle w:val="ab"/>
            <w:rFonts w:ascii="Times New Roman" w:hAnsi="Times New Roman"/>
            <w:bCs/>
            <w:color w:val="auto"/>
            <w:lang w:val="ru-RU"/>
          </w:rPr>
          <w:t>3.5. Требования к языку Предложения</w:t>
        </w:r>
        <w:r w:rsidR="00D14DE7" w:rsidRPr="00932340">
          <w:rPr>
            <w:webHidden/>
          </w:rPr>
          <w:tab/>
        </w:r>
        <w:r w:rsidRPr="00932340">
          <w:rPr>
            <w:webHidden/>
          </w:rPr>
          <w:fldChar w:fldCharType="begin"/>
        </w:r>
        <w:r w:rsidR="00D14DE7" w:rsidRPr="00932340">
          <w:rPr>
            <w:webHidden/>
          </w:rPr>
          <w:instrText xml:space="preserve"> PAGEREF _Toc286760005 \h </w:instrText>
        </w:r>
        <w:r w:rsidRPr="00932340">
          <w:rPr>
            <w:webHidden/>
          </w:rPr>
        </w:r>
        <w:r w:rsidRPr="00932340">
          <w:rPr>
            <w:webHidden/>
          </w:rPr>
          <w:fldChar w:fldCharType="separate"/>
        </w:r>
        <w:r w:rsidR="005A330F">
          <w:rPr>
            <w:webHidden/>
          </w:rPr>
          <w:t>8</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06" w:history="1">
        <w:r w:rsidR="00D14DE7" w:rsidRPr="00932340">
          <w:rPr>
            <w:rStyle w:val="ab"/>
            <w:rFonts w:ascii="Times New Roman" w:hAnsi="Times New Roman"/>
            <w:bCs/>
            <w:color w:val="auto"/>
            <w:lang w:val="ru-RU"/>
          </w:rPr>
          <w:t>3.6. Требования к валюте Предложения</w:t>
        </w:r>
        <w:r w:rsidR="00D14DE7" w:rsidRPr="00932340">
          <w:rPr>
            <w:webHidden/>
          </w:rPr>
          <w:tab/>
        </w:r>
        <w:r w:rsidRPr="00932340">
          <w:rPr>
            <w:webHidden/>
          </w:rPr>
          <w:fldChar w:fldCharType="begin"/>
        </w:r>
        <w:r w:rsidR="00D14DE7" w:rsidRPr="00932340">
          <w:rPr>
            <w:webHidden/>
          </w:rPr>
          <w:instrText xml:space="preserve"> PAGEREF _Toc286760006 \h </w:instrText>
        </w:r>
        <w:r w:rsidRPr="00932340">
          <w:rPr>
            <w:webHidden/>
          </w:rPr>
        </w:r>
        <w:r w:rsidRPr="00932340">
          <w:rPr>
            <w:webHidden/>
          </w:rPr>
          <w:fldChar w:fldCharType="separate"/>
        </w:r>
        <w:r w:rsidR="005A330F">
          <w:rPr>
            <w:webHidden/>
          </w:rPr>
          <w:t>8</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07" w:history="1">
        <w:r w:rsidR="00D14DE7" w:rsidRPr="00932340">
          <w:rPr>
            <w:rStyle w:val="ab"/>
            <w:rFonts w:ascii="Times New Roman" w:hAnsi="Times New Roman"/>
            <w:bCs/>
            <w:color w:val="auto"/>
            <w:lang w:val="ru-RU"/>
          </w:rPr>
          <w:t>3.7. Разъяснение Документации</w:t>
        </w:r>
        <w:r w:rsidR="00D14DE7" w:rsidRPr="00932340">
          <w:rPr>
            <w:webHidden/>
          </w:rPr>
          <w:tab/>
        </w:r>
        <w:r w:rsidRPr="00932340">
          <w:rPr>
            <w:webHidden/>
          </w:rPr>
          <w:fldChar w:fldCharType="begin"/>
        </w:r>
        <w:r w:rsidR="00D14DE7" w:rsidRPr="00932340">
          <w:rPr>
            <w:webHidden/>
          </w:rPr>
          <w:instrText xml:space="preserve"> PAGEREF _Toc286760007 \h </w:instrText>
        </w:r>
        <w:r w:rsidRPr="00932340">
          <w:rPr>
            <w:webHidden/>
          </w:rPr>
        </w:r>
        <w:r w:rsidRPr="00932340">
          <w:rPr>
            <w:webHidden/>
          </w:rPr>
          <w:fldChar w:fldCharType="separate"/>
        </w:r>
        <w:r w:rsidR="005A330F">
          <w:rPr>
            <w:webHidden/>
          </w:rPr>
          <w:t>8</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08" w:history="1">
        <w:r w:rsidR="00D14DE7" w:rsidRPr="00932340">
          <w:rPr>
            <w:rStyle w:val="ab"/>
            <w:rFonts w:ascii="Times New Roman" w:hAnsi="Times New Roman"/>
            <w:bCs/>
            <w:color w:val="auto"/>
            <w:lang w:val="ru-RU"/>
          </w:rPr>
          <w:t>3.8. Продление срока окончания приема Предложений</w:t>
        </w:r>
        <w:r w:rsidR="00D14DE7" w:rsidRPr="00932340">
          <w:rPr>
            <w:webHidden/>
          </w:rPr>
          <w:tab/>
        </w:r>
        <w:r w:rsidRPr="00932340">
          <w:rPr>
            <w:webHidden/>
          </w:rPr>
          <w:fldChar w:fldCharType="begin"/>
        </w:r>
        <w:r w:rsidR="00D14DE7" w:rsidRPr="00932340">
          <w:rPr>
            <w:webHidden/>
          </w:rPr>
          <w:instrText xml:space="preserve"> PAGEREF _Toc286760008 \h </w:instrText>
        </w:r>
        <w:r w:rsidRPr="00932340">
          <w:rPr>
            <w:webHidden/>
          </w:rPr>
        </w:r>
        <w:r w:rsidRPr="00932340">
          <w:rPr>
            <w:webHidden/>
          </w:rPr>
          <w:fldChar w:fldCharType="separate"/>
        </w:r>
        <w:r w:rsidR="005A330F">
          <w:rPr>
            <w:webHidden/>
          </w:rPr>
          <w:t>8</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09" w:history="1">
        <w:r w:rsidR="00D14DE7" w:rsidRPr="00932340">
          <w:rPr>
            <w:rStyle w:val="ab"/>
            <w:rFonts w:ascii="Times New Roman" w:hAnsi="Times New Roman"/>
            <w:bCs/>
            <w:color w:val="auto"/>
            <w:lang w:val="ru-RU"/>
          </w:rPr>
          <w:t>3.9. Требования к документам, подтверждающим соответствие Участника требованиям Документации</w:t>
        </w:r>
        <w:r w:rsidR="00D14DE7" w:rsidRPr="00932340">
          <w:rPr>
            <w:webHidden/>
          </w:rPr>
          <w:tab/>
        </w:r>
        <w:r w:rsidRPr="00932340">
          <w:rPr>
            <w:webHidden/>
          </w:rPr>
          <w:fldChar w:fldCharType="begin"/>
        </w:r>
        <w:r w:rsidR="00D14DE7" w:rsidRPr="00932340">
          <w:rPr>
            <w:webHidden/>
          </w:rPr>
          <w:instrText xml:space="preserve"> PAGEREF _Toc286760009 \h </w:instrText>
        </w:r>
        <w:r w:rsidRPr="00932340">
          <w:rPr>
            <w:webHidden/>
          </w:rPr>
        </w:r>
        <w:r w:rsidRPr="00932340">
          <w:rPr>
            <w:webHidden/>
          </w:rPr>
          <w:fldChar w:fldCharType="separate"/>
        </w:r>
        <w:r w:rsidR="005A330F">
          <w:rPr>
            <w:webHidden/>
          </w:rPr>
          <w:t>8</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10" w:history="1">
        <w:r w:rsidR="00D14DE7" w:rsidRPr="00932340">
          <w:rPr>
            <w:rStyle w:val="ab"/>
            <w:rFonts w:ascii="Times New Roman" w:hAnsi="Times New Roman"/>
            <w:color w:val="auto"/>
            <w:lang w:val="ru-RU"/>
          </w:rPr>
          <w:t xml:space="preserve">3.10. </w:t>
        </w:r>
        <w:r w:rsidR="00D14DE7" w:rsidRPr="00932340">
          <w:rPr>
            <w:rStyle w:val="ab"/>
            <w:rFonts w:ascii="Times New Roman" w:hAnsi="Times New Roman"/>
            <w:bCs/>
            <w:color w:val="auto"/>
            <w:lang w:val="ru-RU"/>
          </w:rPr>
          <w:t>Рассмотрение и оценка Предложений и выбор Победителя</w:t>
        </w:r>
        <w:r w:rsidR="00D14DE7" w:rsidRPr="00932340">
          <w:rPr>
            <w:webHidden/>
          </w:rPr>
          <w:tab/>
        </w:r>
        <w:r w:rsidRPr="00932340">
          <w:rPr>
            <w:webHidden/>
          </w:rPr>
          <w:fldChar w:fldCharType="begin"/>
        </w:r>
        <w:r w:rsidR="00D14DE7" w:rsidRPr="00932340">
          <w:rPr>
            <w:webHidden/>
          </w:rPr>
          <w:instrText xml:space="preserve"> PAGEREF _Toc286760010 \h </w:instrText>
        </w:r>
        <w:r w:rsidRPr="00932340">
          <w:rPr>
            <w:webHidden/>
          </w:rPr>
        </w:r>
        <w:r w:rsidRPr="00932340">
          <w:rPr>
            <w:webHidden/>
          </w:rPr>
          <w:fldChar w:fldCharType="separate"/>
        </w:r>
        <w:r w:rsidR="005A330F">
          <w:rPr>
            <w:webHidden/>
          </w:rPr>
          <w:t>10</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11" w:history="1">
        <w:r w:rsidR="00D14DE7" w:rsidRPr="00932340">
          <w:rPr>
            <w:rStyle w:val="ab"/>
            <w:rFonts w:ascii="Times New Roman" w:hAnsi="Times New Roman"/>
            <w:color w:val="auto"/>
            <w:lang w:val="ru-RU"/>
          </w:rPr>
          <w:t>3.11. Подписание Договора</w:t>
        </w:r>
        <w:r w:rsidR="00D14DE7" w:rsidRPr="00932340">
          <w:rPr>
            <w:webHidden/>
          </w:rPr>
          <w:tab/>
        </w:r>
        <w:r w:rsidRPr="00932340">
          <w:rPr>
            <w:webHidden/>
          </w:rPr>
          <w:fldChar w:fldCharType="begin"/>
        </w:r>
        <w:r w:rsidR="00D14DE7" w:rsidRPr="00932340">
          <w:rPr>
            <w:webHidden/>
          </w:rPr>
          <w:instrText xml:space="preserve"> PAGEREF _Toc286760011 \h </w:instrText>
        </w:r>
        <w:r w:rsidRPr="00932340">
          <w:rPr>
            <w:webHidden/>
          </w:rPr>
        </w:r>
        <w:r w:rsidRPr="00932340">
          <w:rPr>
            <w:webHidden/>
          </w:rPr>
          <w:fldChar w:fldCharType="separate"/>
        </w:r>
        <w:r w:rsidR="005A330F">
          <w:rPr>
            <w:webHidden/>
          </w:rPr>
          <w:t>11</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012" w:history="1">
        <w:r w:rsidR="00D14DE7" w:rsidRPr="00932340">
          <w:rPr>
            <w:rStyle w:val="ab"/>
            <w:rFonts w:ascii="Times New Roman" w:hAnsi="Times New Roman"/>
            <w:bCs/>
            <w:color w:val="auto"/>
            <w:lang w:val="ru-RU"/>
          </w:rPr>
          <w:t xml:space="preserve">3.12. </w:t>
        </w:r>
        <w:r w:rsidR="00D14DE7" w:rsidRPr="00932340">
          <w:rPr>
            <w:rStyle w:val="ab"/>
            <w:rFonts w:ascii="Times New Roman" w:hAnsi="Times New Roman"/>
            <w:color w:val="auto"/>
            <w:lang w:val="ru-RU"/>
          </w:rPr>
          <w:t>Уведомление Участников о результатах открытого запроса предложений</w:t>
        </w:r>
        <w:r w:rsidR="00D14DE7" w:rsidRPr="00932340">
          <w:rPr>
            <w:webHidden/>
          </w:rPr>
          <w:tab/>
        </w:r>
        <w:r w:rsidRPr="00932340">
          <w:rPr>
            <w:webHidden/>
          </w:rPr>
          <w:fldChar w:fldCharType="begin"/>
        </w:r>
        <w:r w:rsidR="00D14DE7" w:rsidRPr="00932340">
          <w:rPr>
            <w:webHidden/>
          </w:rPr>
          <w:instrText xml:space="preserve"> PAGEREF _Toc286760012 \h </w:instrText>
        </w:r>
        <w:r w:rsidRPr="00932340">
          <w:rPr>
            <w:webHidden/>
          </w:rPr>
        </w:r>
        <w:r w:rsidRPr="00932340">
          <w:rPr>
            <w:webHidden/>
          </w:rPr>
          <w:fldChar w:fldCharType="separate"/>
        </w:r>
        <w:r w:rsidR="005A330F">
          <w:rPr>
            <w:webHidden/>
          </w:rPr>
          <w:t>12</w:t>
        </w:r>
        <w:r w:rsidRPr="00932340">
          <w:rPr>
            <w:webHidden/>
          </w:rPr>
          <w:fldChar w:fldCharType="end"/>
        </w:r>
      </w:hyperlink>
    </w:p>
    <w:p w:rsidR="00D14DE7" w:rsidRPr="00932340" w:rsidRDefault="00EE5DC0">
      <w:pPr>
        <w:pStyle w:val="15"/>
        <w:rPr>
          <w:rFonts w:asciiTheme="minorHAnsi" w:eastAsiaTheme="minorEastAsia" w:hAnsiTheme="minorHAnsi" w:cstheme="minorBidi"/>
          <w:b w:val="0"/>
          <w:bCs w:val="0"/>
          <w:caps w:val="0"/>
          <w:sz w:val="22"/>
          <w:szCs w:val="22"/>
          <w:lang w:val="ru-RU" w:eastAsia="ru-RU" w:bidi="ar-SA"/>
        </w:rPr>
      </w:pPr>
      <w:hyperlink w:anchor="_Toc286760013" w:history="1">
        <w:r w:rsidR="00D14DE7" w:rsidRPr="00932340">
          <w:rPr>
            <w:rStyle w:val="ab"/>
            <w:rFonts w:ascii="Times New Roman" w:hAnsi="Times New Roman"/>
            <w:color w:val="auto"/>
            <w:lang w:val="ru-RU"/>
          </w:rPr>
          <w:t>IV.</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ИНФОРМАЦИОННАЯ КАРТА ОТКРЫТОГО ЗАПРОСА ПРЕДЛОЖЕНИЙ</w:t>
        </w:r>
        <w:r w:rsidR="00D14DE7" w:rsidRPr="00932340">
          <w:rPr>
            <w:webHidden/>
          </w:rPr>
          <w:tab/>
        </w:r>
        <w:r w:rsidRPr="00932340">
          <w:rPr>
            <w:webHidden/>
          </w:rPr>
          <w:fldChar w:fldCharType="begin"/>
        </w:r>
        <w:r w:rsidR="00D14DE7" w:rsidRPr="00932340">
          <w:rPr>
            <w:webHidden/>
          </w:rPr>
          <w:instrText xml:space="preserve"> PAGEREF _Toc286760013 \h </w:instrText>
        </w:r>
        <w:r w:rsidRPr="00932340">
          <w:rPr>
            <w:webHidden/>
          </w:rPr>
        </w:r>
        <w:r w:rsidRPr="00932340">
          <w:rPr>
            <w:webHidden/>
          </w:rPr>
          <w:fldChar w:fldCharType="separate"/>
        </w:r>
        <w:r w:rsidR="005A330F">
          <w:rPr>
            <w:webHidden/>
          </w:rPr>
          <w:t>13</w:t>
        </w:r>
        <w:r w:rsidRPr="00932340">
          <w:rPr>
            <w:webHidden/>
          </w:rPr>
          <w:fldChar w:fldCharType="end"/>
        </w:r>
      </w:hyperlink>
    </w:p>
    <w:p w:rsidR="00D14DE7" w:rsidRPr="00932340" w:rsidRDefault="00EE5DC0">
      <w:pPr>
        <w:pStyle w:val="15"/>
        <w:rPr>
          <w:rFonts w:asciiTheme="minorHAnsi" w:eastAsiaTheme="minorEastAsia" w:hAnsiTheme="minorHAnsi" w:cstheme="minorBidi"/>
          <w:b w:val="0"/>
          <w:bCs w:val="0"/>
          <w:caps w:val="0"/>
          <w:sz w:val="22"/>
          <w:szCs w:val="22"/>
          <w:lang w:val="ru-RU" w:eastAsia="ru-RU" w:bidi="ar-SA"/>
        </w:rPr>
      </w:pPr>
      <w:hyperlink w:anchor="_Toc286760014" w:history="1">
        <w:r w:rsidR="00D14DE7" w:rsidRPr="00932340">
          <w:rPr>
            <w:rStyle w:val="ab"/>
            <w:rFonts w:ascii="Times New Roman" w:hAnsi="Times New Roman"/>
            <w:color w:val="auto"/>
            <w:lang w:val="ru-RU"/>
          </w:rPr>
          <w:t>V.</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ТЕХНИЧЕСКОЕ ЗАДАНИЕ</w:t>
        </w:r>
        <w:r w:rsidR="00D14DE7" w:rsidRPr="00932340">
          <w:rPr>
            <w:webHidden/>
          </w:rPr>
          <w:tab/>
        </w:r>
        <w:r w:rsidRPr="00932340">
          <w:rPr>
            <w:webHidden/>
          </w:rPr>
          <w:fldChar w:fldCharType="begin"/>
        </w:r>
        <w:r w:rsidR="00D14DE7" w:rsidRPr="00932340">
          <w:rPr>
            <w:webHidden/>
          </w:rPr>
          <w:instrText xml:space="preserve"> PAGEREF _Toc286760014 \h </w:instrText>
        </w:r>
        <w:r w:rsidRPr="00932340">
          <w:rPr>
            <w:webHidden/>
          </w:rPr>
        </w:r>
        <w:r w:rsidRPr="00932340">
          <w:rPr>
            <w:webHidden/>
          </w:rPr>
          <w:fldChar w:fldCharType="separate"/>
        </w:r>
        <w:r w:rsidR="005A330F">
          <w:rPr>
            <w:webHidden/>
          </w:rPr>
          <w:t>15</w:t>
        </w:r>
        <w:r w:rsidRPr="00932340">
          <w:rPr>
            <w:webHidden/>
          </w:rPr>
          <w:fldChar w:fldCharType="end"/>
        </w:r>
      </w:hyperlink>
    </w:p>
    <w:p w:rsidR="00D14DE7" w:rsidRPr="00932340" w:rsidRDefault="00EE5DC0">
      <w:pPr>
        <w:pStyle w:val="15"/>
        <w:rPr>
          <w:rFonts w:asciiTheme="minorHAnsi" w:eastAsiaTheme="minorEastAsia" w:hAnsiTheme="minorHAnsi" w:cstheme="minorBidi"/>
          <w:b w:val="0"/>
          <w:bCs w:val="0"/>
          <w:caps w:val="0"/>
          <w:sz w:val="22"/>
          <w:szCs w:val="22"/>
          <w:lang w:val="ru-RU" w:eastAsia="ru-RU" w:bidi="ar-SA"/>
        </w:rPr>
      </w:pPr>
      <w:hyperlink w:anchor="_Toc286760154" w:history="1">
        <w:r w:rsidR="00D14DE7" w:rsidRPr="00932340">
          <w:rPr>
            <w:rStyle w:val="ab"/>
            <w:rFonts w:ascii="Times New Roman" w:hAnsi="Times New Roman"/>
            <w:color w:val="auto"/>
            <w:lang w:val="ru-RU"/>
          </w:rPr>
          <w:t>VI.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ФОРМЫ ДОКУМЕНТОВ, ВКЛЮЧАЕМЫХ В ПРЕДЛОЖЕНИЕ</w:t>
        </w:r>
        <w:r w:rsidR="00D14DE7" w:rsidRPr="00932340">
          <w:rPr>
            <w:webHidden/>
          </w:rPr>
          <w:tab/>
        </w:r>
        <w:r w:rsidRPr="00932340">
          <w:rPr>
            <w:webHidden/>
          </w:rPr>
          <w:fldChar w:fldCharType="begin"/>
        </w:r>
        <w:r w:rsidR="00D14DE7" w:rsidRPr="00932340">
          <w:rPr>
            <w:webHidden/>
          </w:rPr>
          <w:instrText xml:space="preserve"> PAGEREF _Toc286760154 \h </w:instrText>
        </w:r>
        <w:r w:rsidRPr="00932340">
          <w:rPr>
            <w:webHidden/>
          </w:rPr>
        </w:r>
        <w:r w:rsidRPr="00932340">
          <w:rPr>
            <w:webHidden/>
          </w:rPr>
          <w:fldChar w:fldCharType="separate"/>
        </w:r>
        <w:r w:rsidR="005A330F">
          <w:rPr>
            <w:webHidden/>
          </w:rPr>
          <w:t>36</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155" w:history="1">
        <w:r w:rsidR="00D14DE7" w:rsidRPr="00932340">
          <w:rPr>
            <w:rStyle w:val="ab"/>
            <w:rFonts w:ascii="Times New Roman" w:hAnsi="Times New Roman"/>
            <w:bCs/>
            <w:color w:val="auto"/>
            <w:lang w:val="ru-RU"/>
          </w:rPr>
          <w:t>6.1 Письмо о подаче Предложения</w:t>
        </w:r>
        <w:r w:rsidR="00D14DE7" w:rsidRPr="00932340">
          <w:rPr>
            <w:webHidden/>
          </w:rPr>
          <w:tab/>
        </w:r>
        <w:r w:rsidRPr="00932340">
          <w:rPr>
            <w:webHidden/>
          </w:rPr>
          <w:fldChar w:fldCharType="begin"/>
        </w:r>
        <w:r w:rsidR="00D14DE7" w:rsidRPr="00932340">
          <w:rPr>
            <w:webHidden/>
          </w:rPr>
          <w:instrText xml:space="preserve"> PAGEREF _Toc286760155 \h </w:instrText>
        </w:r>
        <w:r w:rsidRPr="00932340">
          <w:rPr>
            <w:webHidden/>
          </w:rPr>
        </w:r>
        <w:r w:rsidRPr="00932340">
          <w:rPr>
            <w:webHidden/>
          </w:rPr>
          <w:fldChar w:fldCharType="separate"/>
        </w:r>
        <w:r w:rsidR="005A330F">
          <w:rPr>
            <w:webHidden/>
          </w:rPr>
          <w:t>36</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156" w:history="1">
        <w:r w:rsidR="00D14DE7" w:rsidRPr="00932340">
          <w:rPr>
            <w:rStyle w:val="ab"/>
            <w:rFonts w:ascii="Times New Roman" w:hAnsi="Times New Roman"/>
            <w:bCs/>
            <w:color w:val="auto"/>
            <w:lang w:val="ru-RU"/>
          </w:rPr>
          <w:t>6.2 Анкета Участника</w:t>
        </w:r>
        <w:r w:rsidR="00D14DE7" w:rsidRPr="00932340">
          <w:rPr>
            <w:webHidden/>
          </w:rPr>
          <w:tab/>
        </w:r>
        <w:r w:rsidRPr="00932340">
          <w:rPr>
            <w:webHidden/>
          </w:rPr>
          <w:fldChar w:fldCharType="begin"/>
        </w:r>
        <w:r w:rsidR="00D14DE7" w:rsidRPr="00932340">
          <w:rPr>
            <w:webHidden/>
          </w:rPr>
          <w:instrText xml:space="preserve"> PAGEREF _Toc286760156 \h </w:instrText>
        </w:r>
        <w:r w:rsidRPr="00932340">
          <w:rPr>
            <w:webHidden/>
          </w:rPr>
        </w:r>
        <w:r w:rsidRPr="00932340">
          <w:rPr>
            <w:webHidden/>
          </w:rPr>
          <w:fldChar w:fldCharType="separate"/>
        </w:r>
        <w:r w:rsidR="005A330F">
          <w:rPr>
            <w:webHidden/>
          </w:rPr>
          <w:t>37</w:t>
        </w:r>
        <w:r w:rsidRPr="00932340">
          <w:rPr>
            <w:webHidden/>
          </w:rPr>
          <w:fldChar w:fldCharType="end"/>
        </w:r>
      </w:hyperlink>
    </w:p>
    <w:p w:rsidR="00D14DE7" w:rsidRPr="00932340" w:rsidRDefault="00EE5DC0">
      <w:pPr>
        <w:pStyle w:val="34"/>
        <w:rPr>
          <w:rFonts w:asciiTheme="minorHAnsi" w:eastAsiaTheme="minorEastAsia" w:hAnsiTheme="minorHAnsi" w:cstheme="minorBidi"/>
          <w:iCs w:val="0"/>
          <w:sz w:val="22"/>
          <w:szCs w:val="22"/>
          <w:lang w:val="ru-RU" w:eastAsia="ru-RU" w:bidi="ar-SA"/>
        </w:rPr>
      </w:pPr>
      <w:hyperlink w:anchor="_Toc286760157" w:history="1">
        <w:r w:rsidR="00D14DE7" w:rsidRPr="00932340">
          <w:rPr>
            <w:rStyle w:val="ab"/>
            <w:rFonts w:ascii="Times New Roman" w:hAnsi="Times New Roman"/>
            <w:bCs/>
            <w:color w:val="auto"/>
            <w:lang w:val="ru-RU"/>
          </w:rPr>
          <w:t>6.3 Пояснительная записка</w:t>
        </w:r>
        <w:r w:rsidR="00D14DE7" w:rsidRPr="00932340">
          <w:rPr>
            <w:webHidden/>
          </w:rPr>
          <w:tab/>
        </w:r>
        <w:r w:rsidRPr="00932340">
          <w:rPr>
            <w:webHidden/>
          </w:rPr>
          <w:fldChar w:fldCharType="begin"/>
        </w:r>
        <w:r w:rsidR="00D14DE7" w:rsidRPr="00932340">
          <w:rPr>
            <w:webHidden/>
          </w:rPr>
          <w:instrText xml:space="preserve"> PAGEREF _Toc286760157 \h </w:instrText>
        </w:r>
        <w:r w:rsidRPr="00932340">
          <w:rPr>
            <w:webHidden/>
          </w:rPr>
        </w:r>
        <w:r w:rsidRPr="00932340">
          <w:rPr>
            <w:webHidden/>
          </w:rPr>
          <w:fldChar w:fldCharType="separate"/>
        </w:r>
        <w:r w:rsidR="005A330F">
          <w:rPr>
            <w:webHidden/>
          </w:rPr>
          <w:t>37</w:t>
        </w:r>
        <w:r w:rsidRPr="00932340">
          <w:rPr>
            <w:webHidden/>
          </w:rPr>
          <w:fldChar w:fldCharType="end"/>
        </w:r>
      </w:hyperlink>
    </w:p>
    <w:p w:rsidR="004D38F4" w:rsidRPr="00932340" w:rsidRDefault="00EE5DC0">
      <w:pPr>
        <w:pStyle w:val="a"/>
        <w:spacing w:before="0" w:after="0" w:line="240" w:lineRule="auto"/>
        <w:ind w:left="902" w:hanging="902"/>
        <w:jc w:val="both"/>
        <w:rPr>
          <w:rFonts w:ascii="Times New Roman" w:hAnsi="Times New Roman" w:cs="Times New Roman"/>
          <w:sz w:val="24"/>
          <w:szCs w:val="24"/>
          <w:lang w:val="ru-RU"/>
        </w:rPr>
      </w:pPr>
      <w:r w:rsidRPr="00932340">
        <w:rPr>
          <w:rFonts w:ascii="Times New Roman" w:hAnsi="Times New Roman" w:cs="Times New Roman"/>
          <w:sz w:val="24"/>
          <w:szCs w:val="24"/>
          <w:lang w:val="ru-RU"/>
        </w:rPr>
        <w:lastRenderedPageBreak/>
        <w:fldChar w:fldCharType="end"/>
      </w:r>
      <w:bookmarkStart w:id="2" w:name="_Toc176866180"/>
      <w:bookmarkStart w:id="3" w:name="_Toc176866213"/>
      <w:bookmarkStart w:id="4" w:name="_Toc286759994"/>
      <w:r w:rsidR="00B67A63" w:rsidRPr="00932340">
        <w:rPr>
          <w:rFonts w:ascii="Times New Roman" w:hAnsi="Times New Roman" w:cs="Times New Roman"/>
          <w:sz w:val="24"/>
          <w:szCs w:val="24"/>
          <w:lang w:val="ru-RU"/>
        </w:rPr>
        <w:t>ОБЩИЕ ПОЛОЖЕНИЯ</w:t>
      </w:r>
      <w:bookmarkEnd w:id="1"/>
      <w:bookmarkEnd w:id="2"/>
      <w:bookmarkEnd w:id="3"/>
      <w:bookmarkEnd w:id="4"/>
    </w:p>
    <w:p w:rsidR="004D38F4" w:rsidRPr="00932340" w:rsidRDefault="00B67A63">
      <w:pPr>
        <w:pStyle w:val="26"/>
        <w:jc w:val="both"/>
        <w:rPr>
          <w:rFonts w:ascii="Times New Roman" w:hAnsi="Times New Roman"/>
          <w:sz w:val="24"/>
          <w:szCs w:val="24"/>
          <w:lang w:val="ru-RU"/>
        </w:rPr>
      </w:pPr>
      <w:bookmarkStart w:id="5" w:name="_Toc55285335"/>
      <w:bookmarkStart w:id="6" w:name="_Toc55305369"/>
      <w:bookmarkStart w:id="7" w:name="_Toc57314615"/>
      <w:bookmarkStart w:id="8" w:name="_Toc69728941"/>
      <w:bookmarkStart w:id="9" w:name="_Toc98253962"/>
      <w:bookmarkStart w:id="10" w:name="_Toc176759475"/>
      <w:bookmarkStart w:id="11" w:name="_Toc240364309"/>
      <w:bookmarkStart w:id="12" w:name="_Toc286759995"/>
      <w:bookmarkStart w:id="13" w:name="_Toc234730391"/>
      <w:bookmarkStart w:id="14" w:name="_Toc220468357"/>
      <w:r w:rsidRPr="00932340">
        <w:rPr>
          <w:rFonts w:ascii="Times New Roman" w:hAnsi="Times New Roman"/>
          <w:sz w:val="24"/>
          <w:szCs w:val="24"/>
          <w:lang w:val="ru-RU"/>
        </w:rPr>
        <w:t xml:space="preserve">1.1 Общие сведения о </w:t>
      </w:r>
      <w:bookmarkEnd w:id="5"/>
      <w:bookmarkEnd w:id="6"/>
      <w:bookmarkEnd w:id="7"/>
      <w:bookmarkEnd w:id="8"/>
      <w:r w:rsidRPr="00932340">
        <w:rPr>
          <w:rFonts w:ascii="Times New Roman" w:hAnsi="Times New Roman"/>
          <w:sz w:val="24"/>
          <w:szCs w:val="24"/>
          <w:lang w:val="ru-RU"/>
        </w:rPr>
        <w:t xml:space="preserve">процедуре </w:t>
      </w:r>
      <w:bookmarkEnd w:id="9"/>
      <w:r w:rsidRPr="00932340">
        <w:rPr>
          <w:rFonts w:ascii="Times New Roman" w:hAnsi="Times New Roman"/>
          <w:sz w:val="24"/>
          <w:szCs w:val="24"/>
          <w:lang w:val="ru-RU"/>
        </w:rPr>
        <w:t>открытого запроса предложений</w:t>
      </w:r>
      <w:bookmarkEnd w:id="10"/>
      <w:bookmarkEnd w:id="11"/>
      <w:bookmarkEnd w:id="12"/>
    </w:p>
    <w:p w:rsidR="004D38F4" w:rsidRPr="00932340" w:rsidRDefault="00B67A63">
      <w:pPr>
        <w:spacing w:line="240" w:lineRule="auto"/>
        <w:jc w:val="both"/>
        <w:rPr>
          <w:rFonts w:ascii="Times New Roman" w:hAnsi="Times New Roman"/>
          <w:sz w:val="24"/>
          <w:szCs w:val="24"/>
          <w:lang w:val="ru-RU"/>
        </w:rPr>
      </w:pPr>
      <w:bookmarkStart w:id="15" w:name="_Ref93209175"/>
      <w:r w:rsidRPr="00932340">
        <w:rPr>
          <w:rFonts w:ascii="Times New Roman" w:hAnsi="Times New Roman"/>
          <w:sz w:val="24"/>
          <w:szCs w:val="24"/>
          <w:lang w:val="ru-RU"/>
        </w:rPr>
        <w:t xml:space="preserve">1.1.1 Закрытое акционерное общество «ГРИНАТОМ»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4D38F4" w:rsidRPr="00932340" w:rsidRDefault="00B67A63">
      <w:pPr>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4D38F4" w:rsidRPr="00932340" w:rsidRDefault="00B67A63">
      <w:pPr>
        <w:pStyle w:val="26"/>
        <w:jc w:val="both"/>
        <w:rPr>
          <w:rFonts w:ascii="Times New Roman" w:hAnsi="Times New Roman"/>
          <w:bCs/>
          <w:sz w:val="24"/>
          <w:szCs w:val="24"/>
          <w:lang w:val="ru-RU"/>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3963"/>
      <w:bookmarkStart w:id="24" w:name="_Toc176759476"/>
      <w:bookmarkStart w:id="25" w:name="_Toc240364310"/>
      <w:bookmarkStart w:id="26" w:name="_Toc286759996"/>
      <w:bookmarkStart w:id="27" w:name="_Toc518119237"/>
      <w:bookmarkEnd w:id="15"/>
      <w:r w:rsidRPr="00932340">
        <w:rPr>
          <w:rFonts w:ascii="Times New Roman" w:hAnsi="Times New Roman"/>
          <w:bCs/>
          <w:sz w:val="24"/>
          <w:szCs w:val="24"/>
          <w:lang w:val="ru-RU"/>
        </w:rPr>
        <w:t>1.2  Правовой статус процедур и документов</w:t>
      </w:r>
      <w:bookmarkEnd w:id="16"/>
      <w:bookmarkEnd w:id="17"/>
      <w:bookmarkEnd w:id="18"/>
      <w:bookmarkEnd w:id="19"/>
      <w:bookmarkEnd w:id="20"/>
      <w:bookmarkEnd w:id="21"/>
      <w:bookmarkEnd w:id="22"/>
      <w:bookmarkEnd w:id="23"/>
      <w:bookmarkEnd w:id="24"/>
      <w:bookmarkEnd w:id="25"/>
      <w:bookmarkEnd w:id="26"/>
    </w:p>
    <w:p w:rsidR="004D38F4" w:rsidRPr="00932340"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bookmarkStart w:id="28" w:name="_Toc55285339"/>
      <w:bookmarkStart w:id="29" w:name="_Toc55305373"/>
      <w:bookmarkStart w:id="30" w:name="_Toc57314619"/>
      <w:bookmarkStart w:id="31" w:name="_Toc69728944"/>
      <w:bookmarkStart w:id="32" w:name="_Toc66354324"/>
      <w:bookmarkEnd w:id="27"/>
      <w:r w:rsidRPr="00932340">
        <w:rPr>
          <w:rFonts w:ascii="Times New Roman" w:hAnsi="Times New Roman"/>
          <w:sz w:val="24"/>
          <w:szCs w:val="24"/>
          <w:lang w:val="ru-RU"/>
        </w:rPr>
        <w:t>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4D38F4" w:rsidRPr="00932340"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932340">
        <w:rPr>
          <w:rFonts w:ascii="Times New Roman" w:hAnsi="Times New Roman"/>
          <w:sz w:val="24"/>
          <w:szCs w:val="24"/>
          <w:lang w:val="ru-RU"/>
        </w:rPr>
        <w:t>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4D38F4" w:rsidRPr="00932340"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932340">
        <w:rPr>
          <w:rFonts w:ascii="Times New Roman" w:hAnsi="Times New Roman"/>
          <w:sz w:val="24"/>
          <w:szCs w:val="24"/>
          <w:lang w:val="ru-RU"/>
        </w:rPr>
        <w:t xml:space="preserve">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4D38F4" w:rsidRPr="00932340" w:rsidRDefault="00B67A63">
      <w:pPr>
        <w:pStyle w:val="26"/>
        <w:jc w:val="both"/>
        <w:rPr>
          <w:rFonts w:ascii="Times New Roman" w:hAnsi="Times New Roman"/>
          <w:bCs/>
          <w:sz w:val="24"/>
          <w:szCs w:val="24"/>
          <w:lang w:val="ru-RU"/>
        </w:rPr>
      </w:pPr>
      <w:bookmarkStart w:id="33" w:name="_Toc55285338"/>
      <w:bookmarkStart w:id="34" w:name="_Toc55305372"/>
      <w:bookmarkStart w:id="35" w:name="_Toc57314621"/>
      <w:bookmarkStart w:id="36" w:name="_Toc69728946"/>
      <w:bookmarkStart w:id="37" w:name="_Toc98253965"/>
      <w:bookmarkStart w:id="38" w:name="_Toc176759478"/>
      <w:bookmarkStart w:id="39" w:name="_Toc240364311"/>
      <w:bookmarkStart w:id="40" w:name="_Toc286759997"/>
      <w:bookmarkEnd w:id="28"/>
      <w:bookmarkEnd w:id="29"/>
      <w:bookmarkEnd w:id="30"/>
      <w:bookmarkEnd w:id="31"/>
      <w:bookmarkEnd w:id="32"/>
      <w:r w:rsidRPr="00932340">
        <w:rPr>
          <w:rFonts w:ascii="Times New Roman" w:hAnsi="Times New Roman"/>
          <w:bCs/>
          <w:sz w:val="24"/>
          <w:szCs w:val="24"/>
          <w:lang w:val="ru-RU"/>
        </w:rPr>
        <w:t xml:space="preserve">1.3. Прочие </w:t>
      </w:r>
      <w:bookmarkEnd w:id="33"/>
      <w:bookmarkEnd w:id="34"/>
      <w:r w:rsidRPr="00932340">
        <w:rPr>
          <w:rFonts w:ascii="Times New Roman" w:hAnsi="Times New Roman"/>
          <w:bCs/>
          <w:sz w:val="24"/>
          <w:szCs w:val="24"/>
          <w:lang w:val="ru-RU"/>
        </w:rPr>
        <w:t>положения</w:t>
      </w:r>
      <w:bookmarkEnd w:id="35"/>
      <w:bookmarkEnd w:id="36"/>
      <w:bookmarkEnd w:id="37"/>
      <w:bookmarkEnd w:id="38"/>
      <w:bookmarkEnd w:id="39"/>
      <w:bookmarkEnd w:id="40"/>
    </w:p>
    <w:p w:rsidR="004D38F4" w:rsidRPr="00932340" w:rsidRDefault="00B67A63">
      <w:pPr>
        <w:pStyle w:val="af2"/>
        <w:tabs>
          <w:tab w:val="num" w:pos="108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4D38F4" w:rsidRPr="00932340" w:rsidRDefault="00B67A63">
      <w:pPr>
        <w:spacing w:after="120" w:line="240" w:lineRule="auto"/>
        <w:jc w:val="both"/>
        <w:rPr>
          <w:rFonts w:ascii="Times New Roman" w:hAnsi="Times New Roman"/>
          <w:sz w:val="24"/>
          <w:szCs w:val="24"/>
          <w:lang w:val="ru-RU"/>
        </w:rPr>
      </w:pPr>
      <w:r w:rsidRPr="00932340">
        <w:rPr>
          <w:rFonts w:ascii="Times New Roman" w:hAnsi="Times New Roman"/>
          <w:sz w:val="24"/>
          <w:szCs w:val="24"/>
          <w:lang w:val="ru-RU"/>
        </w:rPr>
        <w:t>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4D38F4" w:rsidRPr="00932340" w:rsidRDefault="00B67A63">
      <w:pPr>
        <w:pStyle w:val="afc"/>
        <w:ind w:firstLine="0"/>
        <w:jc w:val="both"/>
        <w:rPr>
          <w:rFonts w:ascii="Times New Roman" w:hAnsi="Times New Roman"/>
          <w:i w:val="0"/>
          <w:iCs w:val="0"/>
          <w:snapToGrid w:val="0"/>
          <w:lang w:val="ru-RU"/>
        </w:rPr>
      </w:pPr>
      <w:r w:rsidRPr="00932340">
        <w:rPr>
          <w:rFonts w:ascii="Times New Roman" w:hAnsi="Times New Roman"/>
          <w:i w:val="0"/>
          <w:iCs w:val="0"/>
          <w:snapToGrid w:val="0"/>
          <w:lang w:val="ru-RU"/>
        </w:rPr>
        <w:t xml:space="preserve">1.3.3 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w:t>
      </w:r>
      <w:r w:rsidRPr="00932340">
        <w:rPr>
          <w:rFonts w:ascii="Times New Roman" w:hAnsi="Times New Roman"/>
          <w:i w:val="0"/>
          <w:iCs w:val="0"/>
          <w:snapToGrid w:val="0"/>
          <w:lang w:val="ru-RU"/>
        </w:rPr>
        <w:lastRenderedPageBreak/>
        <w:t>Российской Федерации об административных правонарушениях, Конкурсная  комиссия вправе отстранить такого Участника от участия в открытом запросе предложений на любом этапе проведения открытого запроса предложений.</w:t>
      </w:r>
    </w:p>
    <w:p w:rsidR="004D38F4" w:rsidRPr="00932340" w:rsidRDefault="00B67A63">
      <w:pPr>
        <w:pStyle w:val="afc"/>
        <w:tabs>
          <w:tab w:val="left" w:pos="480"/>
          <w:tab w:val="left" w:pos="540"/>
          <w:tab w:val="num" w:pos="1080"/>
        </w:tabs>
        <w:ind w:firstLine="0"/>
        <w:jc w:val="both"/>
        <w:rPr>
          <w:rFonts w:ascii="Times New Roman" w:hAnsi="Times New Roman"/>
          <w:i w:val="0"/>
          <w:iCs w:val="0"/>
          <w:snapToGrid w:val="0"/>
          <w:lang w:val="ru-RU"/>
        </w:rPr>
      </w:pPr>
      <w:r w:rsidRPr="00932340">
        <w:rPr>
          <w:rFonts w:ascii="Times New Roman" w:hAnsi="Times New Roman"/>
          <w:i w:val="0"/>
          <w:iCs w:val="0"/>
          <w:snapToGrid w:val="0"/>
          <w:lang w:val="ru-RU"/>
        </w:rPr>
        <w:t>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4D38F4" w:rsidRPr="00932340" w:rsidRDefault="00B67A63">
      <w:pPr>
        <w:pStyle w:val="afc"/>
        <w:tabs>
          <w:tab w:val="num" w:pos="0"/>
          <w:tab w:val="left" w:pos="480"/>
          <w:tab w:val="left" w:pos="1820"/>
        </w:tabs>
        <w:spacing w:before="120"/>
        <w:ind w:firstLine="0"/>
        <w:jc w:val="both"/>
        <w:rPr>
          <w:rFonts w:ascii="Times New Roman" w:hAnsi="Times New Roman"/>
          <w:i w:val="0"/>
          <w:iCs w:val="0"/>
          <w:snapToGrid w:val="0"/>
          <w:lang w:val="ru-RU"/>
        </w:rPr>
      </w:pPr>
      <w:r w:rsidRPr="00932340">
        <w:rPr>
          <w:rFonts w:ascii="Times New Roman" w:hAnsi="Times New Roman"/>
          <w:i w:val="0"/>
          <w:iCs w:val="0"/>
          <w:snapToGrid w:val="0"/>
          <w:lang w:val="ru-RU"/>
        </w:rPr>
        <w:t>1.3.5 Открытый запрос предложений признаётся несостоявшимися, если:</w:t>
      </w:r>
    </w:p>
    <w:p w:rsidR="004D38F4" w:rsidRPr="00932340"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не подано ни одного Предложения на участие в открытом запросе предложений;</w:t>
      </w:r>
    </w:p>
    <w:p w:rsidR="004D38F4" w:rsidRPr="00932340"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4D38F4" w:rsidRPr="00932340"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 xml:space="preserve">если </w:t>
      </w:r>
      <w:r w:rsidRPr="00932340">
        <w:rPr>
          <w:rFonts w:ascii="Times New Roman" w:hAnsi="Times New Roman"/>
          <w:spacing w:val="2"/>
          <w:sz w:val="24"/>
          <w:szCs w:val="24"/>
          <w:lang w:val="ru-RU"/>
        </w:rPr>
        <w:t xml:space="preserve">подано только одно </w:t>
      </w:r>
      <w:r w:rsidRPr="00932340">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38F4" w:rsidRPr="00932340" w:rsidRDefault="00B67A63">
      <w:pPr>
        <w:pStyle w:val="af2"/>
        <w:tabs>
          <w:tab w:val="num"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4D38F4" w:rsidRPr="00932340" w:rsidRDefault="004D38F4">
      <w:pPr>
        <w:pStyle w:val="af2"/>
        <w:spacing w:line="240" w:lineRule="auto"/>
        <w:jc w:val="both"/>
        <w:rPr>
          <w:rFonts w:ascii="Times New Roman" w:hAnsi="Times New Roman"/>
          <w:sz w:val="24"/>
          <w:szCs w:val="24"/>
          <w:lang w:val="ru-RU"/>
        </w:rPr>
      </w:pPr>
    </w:p>
    <w:p w:rsidR="004D38F4" w:rsidRPr="00932340" w:rsidRDefault="00B67A63">
      <w:pPr>
        <w:pStyle w:val="a"/>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1" w:name="_Toc240364312"/>
      <w:bookmarkStart w:id="42" w:name="_Toc286759998"/>
      <w:r w:rsidRPr="00932340">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41"/>
      <w:bookmarkEnd w:id="42"/>
    </w:p>
    <w:p w:rsidR="004D38F4" w:rsidRPr="00932340" w:rsidRDefault="00B67A63">
      <w:pPr>
        <w:pStyle w:val="26"/>
        <w:numPr>
          <w:ilvl w:val="1"/>
          <w:numId w:val="9"/>
        </w:numPr>
        <w:tabs>
          <w:tab w:val="clear" w:pos="1440"/>
          <w:tab w:val="num" w:pos="900"/>
        </w:tabs>
        <w:ind w:left="900" w:hanging="900"/>
        <w:jc w:val="both"/>
        <w:rPr>
          <w:rFonts w:ascii="Times New Roman" w:hAnsi="Times New Roman"/>
          <w:sz w:val="24"/>
          <w:szCs w:val="24"/>
          <w:lang w:val="ru-RU"/>
        </w:rPr>
      </w:pPr>
      <w:bookmarkStart w:id="43" w:name="_Toc176759483"/>
      <w:bookmarkStart w:id="44" w:name="_Toc240364313"/>
      <w:bookmarkStart w:id="45" w:name="_Toc286759999"/>
      <w:bookmarkStart w:id="46" w:name="ЗАКАЗ"/>
      <w:r w:rsidRPr="00932340">
        <w:rPr>
          <w:rFonts w:ascii="Times New Roman" w:hAnsi="Times New Roman"/>
          <w:sz w:val="24"/>
          <w:szCs w:val="24"/>
          <w:lang w:val="ru-RU"/>
        </w:rPr>
        <w:t>Требования к Участникам</w:t>
      </w:r>
      <w:bookmarkEnd w:id="43"/>
      <w:r w:rsidRPr="00932340">
        <w:rPr>
          <w:rFonts w:ascii="Times New Roman" w:hAnsi="Times New Roman"/>
          <w:sz w:val="24"/>
          <w:szCs w:val="24"/>
          <w:lang w:val="ru-RU"/>
        </w:rPr>
        <w:t>:</w:t>
      </w:r>
      <w:bookmarkEnd w:id="44"/>
      <w:bookmarkEnd w:id="45"/>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1) быть правомочным заключать договор;</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38F4" w:rsidRPr="00932340" w:rsidRDefault="00B67A63">
      <w:pPr>
        <w:autoSpaceDE w:val="0"/>
        <w:autoSpaceDN w:val="0"/>
        <w:adjustRightInd w:val="0"/>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2. 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4D38F4" w:rsidRPr="00932340" w:rsidRDefault="00B67A63">
      <w:pPr>
        <w:pStyle w:val="a"/>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7" w:name="_Toc286760000"/>
      <w:bookmarkStart w:id="48" w:name="ИНСТРУКЦИИ"/>
      <w:bookmarkEnd w:id="46"/>
      <w:r w:rsidRPr="00932340">
        <w:rPr>
          <w:rFonts w:ascii="Times New Roman" w:hAnsi="Times New Roman" w:cs="Times New Roman"/>
          <w:caps w:val="0"/>
          <w:sz w:val="24"/>
          <w:szCs w:val="24"/>
          <w:lang w:val="ru-RU"/>
        </w:rPr>
        <w:lastRenderedPageBreak/>
        <w:t>ПОРЯДОК ПРОВЕДЕНИЯ ОТКРЫТОГО ЗАПРОСА ПРЕДЛОЖЕНИЙ</w:t>
      </w:r>
      <w:bookmarkEnd w:id="47"/>
    </w:p>
    <w:p w:rsidR="004D38F4" w:rsidRPr="00932340" w:rsidRDefault="00B67A63">
      <w:pPr>
        <w:pStyle w:val="-1"/>
        <w:numPr>
          <w:ilvl w:val="0"/>
          <w:numId w:val="0"/>
        </w:numPr>
        <w:ind w:left="851" w:hanging="851"/>
        <w:jc w:val="both"/>
        <w:rPr>
          <w:rFonts w:ascii="Times New Roman" w:hAnsi="Times New Roman"/>
          <w:sz w:val="24"/>
          <w:szCs w:val="24"/>
          <w:lang w:val="ru-RU"/>
        </w:rPr>
      </w:pPr>
      <w:bookmarkStart w:id="49" w:name="_Toc98253984"/>
      <w:bookmarkStart w:id="50" w:name="_Toc176759488"/>
      <w:bookmarkStart w:id="51" w:name="_Toc240364315"/>
      <w:bookmarkEnd w:id="48"/>
      <w:r w:rsidRPr="00932340">
        <w:rPr>
          <w:rFonts w:ascii="Times New Roman" w:hAnsi="Times New Roman"/>
          <w:sz w:val="24"/>
          <w:szCs w:val="24"/>
          <w:lang w:val="ru-RU"/>
        </w:rPr>
        <w:t xml:space="preserve">3.1. </w:t>
      </w:r>
      <w:r w:rsidRPr="00932340">
        <w:rPr>
          <w:rFonts w:ascii="Times New Roman" w:hAnsi="Times New Roman"/>
          <w:b/>
          <w:sz w:val="24"/>
          <w:szCs w:val="24"/>
          <w:lang w:val="ru-RU"/>
        </w:rPr>
        <w:t>Размещение извещения, сроки проведения открытого запроса и подача предложений,</w:t>
      </w:r>
      <w:r w:rsidR="00F2735C" w:rsidRPr="00932340">
        <w:rPr>
          <w:rFonts w:ascii="Times New Roman" w:hAnsi="Times New Roman"/>
          <w:b/>
          <w:sz w:val="24"/>
          <w:szCs w:val="24"/>
          <w:lang w:val="ru-RU"/>
        </w:rPr>
        <w:t xml:space="preserve"> </w:t>
      </w:r>
      <w:r w:rsidRPr="00932340">
        <w:rPr>
          <w:rFonts w:ascii="Times New Roman" w:hAnsi="Times New Roman"/>
          <w:b/>
          <w:sz w:val="24"/>
          <w:szCs w:val="24"/>
          <w:lang w:val="ru-RU"/>
        </w:rPr>
        <w:t xml:space="preserve">для проведении </w:t>
      </w:r>
      <w:bookmarkEnd w:id="49"/>
      <w:r w:rsidRPr="00932340">
        <w:rPr>
          <w:rFonts w:ascii="Times New Roman" w:hAnsi="Times New Roman"/>
          <w:b/>
          <w:sz w:val="24"/>
          <w:szCs w:val="24"/>
          <w:lang w:val="ru-RU"/>
        </w:rPr>
        <w:t>открытого запроса предложений</w:t>
      </w:r>
      <w:bookmarkEnd w:id="50"/>
      <w:bookmarkEnd w:id="51"/>
      <w:r w:rsidRPr="00932340">
        <w:rPr>
          <w:rFonts w:ascii="Times New Roman" w:hAnsi="Times New Roman"/>
          <w:b/>
          <w:sz w:val="24"/>
          <w:szCs w:val="24"/>
          <w:lang w:val="ru-RU"/>
        </w:rPr>
        <w:t>.</w:t>
      </w:r>
    </w:p>
    <w:p w:rsidR="008E4B29" w:rsidRPr="00932340" w:rsidRDefault="00B67A63">
      <w:pPr>
        <w:shd w:val="clear" w:color="auto" w:fill="FFFFFF"/>
        <w:autoSpaceDE w:val="0"/>
        <w:autoSpaceDN w:val="0"/>
        <w:adjustRightInd w:val="0"/>
        <w:jc w:val="both"/>
        <w:rPr>
          <w:rFonts w:ascii="Times New Roman" w:hAnsi="Times New Roman"/>
          <w:sz w:val="24"/>
          <w:szCs w:val="24"/>
          <w:lang w:val="ru-RU"/>
        </w:rPr>
      </w:pPr>
      <w:r w:rsidRPr="00932340">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Госкорпорации Росатом» </w:t>
      </w:r>
      <w:hyperlink r:id="rId9" w:history="1">
        <w:r w:rsidRPr="00932340">
          <w:rPr>
            <w:rStyle w:val="ab"/>
            <w:rFonts w:ascii="Times New Roman" w:hAnsi="Times New Roman"/>
            <w:color w:val="auto"/>
            <w:sz w:val="24"/>
            <w:szCs w:val="24"/>
            <w:lang w:val="ru-RU"/>
          </w:rPr>
          <w:t>www.</w:t>
        </w:r>
        <w:r w:rsidRPr="00932340">
          <w:rPr>
            <w:rStyle w:val="ab"/>
            <w:rFonts w:ascii="Times New Roman" w:hAnsi="Times New Roman"/>
            <w:color w:val="auto"/>
            <w:sz w:val="24"/>
            <w:szCs w:val="24"/>
          </w:rPr>
          <w:t>zakupki</w:t>
        </w:r>
        <w:r w:rsidRPr="00932340">
          <w:rPr>
            <w:rStyle w:val="ab"/>
            <w:rFonts w:ascii="Times New Roman" w:hAnsi="Times New Roman"/>
            <w:color w:val="auto"/>
            <w:sz w:val="24"/>
            <w:szCs w:val="24"/>
            <w:lang w:val="ru-RU"/>
          </w:rPr>
          <w:t>.rosatom.ru</w:t>
        </w:r>
      </w:hyperlink>
      <w:r w:rsidRPr="00932340">
        <w:rPr>
          <w:rFonts w:ascii="Times New Roman" w:hAnsi="Times New Roman"/>
          <w:sz w:val="24"/>
          <w:szCs w:val="24"/>
          <w:lang w:val="ru-RU"/>
        </w:rPr>
        <w:t xml:space="preserve"> не менее чем за 10 календарных дней до даты окончания приема предложений. </w:t>
      </w:r>
    </w:p>
    <w:p w:rsidR="008E4B29" w:rsidRPr="00932340" w:rsidRDefault="00B67A63">
      <w:pPr>
        <w:shd w:val="clear" w:color="auto" w:fill="FFFFFF"/>
        <w:autoSpaceDE w:val="0"/>
        <w:autoSpaceDN w:val="0"/>
        <w:adjustRightInd w:val="0"/>
        <w:jc w:val="both"/>
        <w:rPr>
          <w:rFonts w:ascii="Times New Roman" w:hAnsi="Times New Roman"/>
          <w:sz w:val="24"/>
          <w:szCs w:val="24"/>
          <w:lang w:val="ru-RU"/>
        </w:rPr>
      </w:pPr>
      <w:r w:rsidRPr="00932340">
        <w:rPr>
          <w:rFonts w:ascii="Times New Roman" w:hAnsi="Times New Roman"/>
          <w:sz w:val="24"/>
          <w:szCs w:val="24"/>
          <w:lang w:val="ru-RU"/>
        </w:rPr>
        <w:t xml:space="preserve">3.1.2 </w:t>
      </w:r>
      <w:r w:rsidRPr="00932340">
        <w:rPr>
          <w:rFonts w:ascii="Times New Roman" w:hAnsi="Times New Roman"/>
          <w:b/>
          <w:sz w:val="24"/>
          <w:szCs w:val="24"/>
          <w:lang w:val="ru-RU"/>
        </w:rPr>
        <w:t>Сайт в сети «Интернет», на котором будет проводиться открытый запрос предложений:</w:t>
      </w:r>
      <w:r w:rsidRPr="00932340">
        <w:rPr>
          <w:rFonts w:ascii="Times New Roman" w:hAnsi="Times New Roman"/>
          <w:sz w:val="24"/>
          <w:szCs w:val="24"/>
          <w:lang w:val="ru-RU"/>
        </w:rPr>
        <w:t xml:space="preserve"> </w:t>
      </w:r>
    </w:p>
    <w:p w:rsidR="008E4B29" w:rsidRPr="00932340" w:rsidRDefault="00EE5DC0">
      <w:pPr>
        <w:shd w:val="clear" w:color="auto" w:fill="FFFFFF"/>
        <w:autoSpaceDE w:val="0"/>
        <w:autoSpaceDN w:val="0"/>
        <w:adjustRightInd w:val="0"/>
        <w:jc w:val="both"/>
        <w:rPr>
          <w:rFonts w:ascii="Times New Roman" w:hAnsi="Times New Roman"/>
          <w:sz w:val="24"/>
          <w:szCs w:val="24"/>
          <w:lang w:val="ru-RU"/>
        </w:rPr>
      </w:pPr>
      <w:hyperlink r:id="rId10" w:history="1">
        <w:r w:rsidR="00B67A63" w:rsidRPr="00932340">
          <w:rPr>
            <w:rStyle w:val="ab"/>
            <w:rFonts w:ascii="Times New Roman" w:hAnsi="Times New Roman"/>
            <w:color w:val="auto"/>
            <w:sz w:val="24"/>
            <w:szCs w:val="24"/>
          </w:rPr>
          <w:t>http</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www</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a</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k</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d</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ru</w:t>
        </w:r>
      </w:hyperlink>
      <w:r w:rsidR="00B67A63" w:rsidRPr="00932340">
        <w:rPr>
          <w:rFonts w:ascii="Times New Roman" w:hAnsi="Times New Roman"/>
          <w:sz w:val="24"/>
          <w:szCs w:val="24"/>
          <w:lang w:val="ru-RU"/>
        </w:rPr>
        <w:t xml:space="preserve"> </w:t>
      </w:r>
    </w:p>
    <w:p w:rsidR="004D38F4" w:rsidRPr="00932340" w:rsidRDefault="00B67A63">
      <w:pPr>
        <w:jc w:val="both"/>
        <w:rPr>
          <w:rFonts w:ascii="Times New Roman" w:hAnsi="Times New Roman"/>
          <w:b/>
          <w:sz w:val="24"/>
          <w:szCs w:val="24"/>
          <w:lang w:val="ru-RU"/>
        </w:rPr>
      </w:pPr>
      <w:r w:rsidRPr="00932340">
        <w:rPr>
          <w:rFonts w:ascii="Times New Roman" w:hAnsi="Times New Roman"/>
          <w:sz w:val="24"/>
          <w:szCs w:val="24"/>
          <w:lang w:val="ru-RU"/>
        </w:rPr>
        <w:t xml:space="preserve">3.1.3  </w:t>
      </w:r>
      <w:r w:rsidRPr="00932340">
        <w:rPr>
          <w:rFonts w:ascii="Times New Roman" w:hAnsi="Times New Roman"/>
          <w:b/>
          <w:sz w:val="24"/>
          <w:szCs w:val="24"/>
          <w:lang w:val="ru-RU"/>
        </w:rPr>
        <w:t>Дата и время начала регистрации на сайте участников открытого запроса предложений</w:t>
      </w:r>
      <w:r w:rsidRPr="00932340">
        <w:rPr>
          <w:rFonts w:ascii="Times New Roman" w:hAnsi="Times New Roman"/>
          <w:sz w:val="24"/>
          <w:szCs w:val="24"/>
          <w:lang w:val="ru-RU"/>
        </w:rPr>
        <w:t>:</w:t>
      </w:r>
      <w:r w:rsidRPr="00932340">
        <w:rPr>
          <w:rFonts w:ascii="Times New Roman" w:hAnsi="Times New Roman"/>
          <w:b/>
          <w:sz w:val="24"/>
          <w:szCs w:val="24"/>
          <w:lang w:val="ru-RU"/>
        </w:rPr>
        <w:t xml:space="preserve"> </w:t>
      </w:r>
    </w:p>
    <w:p w:rsidR="004D38F4" w:rsidRPr="00932340" w:rsidRDefault="00B67A63">
      <w:pPr>
        <w:jc w:val="both"/>
        <w:rPr>
          <w:rFonts w:ascii="Times New Roman" w:hAnsi="Times New Roman"/>
          <w:sz w:val="24"/>
          <w:szCs w:val="24"/>
          <w:lang w:val="ru-RU"/>
        </w:rPr>
      </w:pPr>
      <w:r w:rsidRPr="00932340">
        <w:rPr>
          <w:rFonts w:ascii="Times New Roman" w:hAnsi="Times New Roman"/>
          <w:sz w:val="24"/>
          <w:szCs w:val="24"/>
          <w:lang w:val="ru-RU"/>
        </w:rPr>
        <w:t>«</w:t>
      </w:r>
      <w:r w:rsidR="00172E81">
        <w:rPr>
          <w:rFonts w:ascii="Times New Roman" w:hAnsi="Times New Roman"/>
          <w:sz w:val="24"/>
          <w:szCs w:val="24"/>
          <w:lang w:val="ru-RU"/>
        </w:rPr>
        <w:t>14</w:t>
      </w:r>
      <w:r w:rsidRPr="00932340">
        <w:rPr>
          <w:rFonts w:ascii="Times New Roman" w:hAnsi="Times New Roman"/>
          <w:sz w:val="24"/>
          <w:szCs w:val="24"/>
          <w:lang w:val="ru-RU"/>
        </w:rPr>
        <w:t xml:space="preserve">» </w:t>
      </w:r>
      <w:r w:rsidR="00AB29F9" w:rsidRPr="00932340">
        <w:rPr>
          <w:rFonts w:ascii="Times New Roman" w:hAnsi="Times New Roman"/>
          <w:sz w:val="24"/>
          <w:szCs w:val="24"/>
          <w:lang w:val="ru-RU"/>
        </w:rPr>
        <w:t>марта</w:t>
      </w:r>
      <w:r w:rsidR="00925A6E"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2011 года в </w:t>
      </w:r>
      <w:r w:rsidR="00C54AEB" w:rsidRPr="00932340">
        <w:rPr>
          <w:rFonts w:ascii="Times New Roman" w:hAnsi="Times New Roman"/>
          <w:sz w:val="24"/>
          <w:szCs w:val="24"/>
          <w:lang w:val="ru-RU"/>
        </w:rPr>
        <w:t>1</w:t>
      </w:r>
      <w:r w:rsidR="00172E81">
        <w:rPr>
          <w:rFonts w:ascii="Times New Roman" w:hAnsi="Times New Roman"/>
          <w:sz w:val="24"/>
          <w:szCs w:val="24"/>
          <w:lang w:val="ru-RU"/>
        </w:rPr>
        <w:t>8</w:t>
      </w:r>
      <w:r w:rsidRPr="00932340">
        <w:rPr>
          <w:rFonts w:ascii="Times New Roman" w:hAnsi="Times New Roman"/>
          <w:sz w:val="24"/>
          <w:szCs w:val="24"/>
          <w:lang w:val="ru-RU"/>
        </w:rPr>
        <w:t xml:space="preserve">:00 </w:t>
      </w:r>
    </w:p>
    <w:p w:rsidR="004D38F4" w:rsidRPr="00932340" w:rsidRDefault="00B67A63">
      <w:pPr>
        <w:jc w:val="both"/>
        <w:rPr>
          <w:rFonts w:ascii="Times New Roman" w:hAnsi="Times New Roman"/>
          <w:sz w:val="24"/>
          <w:szCs w:val="24"/>
          <w:lang w:val="ru-RU"/>
        </w:rPr>
      </w:pPr>
      <w:r w:rsidRPr="00932340">
        <w:rPr>
          <w:rFonts w:ascii="Times New Roman" w:hAnsi="Times New Roman"/>
          <w:sz w:val="24"/>
          <w:szCs w:val="24"/>
          <w:lang w:val="ru-RU"/>
        </w:rPr>
        <w:t xml:space="preserve">3.1.4  </w:t>
      </w:r>
      <w:r w:rsidRPr="00932340">
        <w:rPr>
          <w:rFonts w:ascii="Times New Roman" w:hAnsi="Times New Roman"/>
          <w:b/>
          <w:sz w:val="24"/>
          <w:szCs w:val="24"/>
          <w:lang w:val="ru-RU"/>
        </w:rPr>
        <w:t>Дата и время окончания регистрации на сайте участников  открытого запроса предложений:</w:t>
      </w:r>
      <w:r w:rsidRPr="00932340">
        <w:rPr>
          <w:rFonts w:ascii="Times New Roman" w:hAnsi="Times New Roman"/>
          <w:sz w:val="24"/>
          <w:szCs w:val="24"/>
          <w:lang w:val="ru-RU"/>
        </w:rPr>
        <w:t xml:space="preserve"> </w:t>
      </w:r>
    </w:p>
    <w:p w:rsidR="004D38F4" w:rsidRPr="00932340" w:rsidRDefault="00925A6E">
      <w:pPr>
        <w:jc w:val="both"/>
        <w:rPr>
          <w:rFonts w:ascii="Times New Roman" w:hAnsi="Times New Roman"/>
          <w:sz w:val="24"/>
          <w:szCs w:val="24"/>
          <w:lang w:val="ru-RU"/>
        </w:rPr>
      </w:pPr>
      <w:r w:rsidRPr="00932340">
        <w:rPr>
          <w:rFonts w:ascii="Times New Roman" w:hAnsi="Times New Roman"/>
          <w:sz w:val="24"/>
          <w:szCs w:val="24"/>
          <w:lang w:val="ru-RU"/>
        </w:rPr>
        <w:t>«</w:t>
      </w:r>
      <w:r w:rsidR="00172E81">
        <w:rPr>
          <w:rFonts w:ascii="Times New Roman" w:hAnsi="Times New Roman"/>
          <w:sz w:val="24"/>
          <w:szCs w:val="24"/>
          <w:lang w:val="ru-RU"/>
        </w:rPr>
        <w:t>25</w:t>
      </w:r>
      <w:r w:rsidR="00B67A63" w:rsidRPr="00932340">
        <w:rPr>
          <w:rFonts w:ascii="Times New Roman" w:hAnsi="Times New Roman"/>
          <w:sz w:val="24"/>
          <w:szCs w:val="24"/>
          <w:lang w:val="ru-RU"/>
        </w:rPr>
        <w:t xml:space="preserve">» </w:t>
      </w:r>
      <w:r w:rsidR="00F2735C" w:rsidRPr="00932340">
        <w:rPr>
          <w:rFonts w:ascii="Times New Roman" w:hAnsi="Times New Roman"/>
          <w:sz w:val="24"/>
          <w:szCs w:val="24"/>
          <w:lang w:val="ru-RU"/>
        </w:rPr>
        <w:t xml:space="preserve">марта </w:t>
      </w:r>
      <w:r w:rsidR="00B67A63" w:rsidRPr="00932340">
        <w:rPr>
          <w:rFonts w:ascii="Times New Roman" w:hAnsi="Times New Roman"/>
          <w:sz w:val="24"/>
          <w:szCs w:val="24"/>
          <w:lang w:val="ru-RU"/>
        </w:rPr>
        <w:t>2011</w:t>
      </w:r>
      <w:r w:rsidR="00F2735C" w:rsidRPr="00932340">
        <w:rPr>
          <w:rFonts w:ascii="Times New Roman" w:hAnsi="Times New Roman"/>
          <w:sz w:val="24"/>
          <w:szCs w:val="24"/>
          <w:lang w:val="ru-RU"/>
        </w:rPr>
        <w:t xml:space="preserve"> </w:t>
      </w:r>
      <w:r w:rsidR="00B67A63" w:rsidRPr="00932340">
        <w:rPr>
          <w:rFonts w:ascii="Times New Roman" w:hAnsi="Times New Roman"/>
          <w:sz w:val="24"/>
          <w:szCs w:val="24"/>
          <w:lang w:val="ru-RU"/>
        </w:rPr>
        <w:t xml:space="preserve">года в 18:00 </w:t>
      </w:r>
    </w:p>
    <w:p w:rsidR="004D38F4" w:rsidRPr="00932340" w:rsidRDefault="00B67A63">
      <w:pPr>
        <w:jc w:val="both"/>
        <w:rPr>
          <w:rFonts w:ascii="Times New Roman" w:hAnsi="Times New Roman"/>
          <w:b/>
          <w:sz w:val="24"/>
          <w:szCs w:val="24"/>
          <w:lang w:val="ru-RU"/>
        </w:rPr>
      </w:pPr>
      <w:r w:rsidRPr="00932340">
        <w:rPr>
          <w:rFonts w:ascii="Times New Roman" w:hAnsi="Times New Roman"/>
          <w:sz w:val="24"/>
          <w:szCs w:val="24"/>
          <w:lang w:val="ru-RU"/>
        </w:rPr>
        <w:t xml:space="preserve">3.1.5 </w:t>
      </w:r>
      <w:r w:rsidRPr="00932340">
        <w:rPr>
          <w:rFonts w:ascii="Times New Roman" w:hAnsi="Times New Roman"/>
          <w:b/>
          <w:sz w:val="24"/>
          <w:szCs w:val="24"/>
          <w:lang w:val="ru-RU"/>
        </w:rPr>
        <w:t xml:space="preserve">Дата и время окончания рассмотрения предложений: </w:t>
      </w:r>
    </w:p>
    <w:p w:rsidR="008E4B29" w:rsidRPr="00932340" w:rsidRDefault="00925A6E">
      <w:pPr>
        <w:jc w:val="both"/>
        <w:rPr>
          <w:rFonts w:ascii="Times New Roman" w:hAnsi="Times New Roman"/>
          <w:sz w:val="24"/>
          <w:szCs w:val="24"/>
          <w:lang w:val="ru-RU"/>
        </w:rPr>
      </w:pPr>
      <w:r w:rsidRPr="00932340">
        <w:rPr>
          <w:rFonts w:ascii="Times New Roman" w:hAnsi="Times New Roman"/>
          <w:sz w:val="24"/>
          <w:szCs w:val="24"/>
          <w:lang w:val="ru-RU"/>
        </w:rPr>
        <w:t>«</w:t>
      </w:r>
      <w:r w:rsidR="00AB29F9" w:rsidRPr="00932340">
        <w:rPr>
          <w:rFonts w:ascii="Times New Roman" w:hAnsi="Times New Roman"/>
          <w:sz w:val="24"/>
          <w:szCs w:val="24"/>
          <w:lang w:val="ru-RU"/>
        </w:rPr>
        <w:t>2</w:t>
      </w:r>
      <w:r w:rsidR="00172E81">
        <w:rPr>
          <w:rFonts w:ascii="Times New Roman" w:hAnsi="Times New Roman"/>
          <w:sz w:val="24"/>
          <w:szCs w:val="24"/>
          <w:lang w:val="ru-RU"/>
        </w:rPr>
        <w:t>8</w:t>
      </w:r>
      <w:r w:rsidRPr="00932340">
        <w:rPr>
          <w:rFonts w:ascii="Times New Roman" w:hAnsi="Times New Roman"/>
          <w:sz w:val="24"/>
          <w:szCs w:val="24"/>
          <w:lang w:val="ru-RU"/>
        </w:rPr>
        <w:t xml:space="preserve">» </w:t>
      </w:r>
      <w:r w:rsidR="00F2735C" w:rsidRPr="00932340">
        <w:rPr>
          <w:rFonts w:ascii="Times New Roman" w:hAnsi="Times New Roman"/>
          <w:sz w:val="24"/>
          <w:szCs w:val="24"/>
          <w:lang w:val="ru-RU"/>
        </w:rPr>
        <w:t xml:space="preserve">марта </w:t>
      </w:r>
      <w:r w:rsidR="00B67A63" w:rsidRPr="00932340">
        <w:rPr>
          <w:rFonts w:ascii="Times New Roman" w:hAnsi="Times New Roman"/>
          <w:sz w:val="24"/>
          <w:szCs w:val="24"/>
          <w:lang w:val="ru-RU"/>
        </w:rPr>
        <w:t xml:space="preserve">2011 года в 16:00 </w:t>
      </w:r>
      <w:r w:rsidR="00B67A63" w:rsidRPr="00932340">
        <w:rPr>
          <w:rFonts w:ascii="Times New Roman" w:hAnsi="Times New Roman"/>
          <w:sz w:val="24"/>
          <w:szCs w:val="24"/>
          <w:u w:val="single"/>
          <w:lang w:val="ru-RU"/>
        </w:rPr>
        <w:t>(время московское</w:t>
      </w:r>
      <w:r w:rsidR="00B67A63" w:rsidRPr="00932340">
        <w:rPr>
          <w:rFonts w:ascii="Times New Roman" w:hAnsi="Times New Roman"/>
          <w:sz w:val="24"/>
          <w:szCs w:val="24"/>
          <w:lang w:val="ru-RU"/>
        </w:rPr>
        <w:t>).</w:t>
      </w:r>
    </w:p>
    <w:p w:rsidR="008E4B29" w:rsidRPr="00932340" w:rsidRDefault="00B67A63">
      <w:pPr>
        <w:shd w:val="clear" w:color="auto" w:fill="FFFFFF"/>
        <w:autoSpaceDE w:val="0"/>
        <w:autoSpaceDN w:val="0"/>
        <w:adjustRightInd w:val="0"/>
        <w:jc w:val="both"/>
        <w:rPr>
          <w:rFonts w:ascii="Times New Roman" w:hAnsi="Times New Roman"/>
          <w:bCs/>
          <w:sz w:val="24"/>
          <w:szCs w:val="24"/>
          <w:lang w:val="ru-RU"/>
        </w:rPr>
      </w:pPr>
      <w:r w:rsidRPr="00932340">
        <w:rPr>
          <w:rFonts w:ascii="Times New Roman" w:hAnsi="Times New Roman"/>
          <w:sz w:val="24"/>
          <w:szCs w:val="24"/>
          <w:lang w:val="ru-RU"/>
        </w:rPr>
        <w:t xml:space="preserve">3.1.6 </w:t>
      </w:r>
      <w:r w:rsidRPr="00932340">
        <w:rPr>
          <w:rFonts w:ascii="Times New Roman" w:hAnsi="Times New Roman"/>
          <w:b/>
          <w:sz w:val="24"/>
          <w:szCs w:val="24"/>
          <w:lang w:val="ru-RU"/>
        </w:rPr>
        <w:t xml:space="preserve">Порядок регистрации участников размещения заказа на сайте: </w:t>
      </w:r>
      <w:r w:rsidRPr="00932340">
        <w:rPr>
          <w:rFonts w:ascii="Times New Roman" w:hAnsi="Times New Roman"/>
          <w:bCs/>
          <w:sz w:val="24"/>
          <w:szCs w:val="24"/>
          <w:lang w:val="ru-RU"/>
        </w:rPr>
        <w:t xml:space="preserve">Анкета </w:t>
      </w:r>
      <w:r w:rsidRPr="00932340">
        <w:rPr>
          <w:rFonts w:ascii="Times New Roman" w:hAnsi="Times New Roman"/>
          <w:sz w:val="24"/>
          <w:szCs w:val="24"/>
          <w:lang w:val="ru-RU"/>
        </w:rPr>
        <w:t xml:space="preserve">участника </w:t>
      </w:r>
      <w:r w:rsidRPr="00932340">
        <w:rPr>
          <w:rFonts w:ascii="Times New Roman" w:hAnsi="Times New Roman"/>
          <w:bCs/>
          <w:sz w:val="24"/>
          <w:szCs w:val="24"/>
          <w:lang w:val="ru-RU"/>
        </w:rPr>
        <w:t xml:space="preserve">заполняется непосредственно на сайте </w:t>
      </w:r>
      <w:hyperlink r:id="rId11" w:history="1">
        <w:r w:rsidRPr="00932340">
          <w:rPr>
            <w:rStyle w:val="ab"/>
            <w:rFonts w:ascii="Times New Roman" w:hAnsi="Times New Roman"/>
            <w:color w:val="auto"/>
            <w:sz w:val="24"/>
            <w:szCs w:val="24"/>
          </w:rPr>
          <w:t>http</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www</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a</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k</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d</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ru</w:t>
        </w:r>
      </w:hyperlink>
      <w:r w:rsidRPr="00932340">
        <w:rPr>
          <w:rFonts w:ascii="Times New Roman" w:hAnsi="Times New Roman"/>
          <w:bCs/>
          <w:sz w:val="24"/>
          <w:szCs w:val="24"/>
          <w:lang w:val="ru-RU"/>
        </w:rPr>
        <w:t xml:space="preserve"> в разделе </w:t>
      </w:r>
      <w:hyperlink r:id="rId12" w:history="1">
        <w:r w:rsidRPr="00932340">
          <w:rPr>
            <w:rStyle w:val="ab"/>
            <w:rFonts w:ascii="Times New Roman" w:hAnsi="Times New Roman"/>
            <w:bCs/>
            <w:color w:val="auto"/>
            <w:sz w:val="24"/>
            <w:szCs w:val="24"/>
            <w:lang w:val="ru-RU"/>
          </w:rPr>
          <w:t>«Регистрация».</w:t>
        </w:r>
      </w:hyperlink>
      <w:r w:rsidRPr="00932340">
        <w:rPr>
          <w:rFonts w:ascii="Times New Roman" w:hAnsi="Times New Roman"/>
          <w:bCs/>
          <w:sz w:val="24"/>
          <w:szCs w:val="24"/>
          <w:lang w:val="ru-RU"/>
        </w:rPr>
        <w:t xml:space="preserve"> </w:t>
      </w:r>
    </w:p>
    <w:p w:rsidR="008E4B29" w:rsidRPr="00932340" w:rsidRDefault="00B67A63">
      <w:pPr>
        <w:shd w:val="clear" w:color="auto" w:fill="FFFFFF"/>
        <w:autoSpaceDE w:val="0"/>
        <w:autoSpaceDN w:val="0"/>
        <w:adjustRightInd w:val="0"/>
        <w:ind w:firstLine="708"/>
        <w:jc w:val="both"/>
        <w:rPr>
          <w:rFonts w:ascii="Times New Roman" w:hAnsi="Times New Roman"/>
          <w:bCs/>
          <w:sz w:val="24"/>
          <w:szCs w:val="24"/>
          <w:lang w:val="ru-RU"/>
        </w:rPr>
      </w:pPr>
      <w:r w:rsidRPr="00932340">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932340">
        <w:rPr>
          <w:rFonts w:ascii="Times New Roman" w:hAnsi="Times New Roman"/>
          <w:sz w:val="24"/>
          <w:szCs w:val="24"/>
          <w:lang w:val="ru-RU"/>
        </w:rPr>
        <w:t xml:space="preserve">запросе предложений </w:t>
      </w:r>
      <w:r w:rsidRPr="00932340">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932340">
        <w:rPr>
          <w:rFonts w:ascii="Times New Roman" w:hAnsi="Times New Roman"/>
          <w:sz w:val="24"/>
          <w:szCs w:val="24"/>
          <w:lang w:val="ru-RU"/>
        </w:rPr>
        <w:t>запроса предложений</w:t>
      </w:r>
      <w:r w:rsidRPr="00932340">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932340">
        <w:rPr>
          <w:rFonts w:ascii="Times New Roman" w:hAnsi="Times New Roman"/>
          <w:b/>
          <w:bCs/>
          <w:sz w:val="24"/>
          <w:szCs w:val="24"/>
          <w:lang w:val="ru-RU"/>
        </w:rPr>
        <w:t xml:space="preserve">Регламентом проведения открытого запроса предложений </w:t>
      </w:r>
      <w:r w:rsidRPr="00932340">
        <w:rPr>
          <w:rFonts w:ascii="Times New Roman" w:hAnsi="Times New Roman"/>
          <w:bCs/>
          <w:sz w:val="24"/>
          <w:szCs w:val="24"/>
          <w:lang w:val="ru-RU"/>
        </w:rPr>
        <w:t xml:space="preserve">на электронной торговой площадке </w:t>
      </w:r>
      <w:hyperlink r:id="rId13" w:history="1">
        <w:r w:rsidRPr="00932340">
          <w:rPr>
            <w:rStyle w:val="ab"/>
            <w:rFonts w:ascii="Times New Roman" w:hAnsi="Times New Roman"/>
            <w:color w:val="auto"/>
            <w:sz w:val="24"/>
            <w:szCs w:val="24"/>
          </w:rPr>
          <w:t>http</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www</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a</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k</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d</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ru</w:t>
        </w:r>
      </w:hyperlink>
      <w:r w:rsidRPr="00932340">
        <w:rPr>
          <w:rFonts w:ascii="Times New Roman" w:hAnsi="Times New Roman"/>
          <w:bCs/>
          <w:sz w:val="24"/>
          <w:szCs w:val="24"/>
          <w:lang w:val="ru-RU"/>
        </w:rPr>
        <w:t>, размещенном на указанном сайте.</w:t>
      </w:r>
    </w:p>
    <w:p w:rsidR="008E4B29" w:rsidRPr="00932340" w:rsidRDefault="00B67A63">
      <w:pPr>
        <w:jc w:val="both"/>
        <w:rPr>
          <w:rFonts w:ascii="Times New Roman" w:hAnsi="Times New Roman"/>
          <w:b/>
          <w:sz w:val="24"/>
          <w:szCs w:val="24"/>
          <w:lang w:val="ru-RU"/>
        </w:rPr>
      </w:pPr>
      <w:r w:rsidRPr="00932340">
        <w:rPr>
          <w:rFonts w:ascii="Times New Roman" w:hAnsi="Times New Roman"/>
          <w:bCs/>
          <w:sz w:val="24"/>
          <w:szCs w:val="24"/>
          <w:lang w:val="ru-RU"/>
        </w:rPr>
        <w:t xml:space="preserve">3.1.7 </w:t>
      </w:r>
      <w:r w:rsidRPr="00932340">
        <w:rPr>
          <w:rFonts w:ascii="Times New Roman" w:hAnsi="Times New Roman"/>
          <w:b/>
          <w:sz w:val="24"/>
          <w:szCs w:val="24"/>
          <w:lang w:val="ru-RU"/>
        </w:rPr>
        <w:t>Общие положения о порядке регистрации участников размещения заказа:</w:t>
      </w:r>
    </w:p>
    <w:p w:rsidR="008E4B29" w:rsidRPr="00932340" w:rsidRDefault="00B67A63">
      <w:pPr>
        <w:ind w:firstLine="708"/>
        <w:jc w:val="both"/>
        <w:rPr>
          <w:rFonts w:ascii="Times New Roman" w:hAnsi="Times New Roman"/>
          <w:bCs/>
          <w:sz w:val="24"/>
          <w:szCs w:val="24"/>
          <w:lang w:val="ru-RU"/>
        </w:rPr>
      </w:pPr>
      <w:r w:rsidRPr="00932340">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hyperlink r:id="rId14" w:history="1">
        <w:r w:rsidRPr="00932340">
          <w:rPr>
            <w:rStyle w:val="ab"/>
            <w:rFonts w:ascii="Times New Roman" w:hAnsi="Times New Roman"/>
            <w:color w:val="auto"/>
            <w:sz w:val="24"/>
            <w:szCs w:val="24"/>
          </w:rPr>
          <w:t>http</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www</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a</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k</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d</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ru</w:t>
        </w:r>
      </w:hyperlink>
      <w:r w:rsidRPr="00932340">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932340">
        <w:rPr>
          <w:rFonts w:ascii="Times New Roman" w:hAnsi="Times New Roman"/>
          <w:sz w:val="24"/>
          <w:szCs w:val="24"/>
          <w:lang w:val="ru-RU"/>
        </w:rPr>
        <w:t>запросе предложений</w:t>
      </w:r>
      <w:r w:rsidRPr="00932340">
        <w:rPr>
          <w:rFonts w:ascii="Times New Roman" w:hAnsi="Times New Roman"/>
          <w:bCs/>
          <w:sz w:val="24"/>
          <w:szCs w:val="24"/>
          <w:lang w:val="ru-RU"/>
        </w:rPr>
        <w:t>. Все пункты в Анкете должны быть заполнены.</w:t>
      </w:r>
    </w:p>
    <w:p w:rsidR="004D38F4" w:rsidRPr="00932340" w:rsidRDefault="00B67A63">
      <w:pPr>
        <w:ind w:firstLine="708"/>
        <w:jc w:val="both"/>
        <w:rPr>
          <w:rFonts w:ascii="Times New Roman" w:hAnsi="Times New Roman"/>
          <w:b/>
          <w:sz w:val="24"/>
          <w:szCs w:val="24"/>
          <w:lang w:val="ru-RU"/>
        </w:rPr>
      </w:pPr>
      <w:r w:rsidRPr="00932340">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932340">
        <w:rPr>
          <w:rFonts w:ascii="Times New Roman" w:hAnsi="Times New Roman"/>
          <w:sz w:val="24"/>
          <w:szCs w:val="24"/>
          <w:lang w:val="ru-RU"/>
        </w:rPr>
        <w:t xml:space="preserve">юридических лиц или </w:t>
      </w:r>
      <w:r w:rsidRPr="00932340">
        <w:rPr>
          <w:rFonts w:ascii="Times New Roman" w:hAnsi="Times New Roman"/>
          <w:sz w:val="24"/>
          <w:szCs w:val="24"/>
          <w:lang w:val="ru-RU"/>
        </w:rPr>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8E4B29" w:rsidRPr="00932340" w:rsidRDefault="00B67A63">
      <w:pPr>
        <w:pStyle w:val="26"/>
        <w:jc w:val="both"/>
        <w:rPr>
          <w:rFonts w:ascii="Times New Roman" w:hAnsi="Times New Roman"/>
          <w:sz w:val="24"/>
          <w:szCs w:val="24"/>
          <w:lang w:val="ru-RU"/>
        </w:rPr>
      </w:pPr>
      <w:bookmarkStart w:id="52" w:name="_Ref55280429"/>
      <w:bookmarkStart w:id="53" w:name="_Toc55285344"/>
      <w:bookmarkStart w:id="54" w:name="_Toc55305381"/>
      <w:bookmarkStart w:id="55" w:name="_Toc57314643"/>
      <w:bookmarkStart w:id="56" w:name="_Toc69728966"/>
      <w:bookmarkStart w:id="57" w:name="_Toc98253985"/>
      <w:bookmarkStart w:id="58" w:name="_Toc176759489"/>
      <w:bookmarkStart w:id="59" w:name="_Toc240364316"/>
      <w:bookmarkStart w:id="60" w:name="_Toc286760001"/>
      <w:r w:rsidRPr="00932340">
        <w:rPr>
          <w:rFonts w:ascii="Times New Roman" w:hAnsi="Times New Roman"/>
          <w:bCs/>
          <w:sz w:val="24"/>
          <w:szCs w:val="24"/>
          <w:lang w:val="ru-RU"/>
        </w:rPr>
        <w:t xml:space="preserve">3.2. Предоставление </w:t>
      </w:r>
      <w:bookmarkEnd w:id="52"/>
      <w:bookmarkEnd w:id="53"/>
      <w:bookmarkEnd w:id="54"/>
      <w:bookmarkEnd w:id="55"/>
      <w:bookmarkEnd w:id="56"/>
      <w:r w:rsidRPr="00932340">
        <w:rPr>
          <w:rFonts w:ascii="Times New Roman" w:hAnsi="Times New Roman"/>
          <w:bCs/>
          <w:sz w:val="24"/>
          <w:szCs w:val="24"/>
          <w:lang w:val="ru-RU"/>
        </w:rPr>
        <w:t xml:space="preserve">Документации </w:t>
      </w:r>
      <w:bookmarkEnd w:id="57"/>
      <w:r w:rsidRPr="00932340">
        <w:rPr>
          <w:rFonts w:ascii="Times New Roman" w:hAnsi="Times New Roman"/>
          <w:bCs/>
          <w:sz w:val="24"/>
          <w:szCs w:val="24"/>
          <w:lang w:val="ru-RU"/>
        </w:rPr>
        <w:t>Участникам</w:t>
      </w:r>
      <w:bookmarkStart w:id="61" w:name="_Ref55277592"/>
      <w:bookmarkStart w:id="62" w:name="_Toc176759490"/>
      <w:bookmarkStart w:id="63" w:name="_Toc176866216"/>
      <w:bookmarkStart w:id="64" w:name="_Toc176866242"/>
      <w:bookmarkEnd w:id="58"/>
      <w:bookmarkEnd w:id="59"/>
      <w:bookmarkEnd w:id="60"/>
    </w:p>
    <w:p w:rsidR="008E4B29" w:rsidRPr="00932340" w:rsidRDefault="00B67A63">
      <w:pPr>
        <w:pStyle w:val="26"/>
        <w:spacing w:before="0"/>
        <w:jc w:val="both"/>
        <w:rPr>
          <w:rFonts w:ascii="Times New Roman" w:hAnsi="Times New Roman"/>
          <w:b w:val="0"/>
          <w:sz w:val="24"/>
          <w:szCs w:val="24"/>
          <w:lang w:val="ru-RU"/>
        </w:rPr>
      </w:pPr>
      <w:bookmarkStart w:id="65" w:name="_Toc234932951"/>
      <w:bookmarkStart w:id="66" w:name="_Toc238544761"/>
      <w:bookmarkStart w:id="67" w:name="_Toc240364317"/>
      <w:bookmarkStart w:id="68" w:name="_Toc242872635"/>
      <w:bookmarkStart w:id="69" w:name="_Toc277610768"/>
      <w:bookmarkStart w:id="70" w:name="_Toc286760002"/>
      <w:r w:rsidRPr="00932340">
        <w:rPr>
          <w:rFonts w:ascii="Times New Roman" w:hAnsi="Times New Roman"/>
          <w:b w:val="0"/>
          <w:sz w:val="24"/>
          <w:szCs w:val="24"/>
          <w:lang w:val="ru-RU"/>
        </w:rPr>
        <w:t xml:space="preserve">3.2.1. </w:t>
      </w:r>
      <w:bookmarkEnd w:id="65"/>
      <w:bookmarkEnd w:id="66"/>
      <w:bookmarkEnd w:id="67"/>
      <w:bookmarkEnd w:id="68"/>
      <w:bookmarkEnd w:id="69"/>
      <w:r w:rsidRPr="00932340">
        <w:rPr>
          <w:rFonts w:ascii="Times New Roman" w:hAnsi="Times New Roman"/>
          <w:b w:val="0"/>
          <w:sz w:val="24"/>
          <w:szCs w:val="24"/>
          <w:lang w:val="ru-RU"/>
        </w:rPr>
        <w:t>Документация о проведении открытого запроса предложений так же размещается на сайтах:</w:t>
      </w:r>
      <w:bookmarkEnd w:id="70"/>
      <w:r w:rsidRPr="00932340">
        <w:rPr>
          <w:rFonts w:ascii="Times New Roman" w:hAnsi="Times New Roman"/>
          <w:b w:val="0"/>
          <w:sz w:val="24"/>
          <w:szCs w:val="24"/>
          <w:lang w:val="ru-RU"/>
        </w:rPr>
        <w:t xml:space="preserve"> </w:t>
      </w:r>
    </w:p>
    <w:p w:rsidR="008E4B29" w:rsidRPr="00932340" w:rsidRDefault="00EE5DC0">
      <w:pPr>
        <w:pStyle w:val="aff6"/>
        <w:spacing w:before="0" w:after="0"/>
        <w:jc w:val="both"/>
        <w:rPr>
          <w:rFonts w:ascii="Times New Roman" w:hAnsi="Times New Roman"/>
          <w:b/>
          <w:lang w:val="ru-RU"/>
        </w:rPr>
      </w:pPr>
      <w:hyperlink r:id="rId15" w:history="1">
        <w:r w:rsidR="00B67A63" w:rsidRPr="00932340">
          <w:rPr>
            <w:rFonts w:ascii="Times New Roman" w:hAnsi="Times New Roman"/>
            <w:b/>
            <w:lang w:val="ru-RU"/>
          </w:rPr>
          <w:t>http://zakupki.rosatom.ru</w:t>
        </w:r>
      </w:hyperlink>
      <w:r w:rsidR="00B67A63" w:rsidRPr="00932340">
        <w:rPr>
          <w:rFonts w:ascii="Times New Roman" w:hAnsi="Times New Roman"/>
          <w:b/>
          <w:lang w:val="ru-RU"/>
        </w:rPr>
        <w:t xml:space="preserve">  </w:t>
      </w:r>
    </w:p>
    <w:p w:rsidR="004D38F4" w:rsidRPr="00932340" w:rsidRDefault="00EE5DC0">
      <w:pPr>
        <w:shd w:val="clear" w:color="auto" w:fill="FFFFFF"/>
        <w:autoSpaceDE w:val="0"/>
        <w:autoSpaceDN w:val="0"/>
        <w:adjustRightInd w:val="0"/>
        <w:jc w:val="both"/>
        <w:rPr>
          <w:rFonts w:ascii="Times New Roman" w:hAnsi="Times New Roman"/>
          <w:b/>
          <w:sz w:val="24"/>
          <w:szCs w:val="24"/>
          <w:lang w:val="ru-RU"/>
        </w:rPr>
      </w:pPr>
      <w:hyperlink r:id="rId16" w:history="1">
        <w:r w:rsidR="00B67A63" w:rsidRPr="00932340">
          <w:rPr>
            <w:rStyle w:val="ab"/>
            <w:rFonts w:ascii="Times New Roman" w:hAnsi="Times New Roman"/>
            <w:b/>
            <w:color w:val="auto"/>
            <w:sz w:val="24"/>
            <w:szCs w:val="24"/>
          </w:rPr>
          <w:t>http</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www</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a</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k</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d</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ru</w:t>
        </w:r>
      </w:hyperlink>
      <w:r w:rsidR="00B67A63" w:rsidRPr="00932340">
        <w:rPr>
          <w:rFonts w:ascii="Times New Roman" w:hAnsi="Times New Roman"/>
          <w:b/>
          <w:sz w:val="24"/>
          <w:szCs w:val="24"/>
          <w:lang w:val="ru-RU"/>
        </w:rPr>
        <w:t xml:space="preserve"> </w:t>
      </w:r>
    </w:p>
    <w:p w:rsidR="008E4B29" w:rsidRPr="00932340" w:rsidRDefault="00B67A63">
      <w:pPr>
        <w:pStyle w:val="26"/>
        <w:jc w:val="both"/>
        <w:rPr>
          <w:rFonts w:ascii="Times New Roman" w:hAnsi="Times New Roman"/>
          <w:bCs/>
          <w:sz w:val="24"/>
          <w:szCs w:val="24"/>
          <w:lang w:val="ru-RU"/>
        </w:rPr>
      </w:pPr>
      <w:bookmarkStart w:id="71" w:name="_Ref56229154"/>
      <w:bookmarkStart w:id="72" w:name="_Toc57314645"/>
      <w:bookmarkStart w:id="73" w:name="_Toc98253987"/>
      <w:bookmarkStart w:id="74" w:name="_Toc240364318"/>
      <w:bookmarkStart w:id="75" w:name="_Toc286760003"/>
      <w:bookmarkEnd w:id="61"/>
      <w:bookmarkEnd w:id="62"/>
      <w:bookmarkEnd w:id="63"/>
      <w:bookmarkEnd w:id="64"/>
      <w:r w:rsidRPr="00932340">
        <w:rPr>
          <w:rFonts w:ascii="Times New Roman" w:hAnsi="Times New Roman"/>
          <w:bCs/>
          <w:sz w:val="24"/>
          <w:szCs w:val="24"/>
          <w:lang w:val="ru-RU"/>
        </w:rPr>
        <w:t xml:space="preserve">3.3. Общие требования к </w:t>
      </w:r>
      <w:bookmarkEnd w:id="71"/>
      <w:bookmarkEnd w:id="72"/>
      <w:r w:rsidRPr="00932340">
        <w:rPr>
          <w:rFonts w:ascii="Times New Roman" w:hAnsi="Times New Roman"/>
          <w:bCs/>
          <w:sz w:val="24"/>
          <w:szCs w:val="24"/>
          <w:lang w:val="ru-RU"/>
        </w:rPr>
        <w:t>Предложению</w:t>
      </w:r>
      <w:bookmarkEnd w:id="73"/>
      <w:bookmarkEnd w:id="74"/>
      <w:bookmarkEnd w:id="75"/>
    </w:p>
    <w:p w:rsidR="004D38F4" w:rsidRPr="00932340" w:rsidRDefault="00B67A63">
      <w:pPr>
        <w:pStyle w:val="af2"/>
        <w:tabs>
          <w:tab w:val="left" w:pos="720"/>
        </w:tabs>
        <w:spacing w:line="240" w:lineRule="auto"/>
        <w:jc w:val="both"/>
        <w:rPr>
          <w:rFonts w:ascii="Times New Roman" w:hAnsi="Times New Roman"/>
          <w:sz w:val="24"/>
          <w:szCs w:val="24"/>
          <w:lang w:val="ru-RU"/>
        </w:rPr>
      </w:pPr>
      <w:bookmarkStart w:id="76" w:name="_Ref56235235"/>
      <w:r w:rsidRPr="00932340">
        <w:rPr>
          <w:rFonts w:ascii="Times New Roman" w:hAnsi="Times New Roman"/>
          <w:sz w:val="24"/>
          <w:szCs w:val="24"/>
          <w:lang w:val="ru-RU"/>
        </w:rPr>
        <w:t>3.3.1 Участник должен подготовить Предложение, включающее:</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r w:rsidRPr="00932340">
        <w:rPr>
          <w:rFonts w:ascii="Times New Roman" w:hAnsi="Times New Roman"/>
          <w:sz w:val="24"/>
          <w:szCs w:val="24"/>
          <w:lang w:val="ru-RU"/>
        </w:rPr>
        <w:t>а) письмо о подаче Предложения по форме и в соответствии с требованиями Документации (подраздел 6.1 Документации);</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bookmarkStart w:id="77" w:name="_Ref55279015"/>
      <w:bookmarkStart w:id="78" w:name="_Ref55279017"/>
      <w:bookmarkEnd w:id="76"/>
      <w:r w:rsidRPr="00932340">
        <w:rPr>
          <w:rFonts w:ascii="Times New Roman" w:hAnsi="Times New Roman"/>
          <w:sz w:val="24"/>
          <w:szCs w:val="24"/>
          <w:lang w:val="ru-RU"/>
        </w:rPr>
        <w:t>б) пояснительную записку, содержащую информацию, предусмотренную п.п. 12 и 13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r w:rsidRPr="00932340">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r w:rsidRPr="00932340">
        <w:rPr>
          <w:rFonts w:ascii="Times New Roman" w:hAnsi="Times New Roman"/>
          <w:sz w:val="24"/>
          <w:szCs w:val="24"/>
          <w:lang w:val="ru-RU"/>
        </w:rPr>
        <w:t>г) документы, подтверждающие соответствие Участников требованиям Документации, предусмотренных подразделом 3.9 Документации.</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3.3.2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77"/>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3.3.3 Каждый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4D38F4" w:rsidRPr="00932340" w:rsidRDefault="00B67A63">
      <w:pPr>
        <w:pStyle w:val="af2"/>
        <w:spacing w:line="240" w:lineRule="auto"/>
        <w:jc w:val="both"/>
        <w:rPr>
          <w:rFonts w:ascii="Times New Roman" w:hAnsi="Times New Roman"/>
          <w:sz w:val="24"/>
          <w:szCs w:val="24"/>
          <w:lang w:val="ru-RU"/>
        </w:rPr>
      </w:pPr>
      <w:bookmarkStart w:id="79" w:name="_Ref56220439"/>
      <w:bookmarkStart w:id="80" w:name="_Ref56233643"/>
      <w:bookmarkStart w:id="81" w:name="_Ref56235653"/>
      <w:bookmarkStart w:id="82" w:name="_Toc57314646"/>
      <w:bookmarkEnd w:id="78"/>
      <w:r w:rsidRPr="00932340">
        <w:rPr>
          <w:rFonts w:ascii="Times New Roman" w:hAnsi="Times New Roman"/>
          <w:sz w:val="24"/>
          <w:szCs w:val="24"/>
          <w:lang w:val="ru-RU"/>
        </w:rPr>
        <w:t xml:space="preserve">3.3.4 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3.3.5 Участник подает Предложения с обязательным заполнением всех форм документов, установленных настоящей Документации.</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3.3.6 Никакие исправления в тексте Предложения не имеют силу, кроме тех которые заверены лицом подписавшим Предложение.</w:t>
      </w:r>
    </w:p>
    <w:p w:rsidR="008E4B29" w:rsidRPr="00932340" w:rsidRDefault="00B67A63">
      <w:pPr>
        <w:pStyle w:val="26"/>
        <w:jc w:val="both"/>
        <w:rPr>
          <w:rFonts w:ascii="Times New Roman" w:hAnsi="Times New Roman"/>
          <w:bCs/>
          <w:sz w:val="24"/>
          <w:szCs w:val="24"/>
          <w:lang w:val="ru-RU"/>
        </w:rPr>
      </w:pPr>
      <w:bookmarkStart w:id="83" w:name="_Toc234904841"/>
      <w:bookmarkStart w:id="84" w:name="_Toc234904843"/>
      <w:bookmarkStart w:id="85" w:name="_Toc98253988"/>
      <w:bookmarkStart w:id="86" w:name="_Toc240364319"/>
      <w:bookmarkStart w:id="87" w:name="_Toc286760004"/>
      <w:bookmarkEnd w:id="79"/>
      <w:bookmarkEnd w:id="83"/>
      <w:bookmarkEnd w:id="84"/>
      <w:r w:rsidRPr="00932340">
        <w:rPr>
          <w:rFonts w:ascii="Times New Roman" w:hAnsi="Times New Roman"/>
          <w:bCs/>
          <w:sz w:val="24"/>
          <w:szCs w:val="24"/>
          <w:lang w:val="ru-RU"/>
        </w:rPr>
        <w:t xml:space="preserve">3.4. Требования к сроку действия </w:t>
      </w:r>
      <w:bookmarkEnd w:id="80"/>
      <w:bookmarkEnd w:id="81"/>
      <w:bookmarkEnd w:id="82"/>
      <w:r w:rsidRPr="00932340">
        <w:rPr>
          <w:rFonts w:ascii="Times New Roman" w:hAnsi="Times New Roman"/>
          <w:bCs/>
          <w:sz w:val="24"/>
          <w:szCs w:val="24"/>
          <w:lang w:val="ru-RU"/>
        </w:rPr>
        <w:t>Предложения</w:t>
      </w:r>
      <w:bookmarkEnd w:id="85"/>
      <w:bookmarkEnd w:id="86"/>
      <w:bookmarkEnd w:id="87"/>
    </w:p>
    <w:p w:rsidR="004D38F4" w:rsidRPr="00932340" w:rsidRDefault="00B67A63">
      <w:pPr>
        <w:pStyle w:val="af2"/>
        <w:tabs>
          <w:tab w:val="left" w:pos="0"/>
        </w:tabs>
        <w:spacing w:line="240" w:lineRule="auto"/>
        <w:jc w:val="both"/>
        <w:rPr>
          <w:rFonts w:ascii="Times New Roman" w:hAnsi="Times New Roman"/>
          <w:sz w:val="24"/>
          <w:szCs w:val="24"/>
          <w:lang w:val="ru-RU"/>
        </w:rPr>
      </w:pPr>
      <w:bookmarkStart w:id="88" w:name="_Ref56220570"/>
      <w:r w:rsidRPr="00932340">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8E4B29" w:rsidRPr="00932340" w:rsidRDefault="00B67A63">
      <w:pPr>
        <w:pStyle w:val="26"/>
        <w:jc w:val="both"/>
        <w:rPr>
          <w:rFonts w:ascii="Times New Roman" w:hAnsi="Times New Roman"/>
          <w:bCs/>
          <w:sz w:val="24"/>
          <w:szCs w:val="24"/>
          <w:lang w:val="ru-RU"/>
        </w:rPr>
      </w:pPr>
      <w:bookmarkStart w:id="89" w:name="_Toc57314647"/>
      <w:bookmarkStart w:id="90" w:name="_Toc98253989"/>
      <w:bookmarkStart w:id="91" w:name="_Toc240364320"/>
      <w:bookmarkStart w:id="92" w:name="_Toc286760005"/>
      <w:bookmarkEnd w:id="88"/>
      <w:r w:rsidRPr="00932340">
        <w:rPr>
          <w:rFonts w:ascii="Times New Roman" w:hAnsi="Times New Roman"/>
          <w:bCs/>
          <w:sz w:val="24"/>
          <w:szCs w:val="24"/>
          <w:lang w:val="ru-RU"/>
        </w:rPr>
        <w:t xml:space="preserve">3.5. Требования к языку </w:t>
      </w:r>
      <w:bookmarkEnd w:id="89"/>
      <w:r w:rsidRPr="00932340">
        <w:rPr>
          <w:rFonts w:ascii="Times New Roman" w:hAnsi="Times New Roman"/>
          <w:bCs/>
          <w:sz w:val="24"/>
          <w:szCs w:val="24"/>
          <w:lang w:val="ru-RU"/>
        </w:rPr>
        <w:t>Предложения</w:t>
      </w:r>
      <w:bookmarkEnd w:id="90"/>
      <w:bookmarkEnd w:id="91"/>
      <w:bookmarkEnd w:id="92"/>
    </w:p>
    <w:p w:rsidR="004D38F4" w:rsidRPr="00932340" w:rsidRDefault="00B67A63">
      <w:pPr>
        <w:tabs>
          <w:tab w:val="left" w:pos="0"/>
        </w:tabs>
        <w:spacing w:line="240" w:lineRule="auto"/>
        <w:jc w:val="both"/>
        <w:rPr>
          <w:rFonts w:ascii="Times New Roman" w:hAnsi="Times New Roman"/>
          <w:sz w:val="24"/>
          <w:szCs w:val="24"/>
          <w:lang w:val="ru-RU"/>
        </w:rPr>
      </w:pPr>
      <w:bookmarkStart w:id="93" w:name="_Toc57314648"/>
      <w:r w:rsidRPr="00932340">
        <w:rPr>
          <w:rFonts w:ascii="Times New Roman" w:hAnsi="Times New Roman"/>
          <w:sz w:val="24"/>
          <w:szCs w:val="24"/>
          <w:lang w:val="ru-RU"/>
        </w:rPr>
        <w:t>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заверенный нотариально перевод этих документов на русском языке.</w:t>
      </w:r>
    </w:p>
    <w:p w:rsidR="008E4B29" w:rsidRPr="00932340" w:rsidRDefault="00B67A63">
      <w:pPr>
        <w:pStyle w:val="26"/>
        <w:jc w:val="both"/>
        <w:rPr>
          <w:rFonts w:ascii="Times New Roman" w:hAnsi="Times New Roman"/>
          <w:bCs/>
          <w:sz w:val="24"/>
          <w:szCs w:val="24"/>
          <w:lang w:val="ru-RU"/>
        </w:rPr>
      </w:pPr>
      <w:bookmarkStart w:id="94" w:name="_Toc98253990"/>
      <w:bookmarkStart w:id="95" w:name="_Toc240364321"/>
      <w:bookmarkStart w:id="96" w:name="_Toc286760006"/>
      <w:r w:rsidRPr="00932340">
        <w:rPr>
          <w:rFonts w:ascii="Times New Roman" w:hAnsi="Times New Roman"/>
          <w:bCs/>
          <w:sz w:val="24"/>
          <w:szCs w:val="24"/>
          <w:lang w:val="ru-RU"/>
        </w:rPr>
        <w:t xml:space="preserve">3.6. Требования к валюте </w:t>
      </w:r>
      <w:bookmarkEnd w:id="93"/>
      <w:r w:rsidRPr="00932340">
        <w:rPr>
          <w:rFonts w:ascii="Times New Roman" w:hAnsi="Times New Roman"/>
          <w:bCs/>
          <w:sz w:val="24"/>
          <w:szCs w:val="24"/>
          <w:lang w:val="ru-RU"/>
        </w:rPr>
        <w:t>Предложения</w:t>
      </w:r>
      <w:bookmarkEnd w:id="94"/>
      <w:bookmarkEnd w:id="95"/>
      <w:bookmarkEnd w:id="96"/>
    </w:p>
    <w:p w:rsidR="004D38F4" w:rsidRPr="00932340" w:rsidRDefault="00B67A63">
      <w:pPr>
        <w:tabs>
          <w:tab w:val="left" w:pos="900"/>
        </w:tabs>
        <w:spacing w:line="240" w:lineRule="auto"/>
        <w:jc w:val="both"/>
        <w:rPr>
          <w:rFonts w:ascii="Times New Roman" w:hAnsi="Times New Roman"/>
          <w:sz w:val="24"/>
          <w:szCs w:val="24"/>
          <w:lang w:val="ru-RU"/>
        </w:rPr>
      </w:pPr>
      <w:bookmarkStart w:id="97" w:name="_Ref56220708"/>
      <w:r w:rsidRPr="00932340">
        <w:rPr>
          <w:rFonts w:ascii="Times New Roman" w:hAnsi="Times New Roman"/>
          <w:sz w:val="24"/>
          <w:szCs w:val="24"/>
          <w:lang w:val="ru-RU"/>
        </w:rPr>
        <w:t>3.6.1. Все суммы денежных средств в документах, входящих в Предложение, должны быть выражены в российских рублях</w:t>
      </w:r>
      <w:bookmarkEnd w:id="97"/>
      <w:r w:rsidRPr="00932340">
        <w:rPr>
          <w:rFonts w:ascii="Times New Roman" w:hAnsi="Times New Roman"/>
          <w:sz w:val="24"/>
          <w:szCs w:val="24"/>
          <w:lang w:val="ru-RU"/>
        </w:rPr>
        <w:t>, если в Документации не установлено иное требование к виду валюты Договора.</w:t>
      </w:r>
    </w:p>
    <w:p w:rsidR="008E4B29" w:rsidRPr="00932340" w:rsidRDefault="00B67A63">
      <w:pPr>
        <w:pStyle w:val="26"/>
        <w:jc w:val="both"/>
        <w:rPr>
          <w:rFonts w:ascii="Times New Roman" w:hAnsi="Times New Roman"/>
          <w:bCs/>
          <w:sz w:val="24"/>
          <w:szCs w:val="24"/>
          <w:lang w:val="ru-RU"/>
        </w:rPr>
      </w:pPr>
      <w:bookmarkStart w:id="98" w:name="_Toc57314653"/>
      <w:bookmarkStart w:id="99" w:name="_Toc240364322"/>
      <w:bookmarkStart w:id="100" w:name="_Toc286760007"/>
      <w:bookmarkStart w:id="101" w:name="_Toc98253991"/>
      <w:r w:rsidRPr="00932340">
        <w:rPr>
          <w:rFonts w:ascii="Times New Roman" w:hAnsi="Times New Roman"/>
          <w:bCs/>
          <w:sz w:val="24"/>
          <w:szCs w:val="24"/>
          <w:lang w:val="ru-RU"/>
        </w:rPr>
        <w:t xml:space="preserve">3.7. Разъяснение </w:t>
      </w:r>
      <w:bookmarkEnd w:id="98"/>
      <w:r w:rsidRPr="00932340">
        <w:rPr>
          <w:rFonts w:ascii="Times New Roman" w:hAnsi="Times New Roman"/>
          <w:bCs/>
          <w:sz w:val="24"/>
          <w:szCs w:val="24"/>
          <w:lang w:val="ru-RU"/>
        </w:rPr>
        <w:t>Документации</w:t>
      </w:r>
      <w:bookmarkEnd w:id="99"/>
      <w:bookmarkEnd w:id="100"/>
      <w:r w:rsidRPr="00932340">
        <w:rPr>
          <w:rFonts w:ascii="Times New Roman" w:hAnsi="Times New Roman"/>
          <w:bCs/>
          <w:sz w:val="24"/>
          <w:szCs w:val="24"/>
          <w:lang w:val="ru-RU"/>
        </w:rPr>
        <w:t xml:space="preserve"> </w:t>
      </w:r>
      <w:bookmarkEnd w:id="101"/>
    </w:p>
    <w:p w:rsidR="004D38F4" w:rsidRPr="00932340" w:rsidRDefault="00B67A63">
      <w:pPr>
        <w:pStyle w:val="af2"/>
        <w:tabs>
          <w:tab w:val="left" w:pos="90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4D38F4" w:rsidRPr="00932340" w:rsidRDefault="00B67A63">
      <w:pPr>
        <w:tabs>
          <w:tab w:val="left" w:pos="900"/>
          <w:tab w:val="left" w:pos="16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8E4B29" w:rsidRPr="00932340" w:rsidRDefault="00B67A63">
      <w:pPr>
        <w:pStyle w:val="26"/>
        <w:jc w:val="both"/>
        <w:rPr>
          <w:rFonts w:ascii="Times New Roman" w:hAnsi="Times New Roman"/>
          <w:bCs/>
          <w:sz w:val="24"/>
          <w:szCs w:val="24"/>
          <w:lang w:val="ru-RU"/>
        </w:rPr>
      </w:pPr>
      <w:bookmarkStart w:id="102" w:name="_Ref86823116"/>
      <w:bookmarkStart w:id="103" w:name="_Toc90385058"/>
      <w:bookmarkStart w:id="104" w:name="_Toc98253992"/>
      <w:bookmarkStart w:id="105" w:name="_Toc176759492"/>
      <w:bookmarkStart w:id="106" w:name="_Toc240364323"/>
      <w:bookmarkStart w:id="107" w:name="_Toc286760008"/>
      <w:r w:rsidRPr="00932340">
        <w:rPr>
          <w:rFonts w:ascii="Times New Roman" w:hAnsi="Times New Roman"/>
          <w:bCs/>
          <w:sz w:val="24"/>
          <w:szCs w:val="24"/>
          <w:lang w:val="ru-RU"/>
        </w:rPr>
        <w:t xml:space="preserve">3.8. Продление срока окончания приема </w:t>
      </w:r>
      <w:bookmarkEnd w:id="102"/>
      <w:bookmarkEnd w:id="103"/>
      <w:r w:rsidRPr="00932340">
        <w:rPr>
          <w:rFonts w:ascii="Times New Roman" w:hAnsi="Times New Roman"/>
          <w:bCs/>
          <w:sz w:val="24"/>
          <w:szCs w:val="24"/>
          <w:lang w:val="ru-RU"/>
        </w:rPr>
        <w:t>Предложений</w:t>
      </w:r>
      <w:bookmarkEnd w:id="104"/>
      <w:bookmarkEnd w:id="105"/>
      <w:bookmarkEnd w:id="106"/>
      <w:bookmarkEnd w:id="107"/>
    </w:p>
    <w:p w:rsidR="004D38F4" w:rsidRPr="00932340" w:rsidRDefault="00B67A63">
      <w:pPr>
        <w:spacing w:line="240" w:lineRule="auto"/>
        <w:ind w:left="5" w:firstLine="1"/>
        <w:jc w:val="both"/>
        <w:rPr>
          <w:rFonts w:ascii="Times New Roman" w:hAnsi="Times New Roman"/>
          <w:sz w:val="24"/>
          <w:szCs w:val="24"/>
          <w:lang w:val="ru-RU"/>
        </w:rPr>
      </w:pPr>
      <w:r w:rsidRPr="00932340">
        <w:rPr>
          <w:rFonts w:ascii="Times New Roman" w:hAnsi="Times New Roman"/>
          <w:sz w:val="24"/>
          <w:szCs w:val="24"/>
          <w:lang w:val="ru-RU"/>
        </w:rPr>
        <w:t xml:space="preserve">           При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E4B29" w:rsidRPr="00932340" w:rsidRDefault="00B67A63">
      <w:pPr>
        <w:pStyle w:val="26"/>
        <w:jc w:val="both"/>
        <w:rPr>
          <w:rFonts w:ascii="Times New Roman" w:hAnsi="Times New Roman"/>
          <w:bCs/>
          <w:sz w:val="24"/>
          <w:szCs w:val="24"/>
          <w:lang w:val="ru-RU"/>
        </w:rPr>
      </w:pPr>
      <w:bookmarkStart w:id="108" w:name="_Toc234904850"/>
      <w:bookmarkStart w:id="109" w:name="_Toc176759493"/>
      <w:bookmarkStart w:id="110" w:name="_Ref86827631"/>
      <w:bookmarkStart w:id="111" w:name="_Toc90385072"/>
      <w:bookmarkStart w:id="112" w:name="_Toc98253995"/>
      <w:bookmarkStart w:id="113" w:name="_Toc240364324"/>
      <w:bookmarkStart w:id="114" w:name="_Toc286760009"/>
      <w:bookmarkEnd w:id="108"/>
      <w:r w:rsidRPr="00932340">
        <w:rPr>
          <w:rFonts w:ascii="Times New Roman" w:hAnsi="Times New Roman"/>
          <w:bCs/>
          <w:sz w:val="24"/>
          <w:szCs w:val="24"/>
          <w:lang w:val="ru-RU"/>
        </w:rPr>
        <w:t>3.9. Требования к документам, подтверждающим соответствие Участника требованиям</w:t>
      </w:r>
      <w:bookmarkEnd w:id="109"/>
      <w:bookmarkEnd w:id="110"/>
      <w:bookmarkEnd w:id="111"/>
      <w:bookmarkEnd w:id="112"/>
      <w:r w:rsidRPr="00932340">
        <w:rPr>
          <w:rFonts w:ascii="Times New Roman" w:hAnsi="Times New Roman"/>
          <w:bCs/>
          <w:sz w:val="24"/>
          <w:szCs w:val="24"/>
          <w:lang w:val="ru-RU"/>
        </w:rPr>
        <w:t xml:space="preserve"> Документации</w:t>
      </w:r>
      <w:bookmarkEnd w:id="113"/>
      <w:bookmarkEnd w:id="114"/>
    </w:p>
    <w:p w:rsidR="004D38F4" w:rsidRPr="00932340"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3.9.1  Перечень документов:</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Анкеты (Раздел VI настоящей Документации);</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lastRenderedPageBreak/>
        <w:t>б) документы, подтверждающие полномочия лица на осуществление действий от имени Участника;</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 xml:space="preserve">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 </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д) иностранные участники размещения заказа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4D38F4" w:rsidRPr="00932340" w:rsidRDefault="00B67A63">
      <w:pPr>
        <w:autoSpaceDE w:val="0"/>
        <w:autoSpaceDN w:val="0"/>
        <w:adjustRightInd w:val="0"/>
        <w:spacing w:line="240" w:lineRule="auto"/>
        <w:ind w:firstLine="709"/>
        <w:jc w:val="both"/>
        <w:rPr>
          <w:rFonts w:ascii="Times New Roman" w:hAnsi="Times New Roman"/>
          <w:sz w:val="24"/>
          <w:szCs w:val="24"/>
          <w:lang w:val="ru-RU"/>
        </w:rPr>
      </w:pPr>
      <w:r w:rsidRPr="00932340">
        <w:rPr>
          <w:rFonts w:ascii="Times New Roman" w:hAnsi="Times New Roman"/>
          <w:snapToGrid w:val="0"/>
          <w:sz w:val="24"/>
          <w:szCs w:val="24"/>
          <w:lang w:val="ru-RU"/>
        </w:rPr>
        <w:t>е)</w:t>
      </w:r>
      <w:r w:rsidRPr="00932340">
        <w:rPr>
          <w:rFonts w:ascii="Times New Roman" w:hAnsi="Times New Roman"/>
          <w:sz w:val="24"/>
          <w:szCs w:val="24"/>
          <w:lang w:val="ru-RU"/>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4D38F4" w:rsidRPr="00932340" w:rsidRDefault="00B67A63">
      <w:pPr>
        <w:pStyle w:val="a1"/>
        <w:numPr>
          <w:ilvl w:val="0"/>
          <w:numId w:val="0"/>
        </w:numPr>
        <w:tabs>
          <w:tab w:val="left" w:pos="0"/>
          <w:tab w:val="left" w:pos="540"/>
        </w:tabs>
        <w:spacing w:line="240" w:lineRule="auto"/>
        <w:ind w:firstLine="720"/>
        <w:jc w:val="both"/>
        <w:rPr>
          <w:rFonts w:ascii="Times New Roman" w:hAnsi="Times New Roman"/>
          <w:sz w:val="24"/>
          <w:szCs w:val="24"/>
          <w:lang w:val="ru-RU"/>
        </w:rPr>
      </w:pPr>
      <w:r w:rsidRPr="00932340">
        <w:rPr>
          <w:rFonts w:ascii="Times New Roman" w:hAnsi="Times New Roman"/>
          <w:sz w:val="24"/>
          <w:szCs w:val="24"/>
          <w:lang w:val="ru-RU"/>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4D38F4" w:rsidRPr="00932340" w:rsidRDefault="00B67A63">
      <w:pPr>
        <w:pStyle w:val="a1"/>
        <w:numPr>
          <w:ilvl w:val="0"/>
          <w:numId w:val="0"/>
        </w:numPr>
        <w:tabs>
          <w:tab w:val="left" w:pos="0"/>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ab/>
        <w:t xml:space="preserve">  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D38F4" w:rsidRPr="00932340" w:rsidRDefault="00B67A63">
      <w:pPr>
        <w:pStyle w:val="a1"/>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 указанных в п.12 Информационной карты настоящей Документации;</w:t>
      </w:r>
    </w:p>
    <w:p w:rsidR="004D38F4" w:rsidRPr="00932340" w:rsidRDefault="00B67A63">
      <w:pPr>
        <w:pStyle w:val="a1"/>
        <w:numPr>
          <w:ilvl w:val="0"/>
          <w:numId w:val="0"/>
        </w:numPr>
        <w:tabs>
          <w:tab w:val="left" w:pos="540"/>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ab/>
        <w:t>к)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D38F4" w:rsidRPr="00932340"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3.9.2 Все указанные документы прилагаются Участником к Предложению.</w:t>
      </w:r>
    </w:p>
    <w:p w:rsidR="004D38F4" w:rsidRPr="00932340"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3.9.3</w:t>
      </w:r>
      <w:r w:rsidR="0002554D"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В </w:t>
      </w:r>
      <w:r w:rsidR="0002554D" w:rsidRPr="00932340">
        <w:rPr>
          <w:rFonts w:ascii="Times New Roman" w:hAnsi="Times New Roman"/>
          <w:sz w:val="24"/>
          <w:szCs w:val="24"/>
          <w:lang w:val="ru-RU"/>
        </w:rPr>
        <w:t>П</w:t>
      </w:r>
      <w:r w:rsidRPr="00932340">
        <w:rPr>
          <w:rFonts w:ascii="Times New Roman" w:hAnsi="Times New Roman"/>
          <w:sz w:val="24"/>
          <w:szCs w:val="24"/>
          <w:lang w:val="ru-RU"/>
        </w:rPr>
        <w:t>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8E4B29" w:rsidRPr="00932340" w:rsidRDefault="00B67A63">
      <w:pPr>
        <w:pStyle w:val="26"/>
        <w:spacing w:before="0"/>
        <w:jc w:val="both"/>
        <w:rPr>
          <w:rFonts w:ascii="Times New Roman" w:hAnsi="Times New Roman"/>
          <w:bCs/>
          <w:sz w:val="24"/>
          <w:szCs w:val="24"/>
          <w:lang w:val="ru-RU"/>
        </w:rPr>
      </w:pPr>
      <w:bookmarkStart w:id="115" w:name="_Ref55280453"/>
      <w:bookmarkStart w:id="116" w:name="_Toc55285353"/>
      <w:bookmarkStart w:id="117" w:name="_Toc55305385"/>
      <w:bookmarkStart w:id="118" w:name="_Toc57314656"/>
      <w:bookmarkStart w:id="119" w:name="_Toc69728970"/>
      <w:bookmarkStart w:id="120" w:name="_Toc98253999"/>
      <w:bookmarkStart w:id="121" w:name="_Toc176759495"/>
      <w:bookmarkStart w:id="122" w:name="_Toc240364326"/>
      <w:bookmarkStart w:id="123" w:name="_Toc286760010"/>
      <w:r w:rsidRPr="00932340">
        <w:rPr>
          <w:rFonts w:ascii="Times New Roman" w:hAnsi="Times New Roman"/>
          <w:sz w:val="24"/>
          <w:szCs w:val="24"/>
          <w:lang w:val="ru-RU"/>
        </w:rPr>
        <w:t xml:space="preserve">3.10. </w:t>
      </w:r>
      <w:r w:rsidRPr="00932340">
        <w:rPr>
          <w:rFonts w:ascii="Times New Roman" w:hAnsi="Times New Roman"/>
          <w:bCs/>
          <w:sz w:val="24"/>
          <w:szCs w:val="24"/>
          <w:lang w:val="ru-RU"/>
        </w:rPr>
        <w:t xml:space="preserve">Рассмотрение и оценка </w:t>
      </w:r>
      <w:bookmarkEnd w:id="115"/>
      <w:bookmarkEnd w:id="116"/>
      <w:bookmarkEnd w:id="117"/>
      <w:bookmarkEnd w:id="118"/>
      <w:bookmarkEnd w:id="119"/>
      <w:r w:rsidRPr="00932340">
        <w:rPr>
          <w:rFonts w:ascii="Times New Roman" w:hAnsi="Times New Roman"/>
          <w:bCs/>
          <w:sz w:val="24"/>
          <w:szCs w:val="24"/>
          <w:lang w:val="ru-RU"/>
        </w:rPr>
        <w:t>Предложений</w:t>
      </w:r>
      <w:bookmarkEnd w:id="120"/>
      <w:bookmarkEnd w:id="121"/>
      <w:r w:rsidRPr="00932340">
        <w:rPr>
          <w:rFonts w:ascii="Times New Roman" w:hAnsi="Times New Roman"/>
          <w:bCs/>
          <w:sz w:val="24"/>
          <w:szCs w:val="24"/>
          <w:lang w:val="ru-RU"/>
        </w:rPr>
        <w:t xml:space="preserve"> и выбор Победителя</w:t>
      </w:r>
      <w:bookmarkEnd w:id="122"/>
      <w:bookmarkEnd w:id="123"/>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3.10.1 Рассмотрение и оценка Предложений осуществляется Конкурсной комиссией, формируемой Организатором  размещения заказа в соответствии с решением руководителя Организатора  размещения заказа.</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3.10.2  Рассмотрение и оценка Предложений включает: стадию рассмотрения Предложений (пункт 3.10.3), стадии оценки и сопоставления Предложений (пункт 3.10.4), стадии принятия решения о выборе Победителя открытого запроса предложений (пункт 3.10.5) . </w:t>
      </w:r>
    </w:p>
    <w:p w:rsidR="004D38F4" w:rsidRPr="00932340" w:rsidRDefault="00B67A63">
      <w:pPr>
        <w:pStyle w:val="a0"/>
        <w:numPr>
          <w:ilvl w:val="0"/>
          <w:numId w:val="0"/>
        </w:numPr>
        <w:tabs>
          <w:tab w:val="left" w:pos="720"/>
          <w:tab w:val="num" w:pos="900"/>
        </w:tabs>
        <w:spacing w:line="240" w:lineRule="auto"/>
        <w:jc w:val="both"/>
        <w:rPr>
          <w:rFonts w:ascii="Times New Roman" w:hAnsi="Times New Roman"/>
          <w:sz w:val="24"/>
          <w:szCs w:val="24"/>
          <w:lang w:val="ru-RU"/>
        </w:rPr>
      </w:pPr>
      <w:bookmarkStart w:id="124" w:name="_Ref93089454"/>
      <w:bookmarkStart w:id="125" w:name="_Toc98254001"/>
      <w:bookmarkStart w:id="126" w:name="_Toc176759497"/>
      <w:bookmarkStart w:id="127" w:name="_Toc176866248"/>
      <w:bookmarkStart w:id="128" w:name="_Ref55304418"/>
      <w:r w:rsidRPr="00932340">
        <w:rPr>
          <w:rFonts w:ascii="Times New Roman" w:hAnsi="Times New Roman"/>
          <w:sz w:val="24"/>
          <w:szCs w:val="24"/>
          <w:lang w:val="ru-RU"/>
        </w:rPr>
        <w:t xml:space="preserve">3.10.3 </w:t>
      </w:r>
      <w:bookmarkEnd w:id="124"/>
      <w:bookmarkEnd w:id="125"/>
      <w:bookmarkEnd w:id="126"/>
      <w:bookmarkEnd w:id="127"/>
      <w:r w:rsidRPr="00932340">
        <w:rPr>
          <w:rFonts w:ascii="Times New Roman" w:hAnsi="Times New Roman"/>
          <w:sz w:val="24"/>
          <w:szCs w:val="24"/>
          <w:u w:val="single"/>
          <w:lang w:val="ru-RU"/>
        </w:rPr>
        <w:t>Стадия рассмотрения Предложений</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а. В рамках стадии рассмотрения Предложений Участников </w:t>
      </w:r>
      <w:bookmarkEnd w:id="128"/>
      <w:r w:rsidRPr="00932340">
        <w:rPr>
          <w:rFonts w:ascii="Times New Roman" w:hAnsi="Times New Roman"/>
          <w:sz w:val="24"/>
          <w:szCs w:val="24"/>
          <w:lang w:val="ru-RU"/>
        </w:rPr>
        <w:t>Конкурсная  комиссия проверяет:</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правильность оформления Предложений и их соответствие требованиям Документации;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соответствие Участников требованиям Документации.</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bookmarkStart w:id="129" w:name="_Ref55304419"/>
      <w:bookmarkStart w:id="130" w:name="_Ref55307002"/>
      <w:r w:rsidRPr="00932340">
        <w:rPr>
          <w:rFonts w:ascii="Times New Roman" w:hAnsi="Times New Roman"/>
          <w:sz w:val="24"/>
          <w:szCs w:val="24"/>
          <w:lang w:val="ru-RU"/>
        </w:rPr>
        <w:t>б. По результатам проведения рассмотрения Предложений Конкурсная  комиссия имеет право отклонить Предложения, которые:</w:t>
      </w:r>
      <w:bookmarkEnd w:id="129"/>
      <w:bookmarkEnd w:id="130"/>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не отвечают требованиям к оформлению Предложения;</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не соответствует требованиям настоящей Документации;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содержат предложения по существу не отвечающие коммерческим или договорным требованиям настоящей Документации;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подавшие их участники не соответствуют требованиям Документации.</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3.10.4 </w:t>
      </w:r>
      <w:r w:rsidRPr="00932340">
        <w:rPr>
          <w:rFonts w:ascii="Times New Roman" w:hAnsi="Times New Roman"/>
          <w:sz w:val="24"/>
          <w:szCs w:val="24"/>
          <w:u w:val="single"/>
          <w:lang w:val="ru-RU"/>
        </w:rPr>
        <w:t xml:space="preserve"> Стадия оценки и сопоставления Предложений</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 В рамках оценки и сопоставления Предложений Конкурсная  комиссия 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выполнение условий технического задания по предмету открытого запроса предложений;</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опыт и квалификация Участника;</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объем, стоимость, сроки исполнения Договора;</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соответствие дополнительным критериям, установленным  Организатором  размещения заказа.</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3.10.5 </w:t>
      </w:r>
      <w:r w:rsidRPr="00932340">
        <w:rPr>
          <w:rFonts w:ascii="Times New Roman" w:hAnsi="Times New Roman"/>
          <w:spacing w:val="-2"/>
          <w:sz w:val="24"/>
          <w:szCs w:val="24"/>
          <w:u w:val="single"/>
          <w:lang w:val="ru-RU"/>
        </w:rPr>
        <w:t>Стадии принятия решения о выборе Победителя открытого запроса предложений</w:t>
      </w:r>
      <w:r w:rsidRPr="00932340">
        <w:rPr>
          <w:rFonts w:ascii="Times New Roman" w:hAnsi="Times New Roman"/>
          <w:sz w:val="24"/>
          <w:szCs w:val="24"/>
          <w:u w:val="single"/>
          <w:lang w:val="ru-RU"/>
        </w:rPr>
        <w:t>:</w:t>
      </w:r>
    </w:p>
    <w:p w:rsidR="004D38F4" w:rsidRPr="00932340" w:rsidRDefault="00B67A63">
      <w:pPr>
        <w:pStyle w:val="a1"/>
        <w:numPr>
          <w:ilvl w:val="0"/>
          <w:numId w:val="0"/>
        </w:numPr>
        <w:tabs>
          <w:tab w:val="left" w:pos="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ab/>
        <w:t xml:space="preserve">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пункте 3.9.1. </w:t>
      </w:r>
    </w:p>
    <w:p w:rsidR="004D38F4" w:rsidRPr="00932340" w:rsidRDefault="00B67A63">
      <w:pPr>
        <w:pStyle w:val="a0"/>
        <w:numPr>
          <w:ilvl w:val="0"/>
          <w:numId w:val="0"/>
        </w:numPr>
        <w:tabs>
          <w:tab w:val="left" w:pos="720"/>
        </w:tabs>
        <w:spacing w:line="240" w:lineRule="auto"/>
        <w:ind w:firstLine="720"/>
        <w:jc w:val="both"/>
        <w:rPr>
          <w:rFonts w:ascii="Times New Roman" w:hAnsi="Times New Roman"/>
          <w:sz w:val="24"/>
          <w:szCs w:val="24"/>
          <w:lang w:val="ru-RU"/>
        </w:rPr>
      </w:pPr>
      <w:r w:rsidRPr="00932340">
        <w:rPr>
          <w:rFonts w:ascii="Times New Roman" w:hAnsi="Times New Roman"/>
          <w:sz w:val="24"/>
          <w:szCs w:val="24"/>
          <w:lang w:val="ru-RU"/>
        </w:rPr>
        <w:t xml:space="preserve">б) по результатам оценки и сопоставления поступивших новых Предложений Комиссия принимает решение о выборе Победителя. </w:t>
      </w:r>
    </w:p>
    <w:p w:rsidR="004D38F4" w:rsidRPr="00932340" w:rsidRDefault="00B67A63">
      <w:pPr>
        <w:shd w:val="clear" w:color="auto" w:fill="FFFFFF"/>
        <w:spacing w:line="240" w:lineRule="auto"/>
        <w:ind w:left="17" w:hanging="19"/>
        <w:jc w:val="both"/>
        <w:rPr>
          <w:rFonts w:ascii="Times New Roman" w:hAnsi="Times New Roman"/>
          <w:sz w:val="24"/>
          <w:szCs w:val="24"/>
          <w:lang w:val="ru-RU"/>
        </w:rPr>
      </w:pPr>
      <w:r w:rsidRPr="00932340">
        <w:rPr>
          <w:rFonts w:ascii="Times New Roman" w:hAnsi="Times New Roman"/>
          <w:sz w:val="24"/>
          <w:szCs w:val="24"/>
          <w:lang w:val="ru-RU"/>
        </w:rPr>
        <w:t>3.10.6 Решение Конкурсной комиссии об оценке и сопоставлении Предложений Участников открытого запроса предложений оформляется протоколом об оценке и сопоставлении Предложений Участников открытого запроса предложений, в котором приводятся:</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а)</w:t>
      </w:r>
      <w:r w:rsidRPr="00932340">
        <w:rPr>
          <w:rFonts w:ascii="Times New Roman" w:hAnsi="Times New Roman"/>
          <w:sz w:val="24"/>
          <w:szCs w:val="24"/>
          <w:lang w:val="ru-RU"/>
        </w:rPr>
        <w:tab/>
        <w:t>сведения об Участниках, Предложения которых были рассмотрены;</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б)</w:t>
      </w:r>
      <w:r w:rsidRPr="00932340">
        <w:rPr>
          <w:rFonts w:ascii="Times New Roman" w:hAnsi="Times New Roman"/>
          <w:sz w:val="24"/>
          <w:szCs w:val="24"/>
          <w:lang w:val="ru-RU"/>
        </w:rPr>
        <w:tab/>
        <w:t>перечень Предложений Участников, в приеме которых Организатором  размещения заказа было отказано;</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в)</w:t>
      </w:r>
      <w:r w:rsidRPr="00932340">
        <w:rPr>
          <w:rFonts w:ascii="Times New Roman" w:hAnsi="Times New Roman"/>
          <w:sz w:val="24"/>
          <w:szCs w:val="24"/>
          <w:lang w:val="ru-RU"/>
        </w:rPr>
        <w:tab/>
        <w:t>перечень отозванных Предложений Участников;</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г)</w:t>
      </w:r>
      <w:r w:rsidRPr="00932340">
        <w:rPr>
          <w:rFonts w:ascii="Times New Roman" w:hAnsi="Times New Roman"/>
          <w:sz w:val="24"/>
          <w:szCs w:val="24"/>
          <w:lang w:val="ru-RU"/>
        </w:rPr>
        <w:tab/>
        <w:t>наименования Участников, Предложения которых были отклонены  Конкурсной комиссией, с указанием оснований для отклонения;</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д) сведения о месте, дате, времени проведения оценки и сопоставления Предложений;</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е) сведения о порядке оценки и сопоставления Предложений Участников;</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ж) сведения о решении Конкурсной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з)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4D38F4" w:rsidRPr="00932340" w:rsidRDefault="00B67A63">
      <w:pPr>
        <w:shd w:val="clear" w:color="auto" w:fill="FFFFFF"/>
        <w:spacing w:before="29" w:line="240" w:lineRule="auto"/>
        <w:ind w:left="17" w:hanging="17"/>
        <w:jc w:val="both"/>
        <w:rPr>
          <w:rFonts w:ascii="Times New Roman" w:hAnsi="Times New Roman"/>
          <w:sz w:val="24"/>
          <w:szCs w:val="24"/>
          <w:lang w:val="ru-RU"/>
        </w:rPr>
      </w:pPr>
      <w:r w:rsidRPr="00932340">
        <w:rPr>
          <w:rFonts w:ascii="Times New Roman" w:hAnsi="Times New Roman"/>
          <w:sz w:val="24"/>
          <w:szCs w:val="24"/>
          <w:lang w:val="ru-RU"/>
        </w:rPr>
        <w:t xml:space="preserve">3.10.7. Протокол об оценке и сопоставлении Предложений Участников открытого запроса предложений составляется в двух экземплярах, подписывается членами Комиссии и утверждается Заказчиком не позднее следующего дня со дня подписания указанного протокола. </w:t>
      </w:r>
    </w:p>
    <w:p w:rsidR="004D38F4" w:rsidRPr="00932340" w:rsidRDefault="00B67A63">
      <w:pPr>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3.10.8. Протокол об оценке и сопоставлении Предложений размещается организатором размещения заказа на официальном  сайте о размещении заказа в течение дня, следующего за днем подписания указанного протокола. </w:t>
      </w:r>
    </w:p>
    <w:p w:rsidR="008E4B29" w:rsidRPr="00932340" w:rsidRDefault="00B67A63">
      <w:pPr>
        <w:pStyle w:val="26"/>
        <w:jc w:val="both"/>
        <w:rPr>
          <w:rFonts w:ascii="Times New Roman" w:hAnsi="Times New Roman"/>
          <w:sz w:val="24"/>
          <w:szCs w:val="24"/>
          <w:lang w:val="ru-RU"/>
        </w:rPr>
      </w:pPr>
      <w:bookmarkStart w:id="131" w:name="_Toc178151871"/>
      <w:bookmarkStart w:id="132" w:name="_Toc178159436"/>
      <w:bookmarkStart w:id="133" w:name="_Toc178159496"/>
      <w:bookmarkStart w:id="134" w:name="_Toc178159733"/>
      <w:bookmarkStart w:id="135" w:name="_Toc178159874"/>
      <w:bookmarkStart w:id="136" w:name="_Toc178160039"/>
      <w:bookmarkStart w:id="137" w:name="_Toc178151875"/>
      <w:bookmarkStart w:id="138" w:name="_Toc178159440"/>
      <w:bookmarkStart w:id="139" w:name="_Toc178159500"/>
      <w:bookmarkStart w:id="140" w:name="_Toc178159737"/>
      <w:bookmarkStart w:id="141" w:name="_Toc178159878"/>
      <w:bookmarkStart w:id="142" w:name="_Toc178160043"/>
      <w:bookmarkStart w:id="143" w:name="_Ref55280474"/>
      <w:bookmarkStart w:id="144" w:name="_Toc55285356"/>
      <w:bookmarkStart w:id="145" w:name="_Toc55305388"/>
      <w:bookmarkStart w:id="146" w:name="_Toc57314659"/>
      <w:bookmarkStart w:id="147" w:name="_Toc69728973"/>
      <w:bookmarkStart w:id="148" w:name="_Toc98254006"/>
      <w:bookmarkStart w:id="149" w:name="_Toc176759500"/>
      <w:bookmarkStart w:id="150" w:name="_Toc240364327"/>
      <w:bookmarkStart w:id="151" w:name="_Toc286760011"/>
      <w:bookmarkEnd w:id="131"/>
      <w:bookmarkEnd w:id="132"/>
      <w:bookmarkEnd w:id="133"/>
      <w:bookmarkEnd w:id="134"/>
      <w:bookmarkEnd w:id="135"/>
      <w:bookmarkEnd w:id="136"/>
      <w:bookmarkEnd w:id="137"/>
      <w:bookmarkEnd w:id="138"/>
      <w:bookmarkEnd w:id="139"/>
      <w:bookmarkEnd w:id="140"/>
      <w:bookmarkEnd w:id="141"/>
      <w:bookmarkEnd w:id="142"/>
      <w:r w:rsidRPr="00932340">
        <w:rPr>
          <w:rFonts w:ascii="Times New Roman" w:hAnsi="Times New Roman"/>
          <w:sz w:val="24"/>
          <w:szCs w:val="24"/>
          <w:lang w:val="ru-RU"/>
        </w:rPr>
        <w:t>3.11. Подписание Договора</w:t>
      </w:r>
      <w:bookmarkEnd w:id="143"/>
      <w:bookmarkEnd w:id="144"/>
      <w:bookmarkEnd w:id="145"/>
      <w:bookmarkEnd w:id="146"/>
      <w:bookmarkEnd w:id="147"/>
      <w:bookmarkEnd w:id="148"/>
      <w:bookmarkEnd w:id="149"/>
      <w:bookmarkEnd w:id="150"/>
      <w:bookmarkEnd w:id="151"/>
    </w:p>
    <w:p w:rsidR="004D38F4" w:rsidRPr="00932340" w:rsidRDefault="00B67A63">
      <w:pPr>
        <w:pStyle w:val="af2"/>
        <w:spacing w:line="240" w:lineRule="auto"/>
        <w:jc w:val="both"/>
        <w:rPr>
          <w:rFonts w:ascii="Times New Roman" w:hAnsi="Times New Roman"/>
          <w:sz w:val="24"/>
          <w:szCs w:val="24"/>
          <w:lang w:val="ru-RU"/>
        </w:rPr>
      </w:pPr>
      <w:bookmarkStart w:id="152" w:name="_Ref56222958"/>
      <w:r w:rsidRPr="00932340">
        <w:rPr>
          <w:rFonts w:ascii="Times New Roman" w:hAnsi="Times New Roman"/>
          <w:sz w:val="24"/>
          <w:szCs w:val="24"/>
          <w:lang w:val="ru-RU"/>
        </w:rPr>
        <w:t>3.11.1 Договор между Заказчиком и Победителем подписывается в течение 10 дней после принятия решения о выборе Победителя и утверждения протокола об оценке и сопоставлению Предложений Участников открытого запроса предложений Заказчиком.</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3.11.2 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3.11.3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8E4B29" w:rsidRPr="00932340" w:rsidRDefault="00B67A63">
      <w:pPr>
        <w:pStyle w:val="26"/>
        <w:jc w:val="both"/>
        <w:rPr>
          <w:rFonts w:ascii="Times New Roman" w:hAnsi="Times New Roman"/>
          <w:bCs/>
          <w:sz w:val="24"/>
          <w:szCs w:val="24"/>
          <w:lang w:val="ru-RU"/>
        </w:rPr>
      </w:pPr>
      <w:bookmarkStart w:id="153" w:name="_Ref55280483"/>
      <w:bookmarkStart w:id="154" w:name="_Toc55285357"/>
      <w:bookmarkStart w:id="155" w:name="_Toc55305389"/>
      <w:bookmarkStart w:id="156" w:name="_Toc57314660"/>
      <w:bookmarkStart w:id="157" w:name="_Toc69728974"/>
      <w:bookmarkStart w:id="158" w:name="_Toc98254007"/>
      <w:bookmarkStart w:id="159" w:name="_Toc176759501"/>
      <w:bookmarkStart w:id="160" w:name="_Toc240364328"/>
      <w:bookmarkStart w:id="161" w:name="_Toc286760012"/>
      <w:bookmarkEnd w:id="152"/>
      <w:r w:rsidRPr="00932340">
        <w:rPr>
          <w:rFonts w:ascii="Times New Roman" w:hAnsi="Times New Roman"/>
          <w:bCs/>
          <w:sz w:val="24"/>
          <w:szCs w:val="24"/>
          <w:lang w:val="ru-RU"/>
        </w:rPr>
        <w:t xml:space="preserve">3.12. </w:t>
      </w:r>
      <w:r w:rsidRPr="00932340">
        <w:rPr>
          <w:rFonts w:ascii="Times New Roman" w:hAnsi="Times New Roman"/>
          <w:sz w:val="24"/>
          <w:szCs w:val="24"/>
          <w:lang w:val="ru-RU"/>
        </w:rPr>
        <w:t xml:space="preserve">Уведомление Участников о результатах </w:t>
      </w:r>
      <w:bookmarkEnd w:id="153"/>
      <w:bookmarkEnd w:id="154"/>
      <w:bookmarkEnd w:id="155"/>
      <w:bookmarkEnd w:id="156"/>
      <w:bookmarkEnd w:id="157"/>
      <w:bookmarkEnd w:id="158"/>
      <w:r w:rsidRPr="00932340">
        <w:rPr>
          <w:rFonts w:ascii="Times New Roman" w:hAnsi="Times New Roman"/>
          <w:sz w:val="24"/>
          <w:szCs w:val="24"/>
          <w:lang w:val="ru-RU"/>
        </w:rPr>
        <w:t>открытого запроса предложений</w:t>
      </w:r>
      <w:bookmarkEnd w:id="159"/>
      <w:bookmarkEnd w:id="160"/>
      <w:bookmarkEnd w:id="161"/>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3.13.1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4D38F4" w:rsidRPr="00932340"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наименование и адрес Победителя, подписавшего Договор;</w:t>
      </w:r>
    </w:p>
    <w:p w:rsidR="004D38F4" w:rsidRPr="00932340"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краткое изложение предмета Договора.</w:t>
      </w:r>
    </w:p>
    <w:p w:rsidR="004D38F4" w:rsidRPr="00932340" w:rsidRDefault="00B67A63">
      <w:pPr>
        <w:pStyle w:val="a1"/>
        <w:numPr>
          <w:ilvl w:val="0"/>
          <w:numId w:val="0"/>
        </w:numPr>
        <w:spacing w:line="240" w:lineRule="auto"/>
        <w:jc w:val="both"/>
        <w:rPr>
          <w:rFonts w:ascii="Times New Roman" w:hAnsi="Times New Roman"/>
          <w:sz w:val="24"/>
          <w:szCs w:val="24"/>
          <w:lang w:val="ru-RU"/>
        </w:rPr>
      </w:pPr>
      <w:r w:rsidRPr="00932340">
        <w:rPr>
          <w:rFonts w:ascii="Times New Roman" w:hAnsi="Times New Roman"/>
          <w:sz w:val="24"/>
          <w:szCs w:val="24"/>
          <w:lang w:val="ru-RU"/>
        </w:rPr>
        <w:t>3.12.2 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Госкорпорации «Росатом».</w:t>
      </w:r>
    </w:p>
    <w:p w:rsidR="004D38F4" w:rsidRPr="00932340" w:rsidRDefault="00B67A63">
      <w:pPr>
        <w:pStyle w:val="a"/>
        <w:spacing w:before="0" w:after="120" w:line="240" w:lineRule="auto"/>
        <w:ind w:left="720" w:hanging="720"/>
        <w:jc w:val="both"/>
        <w:rPr>
          <w:rFonts w:ascii="Times New Roman" w:hAnsi="Times New Roman" w:cs="Times New Roman"/>
          <w:caps w:val="0"/>
          <w:sz w:val="24"/>
          <w:szCs w:val="24"/>
          <w:lang w:val="ru-RU"/>
        </w:rPr>
      </w:pPr>
      <w:r w:rsidRPr="00932340">
        <w:rPr>
          <w:rFonts w:ascii="Times New Roman" w:hAnsi="Times New Roman" w:cs="Times New Roman"/>
          <w:caps w:val="0"/>
          <w:sz w:val="24"/>
          <w:szCs w:val="24"/>
          <w:lang w:val="ru-RU"/>
        </w:rPr>
        <w:lastRenderedPageBreak/>
        <w:t xml:space="preserve"> </w:t>
      </w:r>
      <w:bookmarkStart w:id="162" w:name="Информационная_карта_аукциона"/>
      <w:bookmarkStart w:id="163" w:name="_Toc286760013"/>
      <w:bookmarkEnd w:id="162"/>
      <w:r w:rsidRPr="00932340">
        <w:rPr>
          <w:rFonts w:ascii="Times New Roman" w:hAnsi="Times New Roman" w:cs="Times New Roman"/>
          <w:caps w:val="0"/>
          <w:sz w:val="24"/>
          <w:szCs w:val="24"/>
          <w:lang w:val="ru-RU"/>
        </w:rPr>
        <w:t>И</w:t>
      </w:r>
      <w:bookmarkEnd w:id="13"/>
      <w:bookmarkEnd w:id="14"/>
      <w:r w:rsidRPr="00932340">
        <w:rPr>
          <w:rFonts w:ascii="Times New Roman" w:hAnsi="Times New Roman" w:cs="Times New Roman"/>
          <w:caps w:val="0"/>
          <w:sz w:val="24"/>
          <w:szCs w:val="24"/>
          <w:lang w:val="ru-RU"/>
        </w:rPr>
        <w:t>НФОРМАЦИОННАЯ КАРТА ОТКРЫТОГО ЗАПРОСА ПРЕДЛОЖЕНИЙ</w:t>
      </w:r>
      <w:bookmarkEnd w:id="163"/>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3544"/>
        <w:gridCol w:w="3949"/>
        <w:gridCol w:w="1736"/>
      </w:tblGrid>
      <w:tr w:rsidR="00932340" w:rsidRPr="00932340" w:rsidTr="00932340">
        <w:trPr>
          <w:trHeight w:val="456"/>
        </w:trPr>
        <w:tc>
          <w:tcPr>
            <w:tcW w:w="675" w:type="dxa"/>
          </w:tcPr>
          <w:p w:rsidR="004D38F4" w:rsidRPr="00932340" w:rsidRDefault="00B67A63" w:rsidP="00932340">
            <w:pPr>
              <w:pStyle w:val="03osnovnoytexttabl"/>
              <w:spacing w:before="0" w:after="0" w:line="240" w:lineRule="auto"/>
              <w:ind w:left="57" w:right="57"/>
              <w:jc w:val="both"/>
              <w:rPr>
                <w:rFonts w:ascii="Times New Roman" w:hAnsi="Times New Roman"/>
                <w:b/>
                <w:color w:val="auto"/>
                <w:szCs w:val="20"/>
                <w:lang w:val="ru-RU"/>
              </w:rPr>
            </w:pPr>
            <w:r w:rsidRPr="00932340">
              <w:rPr>
                <w:rFonts w:ascii="Times New Roman" w:hAnsi="Times New Roman"/>
                <w:b/>
                <w:color w:val="auto"/>
                <w:szCs w:val="20"/>
                <w:lang w:val="ru-RU"/>
              </w:rPr>
              <w:t>№ п/п</w:t>
            </w:r>
          </w:p>
        </w:tc>
        <w:tc>
          <w:tcPr>
            <w:tcW w:w="3544" w:type="dxa"/>
          </w:tcPr>
          <w:p w:rsidR="004D38F4" w:rsidRPr="00932340" w:rsidRDefault="00B67A63" w:rsidP="00932340">
            <w:pPr>
              <w:pStyle w:val="03osnovnoytexttabl"/>
              <w:spacing w:before="0" w:after="0" w:line="240" w:lineRule="auto"/>
              <w:ind w:left="34" w:right="48"/>
              <w:jc w:val="both"/>
              <w:rPr>
                <w:rFonts w:ascii="Times New Roman" w:hAnsi="Times New Roman"/>
                <w:b/>
                <w:color w:val="auto"/>
                <w:szCs w:val="20"/>
                <w:lang w:val="ru-RU"/>
              </w:rPr>
            </w:pPr>
            <w:r w:rsidRPr="00932340">
              <w:rPr>
                <w:rFonts w:ascii="Times New Roman" w:hAnsi="Times New Roman"/>
                <w:b/>
                <w:color w:val="auto"/>
                <w:szCs w:val="20"/>
                <w:lang w:val="ru-RU"/>
              </w:rPr>
              <w:t>Название пункта</w:t>
            </w:r>
          </w:p>
        </w:tc>
        <w:tc>
          <w:tcPr>
            <w:tcW w:w="5685" w:type="dxa"/>
            <w:gridSpan w:val="2"/>
          </w:tcPr>
          <w:p w:rsidR="004D38F4" w:rsidRPr="00932340" w:rsidRDefault="00B67A63" w:rsidP="00932340">
            <w:pPr>
              <w:pStyle w:val="03osnovnoytexttabl"/>
              <w:spacing w:before="0" w:after="0" w:line="240" w:lineRule="auto"/>
              <w:ind w:left="57" w:right="57"/>
              <w:jc w:val="both"/>
              <w:rPr>
                <w:rFonts w:ascii="Times New Roman" w:hAnsi="Times New Roman"/>
                <w:b/>
                <w:color w:val="auto"/>
                <w:szCs w:val="20"/>
                <w:lang w:val="ru-RU"/>
              </w:rPr>
            </w:pPr>
            <w:r w:rsidRPr="00932340">
              <w:rPr>
                <w:rFonts w:ascii="Times New Roman" w:hAnsi="Times New Roman"/>
                <w:b/>
                <w:color w:val="auto"/>
                <w:szCs w:val="20"/>
                <w:lang w:val="ru-RU"/>
              </w:rPr>
              <w:t>Текст пояснений</w:t>
            </w:r>
          </w:p>
        </w:tc>
      </w:tr>
      <w:tr w:rsidR="00932340" w:rsidRPr="00172E81" w:rsidTr="00932340">
        <w:trPr>
          <w:trHeight w:val="1062"/>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rPr>
                <w:rFonts w:ascii="Times New Roman" w:hAnsi="Times New Roman"/>
                <w:b/>
                <w:sz w:val="20"/>
                <w:szCs w:val="20"/>
                <w:lang w:val="ru-RU"/>
              </w:rPr>
            </w:pPr>
            <w:r w:rsidRPr="00932340">
              <w:rPr>
                <w:rFonts w:ascii="Times New Roman" w:hAnsi="Times New Roman"/>
                <w:b/>
                <w:sz w:val="20"/>
                <w:szCs w:val="20"/>
                <w:lang w:val="ru-RU"/>
              </w:rPr>
              <w:t xml:space="preserve">Наименование и адрес Заказчика/Организатора размещения заказа, </w:t>
            </w:r>
            <w:r w:rsidR="00F2735C" w:rsidRPr="00932340">
              <w:rPr>
                <w:rFonts w:ascii="Times New Roman" w:hAnsi="Times New Roman"/>
                <w:b/>
                <w:sz w:val="20"/>
                <w:szCs w:val="20"/>
                <w:lang w:val="ru-RU"/>
              </w:rPr>
              <w:t xml:space="preserve">адрес </w:t>
            </w:r>
            <w:r w:rsidRPr="00932340">
              <w:rPr>
                <w:rFonts w:ascii="Times New Roman" w:hAnsi="Times New Roman"/>
                <w:b/>
                <w:sz w:val="20"/>
                <w:szCs w:val="20"/>
                <w:lang w:val="ru-RU"/>
              </w:rPr>
              <w:t>официального сайта</w:t>
            </w:r>
            <w:r w:rsidR="00F2735C" w:rsidRPr="00932340">
              <w:rPr>
                <w:rFonts w:ascii="Times New Roman" w:hAnsi="Times New Roman"/>
                <w:b/>
                <w:sz w:val="20"/>
                <w:szCs w:val="20"/>
                <w:lang w:val="ru-RU"/>
              </w:rPr>
              <w:t xml:space="preserve"> </w:t>
            </w:r>
            <w:r w:rsidRPr="00932340">
              <w:rPr>
                <w:rFonts w:ascii="Times New Roman" w:hAnsi="Times New Roman"/>
                <w:b/>
                <w:sz w:val="20"/>
                <w:szCs w:val="20"/>
                <w:lang w:val="ru-RU"/>
              </w:rPr>
              <w:t>контактная информация</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Закрытое акционерное общество «Г</w:t>
            </w:r>
            <w:r w:rsidR="004121FD" w:rsidRPr="00932340">
              <w:rPr>
                <w:rFonts w:ascii="Times New Roman" w:hAnsi="Times New Roman"/>
                <w:sz w:val="20"/>
                <w:szCs w:val="20"/>
                <w:lang w:val="ru-RU"/>
              </w:rPr>
              <w:t>ринатом</w:t>
            </w:r>
            <w:r w:rsidRPr="00932340">
              <w:rPr>
                <w:rFonts w:ascii="Times New Roman" w:hAnsi="Times New Roman"/>
                <w:sz w:val="20"/>
                <w:szCs w:val="20"/>
                <w:lang w:val="ru-RU"/>
              </w:rPr>
              <w:t>»</w:t>
            </w:r>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Адрес: 115114 г. Москва, Дербеневская наб</w:t>
            </w:r>
            <w:r w:rsidR="004121FD" w:rsidRPr="00932340">
              <w:rPr>
                <w:rFonts w:ascii="Times New Roman" w:hAnsi="Times New Roman"/>
                <w:sz w:val="20"/>
                <w:szCs w:val="20"/>
                <w:lang w:val="ru-RU"/>
              </w:rPr>
              <w:t>.</w:t>
            </w:r>
            <w:r w:rsidR="00E46F96" w:rsidRPr="00932340">
              <w:rPr>
                <w:rFonts w:ascii="Times New Roman" w:hAnsi="Times New Roman"/>
                <w:sz w:val="20"/>
                <w:szCs w:val="20"/>
                <w:lang w:val="ru-RU"/>
              </w:rPr>
              <w:t>,</w:t>
            </w:r>
            <w:r w:rsidRPr="00932340">
              <w:rPr>
                <w:rFonts w:ascii="Times New Roman" w:hAnsi="Times New Roman"/>
                <w:sz w:val="20"/>
                <w:szCs w:val="20"/>
                <w:lang w:val="ru-RU"/>
              </w:rPr>
              <w:t xml:space="preserve"> д</w:t>
            </w:r>
            <w:r w:rsidR="004121FD" w:rsidRPr="00932340">
              <w:rPr>
                <w:rFonts w:ascii="Times New Roman" w:hAnsi="Times New Roman"/>
                <w:sz w:val="20"/>
                <w:szCs w:val="20"/>
                <w:lang w:val="ru-RU"/>
              </w:rPr>
              <w:t>.</w:t>
            </w:r>
            <w:r w:rsidRPr="00932340">
              <w:rPr>
                <w:rFonts w:ascii="Times New Roman" w:hAnsi="Times New Roman"/>
                <w:sz w:val="20"/>
                <w:szCs w:val="20"/>
                <w:lang w:val="ru-RU"/>
              </w:rPr>
              <w:t xml:space="preserve"> 7</w:t>
            </w:r>
            <w:r w:rsidR="00E46F96" w:rsidRPr="00932340">
              <w:rPr>
                <w:rFonts w:ascii="Times New Roman" w:hAnsi="Times New Roman"/>
                <w:sz w:val="20"/>
                <w:szCs w:val="20"/>
                <w:lang w:val="ru-RU"/>
              </w:rPr>
              <w:t>,</w:t>
            </w:r>
            <w:r w:rsidRPr="00932340">
              <w:rPr>
                <w:rFonts w:ascii="Times New Roman" w:hAnsi="Times New Roman"/>
                <w:sz w:val="20"/>
                <w:szCs w:val="20"/>
                <w:lang w:val="ru-RU"/>
              </w:rPr>
              <w:t xml:space="preserve"> стр</w:t>
            </w:r>
            <w:r w:rsidR="004121FD" w:rsidRPr="00932340">
              <w:rPr>
                <w:rFonts w:ascii="Times New Roman" w:hAnsi="Times New Roman"/>
                <w:sz w:val="20"/>
                <w:szCs w:val="20"/>
                <w:lang w:val="ru-RU"/>
              </w:rPr>
              <w:t>.</w:t>
            </w:r>
            <w:r w:rsidRPr="00932340">
              <w:rPr>
                <w:rFonts w:ascii="Times New Roman" w:hAnsi="Times New Roman"/>
                <w:sz w:val="20"/>
                <w:szCs w:val="20"/>
                <w:lang w:val="ru-RU"/>
              </w:rPr>
              <w:t xml:space="preserve"> 9</w:t>
            </w:r>
            <w:r w:rsidR="00E46F96" w:rsidRPr="00932340">
              <w:rPr>
                <w:rFonts w:ascii="Times New Roman" w:hAnsi="Times New Roman"/>
                <w:sz w:val="20"/>
                <w:szCs w:val="20"/>
                <w:lang w:val="ru-RU"/>
              </w:rPr>
              <w:t>.</w:t>
            </w:r>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 xml:space="preserve">Официальный сайт, на котором размещена документация о проведении открытого запроса предложений: </w:t>
            </w:r>
            <w:hyperlink r:id="rId17" w:history="1">
              <w:r w:rsidRPr="00932340">
                <w:rPr>
                  <w:rFonts w:ascii="Times New Roman" w:hAnsi="Times New Roman"/>
                  <w:sz w:val="20"/>
                  <w:szCs w:val="20"/>
                  <w:lang w:val="ru-RU"/>
                </w:rPr>
                <w:t>http://zakupki.rosatom.ru</w:t>
              </w:r>
            </w:hyperlink>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 xml:space="preserve">Контактное лицо: </w:t>
            </w:r>
            <w:r w:rsidR="00AB29F9" w:rsidRPr="00932340">
              <w:rPr>
                <w:rFonts w:ascii="Times New Roman" w:hAnsi="Times New Roman"/>
                <w:sz w:val="20"/>
                <w:szCs w:val="20"/>
                <w:lang w:val="ru-RU"/>
              </w:rPr>
              <w:t>Думнов Алексей Геннадьевич</w:t>
            </w:r>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Тел.: +7 (</w:t>
            </w:r>
            <w:r w:rsidR="00F2735C" w:rsidRPr="00932340">
              <w:rPr>
                <w:rFonts w:ascii="Times New Roman" w:hAnsi="Times New Roman"/>
                <w:sz w:val="20"/>
                <w:szCs w:val="20"/>
                <w:lang w:val="ru-RU"/>
              </w:rPr>
              <w:t>499) 949</w:t>
            </w:r>
            <w:r w:rsidR="00E46F96" w:rsidRPr="00932340">
              <w:rPr>
                <w:rFonts w:ascii="Times New Roman" w:hAnsi="Times New Roman"/>
                <w:sz w:val="20"/>
                <w:szCs w:val="20"/>
                <w:lang w:val="ru-RU"/>
              </w:rPr>
              <w:t>-</w:t>
            </w:r>
            <w:r w:rsidR="00F2735C" w:rsidRPr="00932340">
              <w:rPr>
                <w:rFonts w:ascii="Times New Roman" w:hAnsi="Times New Roman"/>
                <w:sz w:val="20"/>
                <w:szCs w:val="20"/>
                <w:lang w:val="ru-RU"/>
              </w:rPr>
              <w:t xml:space="preserve">49-19 </w:t>
            </w:r>
            <w:r w:rsidRPr="00932340">
              <w:rPr>
                <w:rFonts w:ascii="Times New Roman" w:hAnsi="Times New Roman"/>
                <w:sz w:val="20"/>
                <w:szCs w:val="20"/>
                <w:lang w:val="ru-RU"/>
              </w:rPr>
              <w:t xml:space="preserve">доб. </w:t>
            </w:r>
            <w:r w:rsidR="00F2735C" w:rsidRPr="00932340">
              <w:rPr>
                <w:rFonts w:ascii="Times New Roman" w:hAnsi="Times New Roman"/>
                <w:sz w:val="20"/>
                <w:szCs w:val="20"/>
                <w:lang w:val="ru-RU"/>
              </w:rPr>
              <w:t>38</w:t>
            </w:r>
            <w:r w:rsidR="00AB29F9" w:rsidRPr="00932340">
              <w:rPr>
                <w:rFonts w:ascii="Times New Roman" w:hAnsi="Times New Roman"/>
                <w:sz w:val="20"/>
                <w:szCs w:val="20"/>
                <w:lang w:val="ru-RU"/>
              </w:rPr>
              <w:t>56</w:t>
            </w:r>
          </w:p>
          <w:p w:rsidR="008E4B29" w:rsidRPr="00932340" w:rsidRDefault="00B67A63"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Адрес электронной почты:</w:t>
            </w:r>
            <w:r w:rsidR="00E46F96" w:rsidRPr="00932340">
              <w:rPr>
                <w:rFonts w:ascii="Times New Roman" w:hAnsi="Times New Roman"/>
                <w:sz w:val="20"/>
                <w:szCs w:val="20"/>
                <w:lang w:val="ru-RU"/>
              </w:rPr>
              <w:t xml:space="preserve"> </w:t>
            </w:r>
            <w:r w:rsidR="00AB29F9" w:rsidRPr="00932340">
              <w:rPr>
                <w:rFonts w:ascii="Times New Roman" w:hAnsi="Times New Roman"/>
                <w:sz w:val="20"/>
                <w:szCs w:val="20"/>
              </w:rPr>
              <w:t>AGDumnov</w:t>
            </w:r>
            <w:r w:rsidR="00E46F96" w:rsidRPr="00932340">
              <w:rPr>
                <w:rFonts w:ascii="Times New Roman" w:hAnsi="Times New Roman"/>
                <w:sz w:val="20"/>
                <w:szCs w:val="20"/>
                <w:lang w:val="ru-RU"/>
              </w:rPr>
              <w:t>@Greenatom.ru</w:t>
            </w:r>
          </w:p>
        </w:tc>
      </w:tr>
      <w:tr w:rsidR="00932340" w:rsidRPr="00932340" w:rsidTr="00932340">
        <w:trPr>
          <w:trHeight w:val="102"/>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2</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Вид торгов</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Открытый запрос предложений</w:t>
            </w:r>
          </w:p>
        </w:tc>
      </w:tr>
      <w:tr w:rsidR="00932340" w:rsidRPr="00172E81"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3</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rPr>
                <w:rFonts w:ascii="Times New Roman" w:hAnsi="Times New Roman"/>
                <w:b/>
                <w:sz w:val="20"/>
                <w:szCs w:val="20"/>
                <w:lang w:val="ru-RU"/>
              </w:rPr>
            </w:pPr>
            <w:r w:rsidRPr="00932340">
              <w:rPr>
                <w:rFonts w:ascii="Times New Roman" w:hAnsi="Times New Roman"/>
                <w:b/>
                <w:sz w:val="20"/>
                <w:szCs w:val="20"/>
                <w:lang w:val="ru-RU"/>
              </w:rPr>
              <w:t>Предмет открытого запроса предложений (краткая характеристика, количество поставляемого товара, объем выполняемых работ, оказываемых услуг)</w:t>
            </w:r>
          </w:p>
        </w:tc>
        <w:tc>
          <w:tcPr>
            <w:tcW w:w="5685" w:type="dxa"/>
            <w:gridSpan w:val="2"/>
          </w:tcPr>
          <w:p w:rsidR="004D38F4"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eastAsia="ru-RU"/>
              </w:rPr>
              <w:t>Заключение договора на выполнение работ по проектированию, созданию и внедрению системы инженерного обеспечения в здании офиса ЗАО «Гринатом» по адресу: г. Москва, Павелецкая набережная, д.8, стр. 1.</w:t>
            </w:r>
          </w:p>
        </w:tc>
      </w:tr>
      <w:tr w:rsidR="00932340" w:rsidRPr="00172E81"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4</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rPr>
                <w:rFonts w:ascii="Times New Roman" w:hAnsi="Times New Roman"/>
                <w:b/>
                <w:sz w:val="20"/>
                <w:szCs w:val="20"/>
                <w:lang w:val="ru-RU"/>
              </w:rPr>
            </w:pPr>
            <w:r w:rsidRPr="00932340">
              <w:rPr>
                <w:rFonts w:ascii="Times New Roman" w:hAnsi="Times New Roman"/>
                <w:b/>
                <w:sz w:val="20"/>
                <w:szCs w:val="20"/>
                <w:lang w:val="ru-RU"/>
              </w:rPr>
              <w:t>Место и срок поставки товаров, выполнения работ, оказания услуг</w:t>
            </w:r>
          </w:p>
        </w:tc>
        <w:tc>
          <w:tcPr>
            <w:tcW w:w="5685" w:type="dxa"/>
            <w:gridSpan w:val="2"/>
          </w:tcPr>
          <w:p w:rsidR="004D38F4" w:rsidRPr="00932340" w:rsidRDefault="00B67A63" w:rsidP="00932340">
            <w:pPr>
              <w:pStyle w:val="aff6"/>
              <w:spacing w:before="0" w:beforeAutospacing="0" w:after="0" w:afterAutospacing="0"/>
              <w:jc w:val="both"/>
              <w:rPr>
                <w:rFonts w:ascii="Times New Roman" w:hAnsi="Times New Roman"/>
                <w:sz w:val="20"/>
                <w:szCs w:val="20"/>
                <w:lang w:val="ru-RU" w:eastAsia="ru-RU"/>
              </w:rPr>
            </w:pPr>
            <w:r w:rsidRPr="00932340">
              <w:rPr>
                <w:rFonts w:ascii="Times New Roman" w:hAnsi="Times New Roman"/>
                <w:sz w:val="20"/>
                <w:szCs w:val="20"/>
                <w:lang w:val="ru-RU" w:eastAsia="ru-RU"/>
              </w:rPr>
              <w:t xml:space="preserve">Место </w:t>
            </w:r>
            <w:r w:rsidR="00551809" w:rsidRPr="00932340">
              <w:rPr>
                <w:rFonts w:ascii="Times New Roman" w:hAnsi="Times New Roman"/>
                <w:sz w:val="20"/>
                <w:szCs w:val="20"/>
                <w:lang w:val="ru-RU" w:eastAsia="ru-RU"/>
              </w:rPr>
              <w:t xml:space="preserve">и срок </w:t>
            </w:r>
            <w:r w:rsidRPr="00932340">
              <w:rPr>
                <w:rFonts w:ascii="Times New Roman" w:hAnsi="Times New Roman"/>
                <w:sz w:val="20"/>
                <w:szCs w:val="20"/>
                <w:lang w:val="ru-RU" w:eastAsia="ru-RU"/>
              </w:rPr>
              <w:t xml:space="preserve">выполнения работ в соответствии с разделом </w:t>
            </w:r>
            <w:bookmarkStart w:id="164" w:name="OLE_LINK3"/>
            <w:bookmarkStart w:id="165" w:name="OLE_LINK4"/>
            <w:r w:rsidR="00C8757E" w:rsidRPr="00932340">
              <w:rPr>
                <w:rFonts w:ascii="Times New Roman" w:hAnsi="Times New Roman"/>
                <w:sz w:val="20"/>
                <w:szCs w:val="20"/>
                <w:lang w:eastAsia="ru-RU"/>
              </w:rPr>
              <w:t>V</w:t>
            </w:r>
            <w:r w:rsidR="005902DE" w:rsidRPr="00932340">
              <w:rPr>
                <w:rFonts w:ascii="Times New Roman" w:hAnsi="Times New Roman"/>
                <w:sz w:val="20"/>
                <w:szCs w:val="20"/>
                <w:lang w:val="ru-RU" w:eastAsia="ru-RU"/>
              </w:rPr>
              <w:t xml:space="preserve"> </w:t>
            </w:r>
            <w:r w:rsidRPr="00932340">
              <w:rPr>
                <w:rFonts w:ascii="Times New Roman" w:hAnsi="Times New Roman"/>
                <w:sz w:val="20"/>
                <w:szCs w:val="20"/>
                <w:lang w:val="ru-RU" w:eastAsia="ru-RU"/>
              </w:rPr>
              <w:t>«Техническое задание»</w:t>
            </w:r>
            <w:bookmarkEnd w:id="164"/>
            <w:bookmarkEnd w:id="165"/>
            <w:r w:rsidRPr="00932340">
              <w:rPr>
                <w:rFonts w:ascii="Times New Roman" w:hAnsi="Times New Roman"/>
                <w:sz w:val="20"/>
                <w:szCs w:val="20"/>
                <w:lang w:val="ru-RU" w:eastAsia="ru-RU"/>
              </w:rPr>
              <w:t>.</w:t>
            </w:r>
          </w:p>
        </w:tc>
      </w:tr>
      <w:tr w:rsidR="00932340" w:rsidRPr="00932340" w:rsidTr="00932340">
        <w:trPr>
          <w:trHeight w:val="218"/>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5</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Начальная (максимальная) цена, включая НДС</w:t>
            </w:r>
          </w:p>
        </w:tc>
        <w:tc>
          <w:tcPr>
            <w:tcW w:w="5685" w:type="dxa"/>
            <w:gridSpan w:val="2"/>
          </w:tcPr>
          <w:p w:rsidR="004D38F4"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bCs/>
                <w:sz w:val="20"/>
                <w:szCs w:val="20"/>
                <w:lang w:val="ru-RU"/>
              </w:rPr>
              <w:t>40 000 000 рублей 00 копеек</w:t>
            </w:r>
            <w:r w:rsidR="00B67A63" w:rsidRPr="00932340">
              <w:rPr>
                <w:rFonts w:ascii="Times New Roman" w:hAnsi="Times New Roman"/>
                <w:sz w:val="20"/>
                <w:szCs w:val="20"/>
                <w:lang w:val="ru-RU"/>
              </w:rPr>
              <w:t>.</w:t>
            </w:r>
          </w:p>
        </w:tc>
      </w:tr>
      <w:tr w:rsidR="00932340" w:rsidRPr="0093234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6</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Источник финансирования заказа</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Собственные средства ЗАО «Гринатом»</w:t>
            </w:r>
          </w:p>
        </w:tc>
      </w:tr>
      <w:tr w:rsidR="00932340" w:rsidRPr="00172E81"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7</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Форма, сроки и порядок оплаты</w:t>
            </w:r>
            <w:r w:rsidR="00CA450E" w:rsidRPr="00932340">
              <w:rPr>
                <w:rFonts w:ascii="Times New Roman" w:hAnsi="Times New Roman"/>
                <w:b/>
                <w:sz w:val="20"/>
                <w:szCs w:val="20"/>
                <w:lang w:val="ru-RU"/>
              </w:rPr>
              <w:t> </w:t>
            </w:r>
            <w:r w:rsidRPr="00932340">
              <w:rPr>
                <w:rFonts w:ascii="Times New Roman" w:hAnsi="Times New Roman"/>
                <w:b/>
                <w:sz w:val="20"/>
                <w:szCs w:val="20"/>
                <w:lang w:val="ru-RU"/>
              </w:rPr>
              <w:t>товаров, работ/услуг</w:t>
            </w:r>
          </w:p>
        </w:tc>
        <w:tc>
          <w:tcPr>
            <w:tcW w:w="5685" w:type="dxa"/>
            <w:gridSpan w:val="2"/>
          </w:tcPr>
          <w:p w:rsidR="004D38F4" w:rsidRPr="00932340" w:rsidRDefault="00B67A63" w:rsidP="00932340">
            <w:pPr>
              <w:pStyle w:val="aff6"/>
              <w:spacing w:before="0" w:beforeAutospacing="0" w:after="0" w:afterAutospacing="0"/>
              <w:rPr>
                <w:rFonts w:ascii="Times New Roman" w:hAnsi="Times New Roman"/>
                <w:sz w:val="20"/>
                <w:szCs w:val="20"/>
                <w:highlight w:val="red"/>
                <w:lang w:val="ru-RU"/>
              </w:rPr>
            </w:pPr>
            <w:r w:rsidRPr="00932340">
              <w:rPr>
                <w:rFonts w:ascii="Times New Roman" w:hAnsi="Times New Roman"/>
                <w:sz w:val="20"/>
                <w:szCs w:val="20"/>
                <w:lang w:val="ru-RU"/>
              </w:rPr>
              <w:t>Условия оплаты – безналичный расчет. Оплата производится в соответствии с условиями Договора.</w:t>
            </w:r>
          </w:p>
        </w:tc>
      </w:tr>
      <w:tr w:rsidR="00932340" w:rsidRPr="00172E81" w:rsidTr="00932340">
        <w:trPr>
          <w:trHeight w:val="485"/>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8</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В цену должны быть включены все расходы, связанные с выполнением работ и оказанием услуг.</w:t>
            </w:r>
          </w:p>
        </w:tc>
      </w:tr>
      <w:tr w:rsidR="00932340" w:rsidRPr="0093234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9</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 xml:space="preserve">Сведения о валюте, используемой для формирования цены договора и расчетов с поставщиками </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Российский рубль.</w:t>
            </w:r>
          </w:p>
        </w:tc>
      </w:tr>
      <w:tr w:rsidR="00932340" w:rsidRPr="0093234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10</w:t>
            </w:r>
            <w:r w:rsidR="004121FD" w:rsidRPr="00932340">
              <w:rPr>
                <w:rFonts w:ascii="Times New Roman" w:hAnsi="Times New Roman"/>
                <w:sz w:val="20"/>
                <w:szCs w:val="20"/>
                <w:lang w:val="ru-RU"/>
              </w:rPr>
              <w:t>.</w:t>
            </w:r>
          </w:p>
        </w:tc>
        <w:tc>
          <w:tcPr>
            <w:tcW w:w="3544" w:type="dxa"/>
          </w:tcPr>
          <w:p w:rsidR="004D38F4" w:rsidRPr="00932340" w:rsidRDefault="00B67A63" w:rsidP="00932340">
            <w:pPr>
              <w:pStyle w:val="ConsPlusNormal"/>
              <w:widowControl/>
              <w:spacing w:after="0" w:line="240" w:lineRule="auto"/>
              <w:ind w:firstLine="0"/>
              <w:rPr>
                <w:rFonts w:ascii="Times New Roman" w:hAnsi="Times New Roman" w:cs="Times New Roman"/>
                <w:b/>
                <w:sz w:val="20"/>
                <w:szCs w:val="20"/>
                <w:lang w:val="en-US" w:eastAsia="en-US" w:bidi="en-US"/>
              </w:rPr>
            </w:pPr>
            <w:r w:rsidRPr="00932340">
              <w:rPr>
                <w:rFonts w:ascii="Times New Roman" w:hAnsi="Times New Roman" w:cs="Times New Roman"/>
                <w:b/>
                <w:sz w:val="20"/>
                <w:szCs w:val="20"/>
              </w:rPr>
              <w:t>Порядок применения официального курса иностранной валюты к рублю Российской Федерации</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Не используется.</w:t>
            </w:r>
          </w:p>
        </w:tc>
      </w:tr>
      <w:tr w:rsidR="00932340" w:rsidRPr="00172E81"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11</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Обязательные требования к Участникам запроса предложений, установленные Заказчиком</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Участники размещения заказа должны соответствовать требованиям, предусмотренным в п. 2.1 настоящей документации, а также:</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 xml:space="preserve">наличие лицензии на деятельность по разработке и (или) производству средств защиты конфиденциальной информации, выданной ФСТЭК России; </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 xml:space="preserve">наличие лицензии на осуществление деятельности по технической защите конфиденциальной информации, выданной ФСТЭК России; </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наличие лицензии на осуществление работ, связанных с использованием сведений, составляющих государственную тайну, выданной ФСБ России;</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наличие свидетельства СРО о допуске к работам, которые оказывают влияние на безопасность объектов капитального строительства;</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 xml:space="preserve">наличие опыта работы в данной области проектирования, создания и внедрения корпоративных сетей передачи данных на крупных предприятиях холдингового типа в 2008-2010 годах. </w:t>
            </w:r>
          </w:p>
          <w:p w:rsidR="00AB29F9" w:rsidRPr="00932340" w:rsidRDefault="00AB29F9" w:rsidP="00932340">
            <w:pPr>
              <w:pStyle w:val="aff6"/>
              <w:numPr>
                <w:ilvl w:val="0"/>
                <w:numId w:val="18"/>
              </w:numPr>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Привлечение субподрядчиков осуществляется только по согласованию с Заказчиком.</w:t>
            </w:r>
          </w:p>
        </w:tc>
      </w:tr>
      <w:tr w:rsidR="00932340" w:rsidRPr="00172E81" w:rsidTr="00932340">
        <w:trPr>
          <w:trHeight w:val="4890"/>
        </w:trPr>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lastRenderedPageBreak/>
              <w:t>12</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Документы, подтверждающие соответствие Участника требованиям, установленным Заказчиком</w:t>
            </w:r>
          </w:p>
        </w:tc>
        <w:tc>
          <w:tcPr>
            <w:tcW w:w="5685" w:type="dxa"/>
            <w:gridSpan w:val="2"/>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w:t>
            </w:r>
            <w:r w:rsidRPr="00932340">
              <w:rPr>
                <w:rFonts w:ascii="Times New Roman" w:hAnsi="Times New Roman"/>
                <w:sz w:val="20"/>
                <w:szCs w:val="20"/>
                <w:lang w:val="ru-RU"/>
              </w:rPr>
              <w:tab/>
              <w:t>Копию действующей лицензии на осуществление деятельности по технической защите конфиденциальной информации, выданной ФСТЭК России.</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2. Копию свидетельства СРО о допуске к работам, которые оказывают влияние на безопасность объектов капитального строительства.</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3.</w:t>
            </w:r>
            <w:r w:rsidRPr="00932340">
              <w:rPr>
                <w:rFonts w:ascii="Times New Roman" w:hAnsi="Times New Roman"/>
                <w:sz w:val="20"/>
                <w:szCs w:val="20"/>
                <w:lang w:val="ru-RU"/>
              </w:rPr>
              <w:tab/>
              <w:t xml:space="preserve">Документы, подтверждающие наличие опыта работы в данной области создания и внедрения корпоративных сетей передачи данных: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перечень клиентов, для которых оказывались аналогичные услуги в 2008-2010 годах.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4.</w:t>
            </w:r>
            <w:r w:rsidRPr="00932340">
              <w:rPr>
                <w:rFonts w:ascii="Times New Roman" w:hAnsi="Times New Roman"/>
                <w:sz w:val="20"/>
                <w:szCs w:val="20"/>
                <w:lang w:val="ru-RU"/>
              </w:rPr>
              <w:tab/>
              <w:t xml:space="preserve">Для подтверждения необходимой и достаточной компетенции просим Вас предоставить: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общую численность сотрудников Вашей компании;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количество сертифицированных специалистов в штате Вашей компании, с указанием имеющихся сертификатов;</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копии авторизационных писем вендоров, подтверждающих наличие партнерских статусов.</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5.</w:t>
            </w:r>
            <w:r w:rsidRPr="00932340">
              <w:rPr>
                <w:rFonts w:ascii="Times New Roman" w:hAnsi="Times New Roman"/>
                <w:sz w:val="20"/>
                <w:szCs w:val="20"/>
                <w:lang w:val="ru-RU"/>
              </w:rPr>
              <w:tab/>
              <w:t xml:space="preserve">При привлечении субподрядчика Исполнитель обязан предоставить Заказчику следующую информацию: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Наименование компании субподрядчика; </w:t>
            </w:r>
          </w:p>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 Перечень и стоимость работ, выполняемых субподрядчиком.</w:t>
            </w:r>
          </w:p>
        </w:tc>
      </w:tr>
      <w:tr w:rsidR="00932340" w:rsidRPr="00172E81" w:rsidTr="00932340">
        <w:trPr>
          <w:trHeight w:val="639"/>
        </w:trPr>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13</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Требования, установленные 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Приводятся в разделе V «Техническое задание» настоящей Документации.</w:t>
            </w:r>
          </w:p>
        </w:tc>
      </w:tr>
      <w:tr w:rsidR="00932340" w:rsidRPr="00172E81"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14</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Требования к документам и сведениям о характеристиках товаров, работ, услуг, подлежащим предоставлению в составе Предложения</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Приводятся в разделе V «Техническое задание» настоящей Документации.</w:t>
            </w:r>
          </w:p>
        </w:tc>
      </w:tr>
      <w:tr w:rsidR="00932340" w:rsidRPr="00172E81"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15</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Количество копий Предложений</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К каждому Предложению, включая все документы, входящие в заявку, должна быть, приложена копия. При этом оригинальный экземпляр Предложения должен быть четко помечен: «Оригинал». Копия, включая все входящие в нее документы, должна быть четко обозначена как «Копия».</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Обязательно наличие копии представляемых материалов на CD диске</w:t>
            </w:r>
          </w:p>
        </w:tc>
      </w:tr>
      <w:tr w:rsidR="00932340" w:rsidRPr="00172E81"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16</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Порядок и место подачи Предложений на участие в открытом запросе предложений</w:t>
            </w:r>
          </w:p>
        </w:tc>
        <w:tc>
          <w:tcPr>
            <w:tcW w:w="5685" w:type="dxa"/>
            <w:gridSpan w:val="2"/>
          </w:tcPr>
          <w:p w:rsidR="00AB29F9" w:rsidRPr="00932340" w:rsidRDefault="00AB29F9" w:rsidP="00932340">
            <w:pPr>
              <w:shd w:val="clear" w:color="auto" w:fill="FFFFFF"/>
              <w:autoSpaceDE w:val="0"/>
              <w:autoSpaceDN w:val="0"/>
              <w:adjustRightInd w:val="0"/>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Предложение на участие в открытом запросе предложений подаются на </w:t>
            </w:r>
            <w:r w:rsidRPr="00932340">
              <w:rPr>
                <w:rFonts w:ascii="Times New Roman" w:hAnsi="Times New Roman"/>
                <w:b/>
                <w:sz w:val="20"/>
                <w:szCs w:val="20"/>
                <w:lang w:val="ru-RU"/>
              </w:rPr>
              <w:t xml:space="preserve">Сайт в сети «Интернет»: </w:t>
            </w:r>
            <w:hyperlink r:id="rId18" w:history="1">
              <w:r w:rsidRPr="00932340">
                <w:rPr>
                  <w:rStyle w:val="ab"/>
                  <w:rFonts w:ascii="Times New Roman" w:hAnsi="Times New Roman"/>
                  <w:b/>
                  <w:color w:val="auto"/>
                  <w:sz w:val="20"/>
                  <w:szCs w:val="20"/>
                </w:rPr>
                <w:t>http</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www</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a</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k</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d</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ru</w:t>
              </w:r>
            </w:hyperlink>
          </w:p>
        </w:tc>
      </w:tr>
      <w:tr w:rsidR="00932340" w:rsidRPr="00172E81"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17</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Срок и время подачи Предложений</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Начало</w:t>
            </w:r>
            <w:r w:rsidRPr="00932340">
              <w:rPr>
                <w:rFonts w:ascii="Times New Roman" w:hAnsi="Times New Roman"/>
                <w:sz w:val="20"/>
                <w:szCs w:val="20"/>
                <w:lang w:val="ru-RU"/>
              </w:rPr>
              <w:t xml:space="preserve">: с </w:t>
            </w:r>
            <w:r w:rsidR="005D1BC4">
              <w:rPr>
                <w:rFonts w:ascii="Times New Roman" w:hAnsi="Times New Roman"/>
                <w:sz w:val="20"/>
                <w:szCs w:val="20"/>
                <w:lang w:val="ru-RU"/>
              </w:rPr>
              <w:t>14</w:t>
            </w:r>
            <w:r w:rsidRPr="00932340">
              <w:rPr>
                <w:rFonts w:ascii="Times New Roman" w:hAnsi="Times New Roman"/>
                <w:sz w:val="20"/>
                <w:szCs w:val="20"/>
                <w:lang w:val="ru-RU"/>
              </w:rPr>
              <w:t xml:space="preserve"> марта 2011 г.</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Окончание</w:t>
            </w:r>
            <w:r w:rsidRPr="00932340">
              <w:rPr>
                <w:rFonts w:ascii="Times New Roman" w:hAnsi="Times New Roman"/>
                <w:sz w:val="20"/>
                <w:szCs w:val="20"/>
                <w:lang w:val="ru-RU"/>
              </w:rPr>
              <w:t xml:space="preserve">: </w:t>
            </w:r>
            <w:r w:rsidR="005D1BC4">
              <w:rPr>
                <w:rFonts w:ascii="Times New Roman" w:hAnsi="Times New Roman"/>
                <w:sz w:val="20"/>
                <w:szCs w:val="20"/>
                <w:lang w:val="ru-RU"/>
              </w:rPr>
              <w:t>25</w:t>
            </w:r>
            <w:r w:rsidRPr="00932340">
              <w:rPr>
                <w:rFonts w:ascii="Times New Roman" w:hAnsi="Times New Roman"/>
                <w:sz w:val="20"/>
                <w:szCs w:val="20"/>
                <w:lang w:val="ru-RU"/>
              </w:rPr>
              <w:t xml:space="preserve"> марта 2011 г. до 18:00.</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Период приема заявок</w:t>
            </w:r>
            <w:r w:rsidRPr="00932340">
              <w:rPr>
                <w:rFonts w:ascii="Times New Roman" w:hAnsi="Times New Roman"/>
                <w:sz w:val="20"/>
                <w:szCs w:val="20"/>
                <w:lang w:val="ru-RU"/>
              </w:rPr>
              <w:t>: с 09:00 до 18:00 по рабочим дням.</w:t>
            </w:r>
          </w:p>
        </w:tc>
      </w:tr>
      <w:tr w:rsidR="00932340" w:rsidRPr="00932340"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18</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Место, день и время  начала рассмотрения заявок на участие в открытом запросе предложений</w:t>
            </w:r>
          </w:p>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Дата окончания рассмотрения заявок на участие в открытом запросе предложений</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Начало рассмотрения</w:t>
            </w:r>
            <w:r w:rsidRPr="00932340">
              <w:rPr>
                <w:rFonts w:ascii="Times New Roman" w:hAnsi="Times New Roman"/>
                <w:sz w:val="20"/>
                <w:szCs w:val="20"/>
                <w:lang w:val="ru-RU"/>
              </w:rPr>
              <w:t xml:space="preserve">: </w:t>
            </w:r>
            <w:r w:rsidR="005D1BC4">
              <w:rPr>
                <w:rFonts w:ascii="Times New Roman" w:hAnsi="Times New Roman"/>
                <w:sz w:val="20"/>
                <w:szCs w:val="20"/>
                <w:lang w:val="ru-RU"/>
              </w:rPr>
              <w:t>28</w:t>
            </w:r>
            <w:r w:rsidRPr="00932340">
              <w:rPr>
                <w:rFonts w:ascii="Times New Roman" w:hAnsi="Times New Roman"/>
                <w:sz w:val="20"/>
                <w:szCs w:val="20"/>
                <w:lang w:val="ru-RU"/>
              </w:rPr>
              <w:t xml:space="preserve"> марта 2011 г. в </w:t>
            </w:r>
            <w:r w:rsidR="005D1BC4">
              <w:rPr>
                <w:rFonts w:ascii="Times New Roman" w:hAnsi="Times New Roman"/>
                <w:sz w:val="20"/>
                <w:szCs w:val="20"/>
                <w:lang w:val="ru-RU"/>
              </w:rPr>
              <w:t>10</w:t>
            </w:r>
            <w:r w:rsidRPr="00932340">
              <w:rPr>
                <w:rFonts w:ascii="Times New Roman" w:hAnsi="Times New Roman"/>
                <w:sz w:val="20"/>
                <w:szCs w:val="20"/>
                <w:lang w:val="ru-RU"/>
              </w:rPr>
              <w:t>:00 (время московское) по адресу: г. Москва, Дербеневская набережная, дом 7, строение 9.</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p>
          <w:p w:rsidR="00AB29F9" w:rsidRPr="00932340" w:rsidRDefault="00AB29F9" w:rsidP="00846A04">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Окончание рассмотрения</w:t>
            </w:r>
            <w:r w:rsidRPr="00932340">
              <w:rPr>
                <w:rFonts w:ascii="Times New Roman" w:hAnsi="Times New Roman"/>
                <w:sz w:val="20"/>
                <w:szCs w:val="20"/>
                <w:lang w:val="ru-RU"/>
              </w:rPr>
              <w:t>: 2</w:t>
            </w:r>
            <w:r w:rsidR="005D1BC4">
              <w:rPr>
                <w:rFonts w:ascii="Times New Roman" w:hAnsi="Times New Roman"/>
                <w:sz w:val="20"/>
                <w:szCs w:val="20"/>
                <w:lang w:val="ru-RU"/>
              </w:rPr>
              <w:t>8</w:t>
            </w:r>
            <w:r w:rsidRPr="00932340">
              <w:rPr>
                <w:rFonts w:ascii="Times New Roman" w:hAnsi="Times New Roman"/>
                <w:sz w:val="20"/>
                <w:szCs w:val="20"/>
                <w:lang w:val="ru-RU"/>
              </w:rPr>
              <w:t xml:space="preserve"> марта 201</w:t>
            </w:r>
            <w:r w:rsidRPr="00932340">
              <w:rPr>
                <w:rFonts w:ascii="Times New Roman" w:hAnsi="Times New Roman"/>
                <w:sz w:val="20"/>
                <w:szCs w:val="20"/>
              </w:rPr>
              <w:t>1</w:t>
            </w:r>
            <w:r w:rsidR="005D1BC4">
              <w:rPr>
                <w:rFonts w:ascii="Times New Roman" w:hAnsi="Times New Roman"/>
                <w:sz w:val="20"/>
                <w:szCs w:val="20"/>
                <w:lang w:val="ru-RU"/>
              </w:rPr>
              <w:t xml:space="preserve">г. </w:t>
            </w:r>
            <w:bookmarkStart w:id="166" w:name="_GoBack"/>
            <w:bookmarkEnd w:id="166"/>
            <w:r w:rsidR="005D1BC4">
              <w:rPr>
                <w:rFonts w:ascii="Times New Roman" w:hAnsi="Times New Roman"/>
                <w:sz w:val="20"/>
                <w:szCs w:val="20"/>
                <w:lang w:val="ru-RU"/>
              </w:rPr>
              <w:t>1</w:t>
            </w:r>
            <w:r w:rsidR="00846A04">
              <w:rPr>
                <w:rFonts w:ascii="Times New Roman" w:hAnsi="Times New Roman"/>
                <w:sz w:val="20"/>
                <w:szCs w:val="20"/>
                <w:lang w:val="ru-RU"/>
              </w:rPr>
              <w:t>6</w:t>
            </w:r>
            <w:r w:rsidR="005D1BC4">
              <w:rPr>
                <w:rFonts w:ascii="Times New Roman" w:hAnsi="Times New Roman"/>
                <w:sz w:val="20"/>
                <w:szCs w:val="20"/>
                <w:lang w:val="ru-RU"/>
              </w:rPr>
              <w:t>:00</w:t>
            </w:r>
            <w:r w:rsidRPr="00932340">
              <w:rPr>
                <w:rFonts w:ascii="Times New Roman" w:hAnsi="Times New Roman"/>
                <w:sz w:val="20"/>
                <w:szCs w:val="20"/>
                <w:lang w:val="ru-RU"/>
              </w:rPr>
              <w:t>.</w:t>
            </w:r>
          </w:p>
        </w:tc>
      </w:tr>
      <w:tr w:rsidR="00932340" w:rsidRPr="00932340" w:rsidTr="00932340">
        <w:trPr>
          <w:trHeight w:val="223"/>
        </w:trPr>
        <w:tc>
          <w:tcPr>
            <w:tcW w:w="675" w:type="dxa"/>
            <w:vMerge w:val="restart"/>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19</w:t>
            </w:r>
            <w:r w:rsidR="004121FD" w:rsidRPr="00932340">
              <w:rPr>
                <w:rFonts w:ascii="Times New Roman" w:hAnsi="Times New Roman"/>
                <w:sz w:val="20"/>
                <w:szCs w:val="20"/>
                <w:lang w:val="ru-RU"/>
              </w:rPr>
              <w:t>.</w:t>
            </w:r>
          </w:p>
        </w:tc>
        <w:tc>
          <w:tcPr>
            <w:tcW w:w="3544" w:type="dxa"/>
            <w:vMerge w:val="restart"/>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Критерии оценки и сопоставления Предложений</w:t>
            </w:r>
          </w:p>
        </w:tc>
        <w:tc>
          <w:tcPr>
            <w:tcW w:w="3949"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Наименование критерия</w:t>
            </w:r>
          </w:p>
        </w:tc>
        <w:tc>
          <w:tcPr>
            <w:tcW w:w="1736" w:type="dxa"/>
          </w:tcPr>
          <w:p w:rsidR="00AB29F9" w:rsidRPr="00932340" w:rsidRDefault="00AB29F9" w:rsidP="00932340">
            <w:pPr>
              <w:spacing w:after="0" w:line="240" w:lineRule="auto"/>
              <w:ind w:left="-66" w:right="-66"/>
              <w:jc w:val="both"/>
              <w:rPr>
                <w:rFonts w:ascii="Times New Roman" w:hAnsi="Times New Roman"/>
                <w:b/>
                <w:sz w:val="20"/>
                <w:szCs w:val="20"/>
                <w:lang w:val="ru-RU"/>
              </w:rPr>
            </w:pPr>
            <w:r w:rsidRPr="00932340">
              <w:rPr>
                <w:rFonts w:ascii="Times New Roman" w:hAnsi="Times New Roman"/>
                <w:b/>
                <w:sz w:val="20"/>
                <w:szCs w:val="20"/>
                <w:lang w:val="ru-RU"/>
              </w:rPr>
              <w:t>Значимость</w:t>
            </w:r>
          </w:p>
        </w:tc>
      </w:tr>
      <w:tr w:rsidR="00932340" w:rsidRPr="00932340" w:rsidTr="00932340">
        <w:trPr>
          <w:trHeight w:val="70"/>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Цена договора</w:t>
            </w:r>
            <w:r w:rsidRPr="00932340" w:rsidDel="00AB29F9">
              <w:rPr>
                <w:rFonts w:ascii="Times New Roman" w:hAnsi="Times New Roman"/>
                <w:sz w:val="20"/>
                <w:szCs w:val="20"/>
                <w:lang w:val="ru-RU"/>
              </w:rPr>
              <w:t xml:space="preserve"> </w:t>
            </w:r>
          </w:p>
        </w:tc>
        <w:tc>
          <w:tcPr>
            <w:tcW w:w="1736"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sz w:val="20"/>
                <w:szCs w:val="20"/>
                <w:lang w:val="ru-RU"/>
              </w:rPr>
              <w:t>60</w:t>
            </w:r>
          </w:p>
        </w:tc>
      </w:tr>
      <w:tr w:rsidR="00932340" w:rsidRPr="00932340" w:rsidTr="00932340">
        <w:trPr>
          <w:trHeight w:val="70"/>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Оценка качества проработки проектирования</w:t>
            </w:r>
          </w:p>
        </w:tc>
        <w:tc>
          <w:tcPr>
            <w:tcW w:w="1736"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15</w:t>
            </w:r>
          </w:p>
        </w:tc>
      </w:tr>
      <w:tr w:rsidR="00932340" w:rsidRPr="00932340" w:rsidTr="00932340">
        <w:trPr>
          <w:trHeight w:val="70"/>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Опыт и квалификация участника</w:t>
            </w:r>
          </w:p>
        </w:tc>
        <w:tc>
          <w:tcPr>
            <w:tcW w:w="1736"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15</w:t>
            </w:r>
          </w:p>
        </w:tc>
      </w:tr>
      <w:tr w:rsidR="00932340" w:rsidRPr="00932340" w:rsidTr="00932340">
        <w:trPr>
          <w:trHeight w:val="137"/>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Срок выполнения работ/оказания услуг</w:t>
            </w:r>
          </w:p>
        </w:tc>
        <w:tc>
          <w:tcPr>
            <w:tcW w:w="1736"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10</w:t>
            </w:r>
          </w:p>
        </w:tc>
      </w:tr>
      <w:tr w:rsidR="00932340" w:rsidRPr="00932340" w:rsidTr="00932340">
        <w:trPr>
          <w:trHeight w:val="77"/>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jc w:val="both"/>
              <w:rPr>
                <w:rFonts w:ascii="Times New Roman" w:hAnsi="Times New Roman"/>
                <w:b/>
                <w:sz w:val="20"/>
                <w:szCs w:val="20"/>
                <w:lang w:val="ru-RU"/>
              </w:rPr>
            </w:pPr>
            <w:r w:rsidRPr="00932340">
              <w:rPr>
                <w:rFonts w:ascii="Times New Roman" w:hAnsi="Times New Roman"/>
                <w:b/>
                <w:sz w:val="20"/>
                <w:szCs w:val="20"/>
                <w:lang w:val="ru-RU"/>
              </w:rPr>
              <w:t>Общее количество</w:t>
            </w:r>
          </w:p>
        </w:tc>
        <w:tc>
          <w:tcPr>
            <w:tcW w:w="1736"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100</w:t>
            </w:r>
          </w:p>
        </w:tc>
      </w:tr>
    </w:tbl>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167" w:name="_Toc286760014"/>
      <w:r w:rsidRPr="00932340">
        <w:rPr>
          <w:rFonts w:ascii="Times New Roman" w:hAnsi="Times New Roman" w:cs="Times New Roman"/>
          <w:sz w:val="24"/>
          <w:szCs w:val="24"/>
          <w:lang w:val="ru-RU"/>
        </w:rPr>
        <w:lastRenderedPageBreak/>
        <w:t>ТЕХНИЧЕСКОЕ ЗАДАНИЕ</w:t>
      </w:r>
      <w:bookmarkEnd w:id="167"/>
    </w:p>
    <w:p w:rsidR="00932340" w:rsidRDefault="00932340" w:rsidP="00932340">
      <w:pPr>
        <w:rPr>
          <w:lang w:val="ru-RU"/>
        </w:rPr>
      </w:pPr>
    </w:p>
    <w:p w:rsidR="00932340" w:rsidRPr="00932340" w:rsidRDefault="00932340" w:rsidP="00932340">
      <w:pPr>
        <w:numPr>
          <w:ilvl w:val="0"/>
          <w:numId w:val="39"/>
        </w:numPr>
        <w:spacing w:after="0" w:line="360" w:lineRule="auto"/>
        <w:jc w:val="both"/>
        <w:rPr>
          <w:rFonts w:ascii="Times New Roman" w:hAnsi="Times New Roman"/>
          <w:noProof/>
          <w:sz w:val="28"/>
          <w:szCs w:val="20"/>
          <w:lang w:val="ru-RU" w:eastAsia="ru-RU" w:bidi="ar-SA"/>
        </w:rPr>
      </w:pPr>
      <w:bookmarkStart w:id="168" w:name="_Toc285471227"/>
      <w:r w:rsidRPr="00932340">
        <w:rPr>
          <w:rFonts w:ascii="Times New Roman" w:hAnsi="Times New Roman"/>
          <w:sz w:val="28"/>
          <w:szCs w:val="20"/>
          <w:lang w:val="ru-RU" w:eastAsia="ru-RU" w:bidi="ar-SA"/>
        </w:rPr>
        <w:t>ЦЕЛИ И ЗАДАЧИ ПРОЕКТА</w:t>
      </w:r>
      <w:bookmarkEnd w:id="168"/>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Целью проекта является разработка проектной документации, создание и внедрение структурированной кабельной сети и сети распределения электропитания рабочих мест, инженерных обеспечивающих систем этажных кроссовых помещений и центра обработки данных (далее – система инженерного обеспечения – СИО) ЗАО «Гринатом» в административно-офисном здании по адресу: г.</w:t>
      </w:r>
      <w:r>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Москва, Павелецкая наб., д.8 стр.1 (далее - Объект).</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должна являться базовой коммуникационной и обеспечивающей инженерно-технической инфраструктурой, лежащей в основе функционирования систем информационного взаимодействия между всеми подразделениями и сотрудниками ЗАО «Гринатом», расположенных на площадке Объекта.</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разрабатывается для достижения следующих целей и задач:</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создание единого сетевого и информационного пространства ЗАО «Гринатом»;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создание отказоустойчивой обеспечивающей инженерно-технической среды, позволяющей достичь заданного уровня доступности информационных сервисов и служб;</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минимизация и оптимизация затрат при развитии и модернизации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расширяемости и технологического резерва, необходимого при внедрении новых информационных технологий и передачи различных информационных потоков с требуемыми параметрами надежности и качества;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сокращение затрат и издержек за счет стандартизации технических решений, применяемых в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доступности и критичных параметров функционирования СИО, автоматизированное централизованное управление СИО, оперативное выявление, локализация и устранение сбойных и аварийных ситуаций в работе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формирование отчетов о параметрах функционирования СИО.</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Победителем конкурса должны быть выполнены следующие работы: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проектного обследования Объекта для размещения необходимого технологического инженерного оборудования и прокладки кабельных линий;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разработка и согласование с собственником здания и Заказчиком Технического задания (общего и при необходимости частных) и проектной документации на создание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разработка рабочей документации на СИО по ГОСТ Р 21.1101 -2008;</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поставка оборудования и материалов, с учетом максимально возможного задействия текущего оборудования Заказчика;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монтажные и пусконаладочные работы, проведение испытаний и ввод в эксплуатацию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внедрение средств мониторинга и управления СИО.</w:t>
      </w:r>
    </w:p>
    <w:p w:rsidR="00932340" w:rsidRPr="00932340" w:rsidRDefault="00932340" w:rsidP="00932340">
      <w:pPr>
        <w:spacing w:after="0" w:line="360" w:lineRule="auto"/>
        <w:ind w:firstLine="567"/>
        <w:jc w:val="both"/>
        <w:rPr>
          <w:rFonts w:ascii="Times New Roman" w:hAnsi="Times New Roman"/>
          <w:spacing w:val="-4"/>
          <w:sz w:val="24"/>
          <w:szCs w:val="24"/>
          <w:lang w:val="ru-RU" w:eastAsia="ru-RU" w:bidi="ar-SA"/>
        </w:rPr>
      </w:pPr>
    </w:p>
    <w:p w:rsidR="00932340" w:rsidRPr="00932340" w:rsidRDefault="00932340" w:rsidP="00932340">
      <w:pPr>
        <w:spacing w:after="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Результаты работы должны содержать: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согласованные с собственником здания и утвержденные Заказчиком Техническое задание (общее и при необходимости частные) и проектная документация на создание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разработанная рабочая документация по ГОСТ Р 21.1101 -2008 на СИО и ее подсистемы;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смонтированная  и введенная в постоянную эксплуатацию СИО, прошедшая необходимый комплекс предварительных и приемочных испытаний и опытную эксплуатацию;</w:t>
      </w:r>
    </w:p>
    <w:p w:rsid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развёрнутые средства мониторинга и управления СИО.</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0"/>
          <w:numId w:val="39"/>
        </w:numPr>
        <w:spacing w:after="0" w:line="360" w:lineRule="auto"/>
        <w:jc w:val="both"/>
        <w:rPr>
          <w:rFonts w:ascii="Times New Roman" w:hAnsi="Times New Roman"/>
          <w:sz w:val="28"/>
          <w:szCs w:val="20"/>
          <w:lang w:val="ru-RU" w:eastAsia="ru-RU" w:bidi="ar-SA"/>
        </w:rPr>
      </w:pPr>
      <w:bookmarkStart w:id="169" w:name="_Toc285471228"/>
      <w:r w:rsidRPr="00932340">
        <w:rPr>
          <w:rFonts w:ascii="Times New Roman" w:hAnsi="Times New Roman"/>
          <w:sz w:val="28"/>
          <w:szCs w:val="20"/>
          <w:lang w:val="ru-RU" w:eastAsia="ru-RU" w:bidi="ar-SA"/>
        </w:rPr>
        <w:t>ХАРАКТЕРИСТИКИ ОБЪЕКТА</w:t>
      </w:r>
      <w:bookmarkEnd w:id="169"/>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Объектом проектирования и обустройства является административно-офисное здание, расположенное по адресу: г. Москва, Павелецкая наб., д.8 стр.1.</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Этажность и секционность Объекта: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Секция A – 8 надземных этажей + 1 подвальный этаж;</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Секция Б – 6 надземных этажей + 1 подвальный этаж.</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площадях Объекта предполагается разместить 1800 рабочих мест, в том числе 200 рабочих мест, которыми планируется оборудовать помещения общего пользования (переговорные комнаты, конференц-залы и т.п.).</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1-м этаже Секции Б планируется разместить помещения ЦОД и щитовую/ИБП.</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Этажные кроссовые помещения планируется разместить в выделенных для телекоммуникационного оборудования и слаботочных систем помещениях, расположенных на 1-6 этажах секции Б, по одной кроссовой на этаж. Предполагается, что каждое из кроссовых помещений будет обслуживать соответствующий этаж Секции А. </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0"/>
          <w:numId w:val="39"/>
        </w:numPr>
        <w:spacing w:after="0" w:line="360" w:lineRule="auto"/>
        <w:jc w:val="both"/>
        <w:rPr>
          <w:rFonts w:ascii="Times New Roman" w:hAnsi="Times New Roman"/>
          <w:sz w:val="28"/>
          <w:szCs w:val="20"/>
          <w:lang w:val="ru-RU" w:eastAsia="ru-RU" w:bidi="ar-SA"/>
        </w:rPr>
      </w:pPr>
      <w:bookmarkStart w:id="170" w:name="_Toc285471229"/>
      <w:r w:rsidRPr="00932340">
        <w:rPr>
          <w:rFonts w:ascii="Times New Roman" w:hAnsi="Times New Roman"/>
          <w:sz w:val="28"/>
          <w:szCs w:val="20"/>
          <w:lang w:val="ru-RU" w:eastAsia="ru-RU" w:bidi="ar-SA"/>
        </w:rPr>
        <w:t>ТРЕБОВАНИЯ К СИО</w:t>
      </w:r>
      <w:bookmarkEnd w:id="170"/>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171" w:name="_Toc285471230"/>
      <w:r w:rsidRPr="00932340">
        <w:rPr>
          <w:rFonts w:ascii="Times New Roman" w:hAnsi="Times New Roman"/>
          <w:sz w:val="28"/>
          <w:szCs w:val="20"/>
          <w:lang w:val="ru-RU" w:eastAsia="ru-RU" w:bidi="ar-SA"/>
        </w:rPr>
        <w:t>Требования к назначению СИО</w:t>
      </w:r>
      <w:bookmarkEnd w:id="171"/>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предназначена для: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обеспечения рабочих мест сотрудников ЗАО «Гринатом» типовым составом электросетевых подключений, обеспечивающих возможность подключения оборудования рабочего места пользователя (персональный компьютер, телефонный аппарат, офисное </w:t>
      </w:r>
      <w:r w:rsidRPr="00932340">
        <w:rPr>
          <w:rFonts w:ascii="Times New Roman" w:hAnsi="Times New Roman"/>
          <w:sz w:val="24"/>
          <w:szCs w:val="24"/>
          <w:lang w:val="ru-RU" w:eastAsia="ru-RU" w:bidi="ar-SA"/>
        </w:rPr>
        <w:lastRenderedPageBreak/>
        <w:t>сетевое оборудование) к выделенной сети электроснабжения и локальной вычислительной сети организации;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централизованного размещения создаваемых информационных систем и сервисов в центре обработки данных ЗАО «Гринатом»;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обеспечения требуемых технических и климатических условий для ИТ-оборудования, размещенного в этажных кроссовых помещениях 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централизованного оказания услуг по обслуживанию, обеспечению безопасности и оперативного управления информационными системами и сервисами структурных подразделений ЗАО «Гринатом», расположенных на площадке Объекта;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централизованного сбора и представления информации от средств мониторинга и управления СИО.</w:t>
      </w:r>
    </w:p>
    <w:p w:rsidR="00932340" w:rsidRPr="00932340" w:rsidRDefault="00932340" w:rsidP="00932340">
      <w:pPr>
        <w:numPr>
          <w:ilvl w:val="0"/>
          <w:numId w:val="1"/>
        </w:numPr>
        <w:spacing w:after="0" w:line="360" w:lineRule="auto"/>
        <w:jc w:val="both"/>
        <w:rPr>
          <w:rFonts w:ascii="Times New Roman" w:hAnsi="Times New Roman"/>
          <w:sz w:val="28"/>
          <w:szCs w:val="20"/>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172" w:name="_Toc285471231"/>
      <w:r w:rsidRPr="00932340">
        <w:rPr>
          <w:rFonts w:ascii="Times New Roman" w:hAnsi="Times New Roman"/>
          <w:sz w:val="28"/>
          <w:szCs w:val="20"/>
          <w:lang w:val="ru-RU" w:eastAsia="ru-RU" w:bidi="ar-SA"/>
        </w:rPr>
        <w:t>Требования к структуре и функционированию СИО</w:t>
      </w:r>
      <w:bookmarkEnd w:id="172"/>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73" w:name="_Toc285471232"/>
      <w:r w:rsidRPr="00932340">
        <w:rPr>
          <w:rFonts w:ascii="Times New Roman" w:hAnsi="Times New Roman"/>
          <w:sz w:val="28"/>
          <w:szCs w:val="20"/>
          <w:lang w:val="ru-RU" w:eastAsia="ru-RU" w:bidi="ar-SA"/>
        </w:rPr>
        <w:t>Состав оборудуемых технологических площадок</w:t>
      </w:r>
      <w:bookmarkEnd w:id="173"/>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Технологическая площадка ЦОД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физическую безопасность оборудования и информации;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масштабируемости аппаратной части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работ по техническому обслуживанию СИО при условии постоянного функционирования основного оборудования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требований и норм по созданию климатических условий для работы оборудования, размещенного в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разделение зон ответственности персонала в зависимости от исполняемых функциональных обязанностей путем разграничения доступа в различные помещения технологической площадки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стандартизации решения, для возможности его использования при создании резервного ЦОД.</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Технологическая площадка ЦОД должна обеспечивать размещение серверных шкафов. Общая потребляемая мощность серверного оборудования - 50 кВА.</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состав помещений технологической площадки ЦОД должны входить как минимум: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помещения для размещения серверного и сетевого оборудования;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помещения для размещения части системы кондиционирования;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помещения для размещения систем бесперебойного и гарантированного электроснабжения.</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Технологическая площадка кроссовых помещений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физическую безопасность оборудования и информации;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работ по техническому обслуживанию СИО при условии постоянного функционирования основного оборудования;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выполнение требований и норм по созданию климатических условий для работы оборудования, размещенного в кроссовых помещениях;</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разграничение доступа персонала в кроссовые помещения в зависимости от исполняемых функциональных обязанностей;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стандартизации решения для упрощения операций и минимизации вероятности ошибок со стороны персонала при обслуживании систем.</w:t>
      </w:r>
    </w:p>
    <w:p w:rsidR="00932340" w:rsidRPr="00932340" w:rsidRDefault="00932340" w:rsidP="00932340">
      <w:pPr>
        <w:spacing w:after="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Каждое кроссовое помещение должно обеспечивать размещение 1-2 19”-шкафов высотой не менее 42 </w:t>
      </w:r>
      <w:r w:rsidRPr="00932340">
        <w:rPr>
          <w:rFonts w:ascii="Times New Roman" w:hAnsi="Times New Roman"/>
          <w:sz w:val="24"/>
          <w:szCs w:val="24"/>
          <w:lang w:eastAsia="ru-RU" w:bidi="ar-SA"/>
        </w:rPr>
        <w:t>RU</w:t>
      </w:r>
      <w:r w:rsidRPr="00932340">
        <w:rPr>
          <w:rFonts w:ascii="Times New Roman" w:hAnsi="Times New Roman"/>
          <w:sz w:val="24"/>
          <w:szCs w:val="24"/>
          <w:lang w:val="ru-RU" w:eastAsia="ru-RU" w:bidi="ar-SA"/>
        </w:rPr>
        <w:t xml:space="preserve"> (</w:t>
      </w:r>
      <w:r w:rsidRPr="00932340">
        <w:rPr>
          <w:rFonts w:ascii="Times New Roman" w:hAnsi="Times New Roman"/>
          <w:sz w:val="24"/>
          <w:szCs w:val="24"/>
          <w:lang w:eastAsia="ru-RU" w:bidi="ar-SA"/>
        </w:rPr>
        <w:t>rack</w:t>
      </w:r>
      <w:r w:rsidRPr="00932340">
        <w:rPr>
          <w:rFonts w:ascii="Times New Roman" w:hAnsi="Times New Roman"/>
          <w:sz w:val="24"/>
          <w:szCs w:val="24"/>
          <w:lang w:val="ru-RU" w:eastAsia="ru-RU" w:bidi="ar-SA"/>
        </w:rPr>
        <w:t xml:space="preserve"> </w:t>
      </w:r>
      <w:r w:rsidRPr="00932340">
        <w:rPr>
          <w:rFonts w:ascii="Times New Roman" w:hAnsi="Times New Roman"/>
          <w:sz w:val="24"/>
          <w:szCs w:val="24"/>
          <w:lang w:eastAsia="ru-RU" w:bidi="ar-SA"/>
        </w:rPr>
        <w:t>unit</w:t>
      </w:r>
      <w:r w:rsidRPr="00932340">
        <w:rPr>
          <w:rFonts w:ascii="Times New Roman" w:hAnsi="Times New Roman"/>
          <w:sz w:val="24"/>
          <w:szCs w:val="24"/>
          <w:lang w:val="ru-RU" w:eastAsia="ru-RU" w:bidi="ar-SA"/>
        </w:rPr>
        <w:t>). Потребляемая мощность активного оборудования не превосходит 6кВА/помещение</w:t>
      </w:r>
      <w:r w:rsidR="00FD2375">
        <w:rPr>
          <w:rFonts w:ascii="Times New Roman" w:hAnsi="Times New Roman"/>
          <w:sz w:val="24"/>
          <w:szCs w:val="24"/>
          <w:lang w:val="ru-RU" w:eastAsia="ru-RU" w:bidi="ar-SA"/>
        </w:rPr>
        <w:t>, занимаемое активным сетевым оборудованием место в стойке не более 15U</w:t>
      </w:r>
      <w:r w:rsidRPr="00932340">
        <w:rPr>
          <w:rFonts w:ascii="Times New Roman" w:hAnsi="Times New Roman"/>
          <w:sz w:val="24"/>
          <w:szCs w:val="24"/>
          <w:lang w:val="ru-RU" w:eastAsia="ru-RU" w:bidi="ar-SA"/>
        </w:rPr>
        <w:t>. Количество кроссовых помещений на этаже - 1.</w:t>
      </w:r>
    </w:p>
    <w:p w:rsidR="00932340" w:rsidRDefault="00932340" w:rsidP="00932340">
      <w:pPr>
        <w:spacing w:after="0" w:line="360" w:lineRule="auto"/>
        <w:jc w:val="both"/>
        <w:rPr>
          <w:rFonts w:ascii="Times New Roman" w:hAnsi="Times New Roman"/>
          <w:sz w:val="28"/>
          <w:szCs w:val="20"/>
          <w:lang w:val="ru-RU" w:eastAsia="ru-RU" w:bidi="ar-SA"/>
        </w:rPr>
      </w:pPr>
      <w:bookmarkStart w:id="174" w:name="_Toc285471233"/>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r w:rsidRPr="00932340">
        <w:rPr>
          <w:rFonts w:ascii="Times New Roman" w:hAnsi="Times New Roman"/>
          <w:sz w:val="28"/>
          <w:szCs w:val="20"/>
          <w:lang w:val="ru-RU" w:eastAsia="ru-RU" w:bidi="ar-SA"/>
        </w:rPr>
        <w:t>Перечень подсистем, их назначение и основные характеристики</w:t>
      </w:r>
      <w:bookmarkEnd w:id="174"/>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должна состоять из следующих инфраструктурных подсистем: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структурированная кабельная сеть (СКС) здания предназначена для организации унифицированной среды для передачи данных, голоса, видео и другой информации; предполагаемое количество портов СКС – 3600 (2х</w:t>
      </w:r>
      <w:r w:rsidRPr="00932340">
        <w:rPr>
          <w:rFonts w:ascii="Times New Roman" w:hAnsi="Times New Roman"/>
          <w:sz w:val="24"/>
          <w:szCs w:val="24"/>
          <w:lang w:eastAsia="ru-RU" w:bidi="ar-SA"/>
        </w:rPr>
        <w:t>RJ</w:t>
      </w:r>
      <w:r w:rsidRPr="00932340">
        <w:rPr>
          <w:rFonts w:ascii="Times New Roman" w:hAnsi="Times New Roman"/>
          <w:sz w:val="24"/>
          <w:szCs w:val="24"/>
          <w:lang w:val="ru-RU" w:eastAsia="ru-RU" w:bidi="ar-SA"/>
        </w:rPr>
        <w:t>45 категории 5</w:t>
      </w:r>
      <w:r w:rsidRPr="00932340">
        <w:rPr>
          <w:rFonts w:ascii="Times New Roman" w:hAnsi="Times New Roman"/>
          <w:sz w:val="24"/>
          <w:szCs w:val="24"/>
          <w:lang w:eastAsia="ru-RU" w:bidi="ar-SA"/>
        </w:rPr>
        <w:t>e</w:t>
      </w:r>
      <w:r w:rsidRPr="00932340">
        <w:rPr>
          <w:rFonts w:ascii="Times New Roman" w:hAnsi="Times New Roman"/>
          <w:sz w:val="24"/>
          <w:szCs w:val="24"/>
          <w:lang w:val="ru-RU" w:eastAsia="ru-RU" w:bidi="ar-SA"/>
        </w:rPr>
        <w:t xml:space="preserve"> на 1 рабочее место);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электропитания рабочих мест предназначена для организации электроснабжения потребителей на рабочих местах; каждое рабочее место должно быть оборудовано 3 электрическими розетками с защитным контактом (2 розетки выделенного электропитания компьютерной нагрузки и 1 розетка бытового электропитания); разделение сетей электропитания компьютерной нагрузки и бытового электропитания производится на групповых распределительных щитах общего электропитания путем подключения к соответствующим различным группам защитных автоматических выключателей; электропитание компьютерной нагрузки ответственных рабочих мест производится от щитов системы бесперебойного электропитания;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бесперебойного электроснабжения (СБЭ) предназначена для электропитания ИТ-нагрузки кроссовых помещений (6 кВА на этаж, оборудованный кроссовым помещением) и ЦОД (50 кВА), оборудования систем обеспечения противопожарной и физической защиты ЦОД, а также оборудования ответственных рабочих мест из расчета 500р/м х 0,4кВА = 200кВА; СБЭ должна обеспечивать автономное питание нагрузки в период времени (10 минут), достаточный для запуска системы аварийного электропитания и выхода ее на рабочую мощность; резервирование ИБП в составе СБЭ не предусматривается;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система гарантированного электроснабжения (СГЭ), включая подсистему аварийного электропитания на основе дизель-генераторной установки (ДГУ), предназначена для аварийного электроснабжения потребителей, подключенных к СБЭ, а также систем кондиционирования воздуха кроссовых помещений и ЦОД в период частичного или полного отключения внешних питающих вводов здания; запас топлива ДГУ должен быть рассчитан на непрерывную работу в течение 8 часов при расчетной нагрузке;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распределения и канализации электроэнергии (СРЭ) предназначена для подвода электропитания к серверным и телекоммуникационным шкафам в ЦОД и кроссовых помещениях, оборудованию рабочих мест; электропитание каждого серверного и телекоммуникационного шкафа должно осуществляться от щита бесперебойного электропитания по двум однофазным силовым линиям, каждая из которых защищена отдельным автоматическим выключателем; электропитание рабочих мест должно осуществляться от групповых щитов электропитания, расположенных в соответствующих офисных помещениях; для электропитания ответственных рабочих мест соответствующий групповой щит запитывается от секции бесперебойного питания в этажном распределительном щите или от выделенного этажного щита бесперебойного электропитания;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система кондиционирования воздуха (СК) предназначена для отвода теплопритоков из кроссовых помещений и ЦОД; проектируемая система кондиционирования воздуха должна быть выполнена с применением оборудования ведущих производителей промышленных и полупромышленных серий для кроссовых и вспомогательных помещений, а также с применением прецизионного оборудования для ЦОД, иметь схему резервирования основных агрегатов: </w:t>
      </w:r>
      <w:r w:rsidRPr="00932340">
        <w:rPr>
          <w:rFonts w:ascii="Times New Roman" w:hAnsi="Times New Roman"/>
          <w:sz w:val="24"/>
          <w:szCs w:val="24"/>
          <w:lang w:eastAsia="ru-RU" w:bidi="ar-SA"/>
        </w:rPr>
        <w:t>N</w:t>
      </w:r>
      <w:r w:rsidRPr="00932340">
        <w:rPr>
          <w:rFonts w:ascii="Times New Roman" w:hAnsi="Times New Roman"/>
          <w:sz w:val="24"/>
          <w:szCs w:val="24"/>
          <w:lang w:val="ru-RU" w:eastAsia="ru-RU" w:bidi="ar-SA"/>
        </w:rPr>
        <w:t>+1 резервный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автоматического газового пожаротушения ЦОД (САГПТ) предназначена для объемного тушения возгораний в защищаемых помещениях; в качестве огнетушащих составов необходимо использовать вещества, сертифицированные для применения на территории РФ, а также являющиеся наименее опасными для людей в рабочих концентрациях;</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автоматической пожарной сигнализации (САПС) предназначена для обнаружения возгораний и задымлений в контролируемом объеме ЦОД, а также подачи сигналов тревоги на пост дежурного диспетчера и щит автоматики управления инженерными системами;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газо-дымоудаления ЦОД (СГДУ) предназначена для удаления остатков огнетушащего вещества и продуктов горения, образующихся при срабатывании системы автоматического пожаротушения;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автоматизированная система диспетчерского управления (АСДУ) инженерным оборудованием и контроля параметров микроклимата в кроссовых помещениях и ЦОД предназначена для автоматизации и централизации процесса сбора оперативной и </w:t>
      </w:r>
      <w:r w:rsidRPr="00932340">
        <w:rPr>
          <w:rFonts w:ascii="Times New Roman" w:hAnsi="Times New Roman"/>
          <w:sz w:val="24"/>
          <w:szCs w:val="24"/>
          <w:lang w:val="ru-RU" w:eastAsia="ru-RU" w:bidi="ar-SA"/>
        </w:rPr>
        <w:lastRenderedPageBreak/>
        <w:t>статистической информации о работе инженерных систем и технологического оборудования и оптимизации управления этими системами; также система должна осуществлять непрерывный мониторинг с регистрацией основных параметров систем из единого диспетчерского центра и иметь возможность удаленного управления с любого компьютера в пределах локально-вычислительной сети организации; АСДУ должна обеспечивать:</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бесперебойного электроснабжения ЦОД, кроссовых узлов и ответственных рабочих мест;</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климатических систем ЦОД и кроссовых узлов;</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автоматического газового пожаротушения ЦОД;</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оперативное уведомление посредством сообщений </w:t>
      </w:r>
      <w:r w:rsidRPr="00932340">
        <w:rPr>
          <w:rFonts w:ascii="Times New Roman" w:hAnsi="Times New Roman"/>
          <w:sz w:val="24"/>
          <w:szCs w:val="24"/>
          <w:lang w:eastAsia="ru-RU" w:bidi="ar-SA"/>
        </w:rPr>
        <w:t>e</w:t>
      </w:r>
      <w:r w:rsidRPr="00932340">
        <w:rPr>
          <w:rFonts w:ascii="Times New Roman" w:hAnsi="Times New Roman"/>
          <w:sz w:val="24"/>
          <w:szCs w:val="24"/>
          <w:lang w:val="ru-RU" w:eastAsia="ru-RU" w:bidi="ar-SA"/>
        </w:rPr>
        <w:t>-</w:t>
      </w:r>
      <w:r w:rsidRPr="00932340">
        <w:rPr>
          <w:rFonts w:ascii="Times New Roman" w:hAnsi="Times New Roman"/>
          <w:sz w:val="24"/>
          <w:szCs w:val="24"/>
          <w:lang w:eastAsia="ru-RU" w:bidi="ar-SA"/>
        </w:rPr>
        <w:t>mail</w:t>
      </w:r>
      <w:r w:rsidRPr="00932340">
        <w:rPr>
          <w:rFonts w:ascii="Times New Roman" w:hAnsi="Times New Roman"/>
          <w:sz w:val="24"/>
          <w:szCs w:val="24"/>
          <w:lang w:val="ru-RU" w:eastAsia="ru-RU" w:bidi="ar-SA"/>
        </w:rPr>
        <w:t xml:space="preserve"> и/или </w:t>
      </w:r>
      <w:r w:rsidRPr="00932340">
        <w:rPr>
          <w:rFonts w:ascii="Times New Roman" w:hAnsi="Times New Roman"/>
          <w:sz w:val="24"/>
          <w:szCs w:val="24"/>
          <w:lang w:eastAsia="ru-RU" w:bidi="ar-SA"/>
        </w:rPr>
        <w:t>SMS</w:t>
      </w:r>
      <w:r w:rsidRPr="00932340">
        <w:rPr>
          <w:rFonts w:ascii="Times New Roman" w:hAnsi="Times New Roman"/>
          <w:sz w:val="24"/>
          <w:szCs w:val="24"/>
          <w:lang w:val="ru-RU" w:eastAsia="ru-RU" w:bidi="ar-SA"/>
        </w:rPr>
        <w:t xml:space="preserve"> в случае наступления критических событий.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Детализированный состав подсистем СИО, а также требования к ним, являются результатом проектного обследования и разработок, проводимых исполнителем при проектировании.</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75" w:name="_Toc209597164"/>
      <w:bookmarkStart w:id="176" w:name="_Toc285471234"/>
      <w:r w:rsidRPr="00932340">
        <w:rPr>
          <w:rFonts w:ascii="Times New Roman" w:hAnsi="Times New Roman"/>
          <w:sz w:val="28"/>
          <w:szCs w:val="20"/>
          <w:lang w:val="ru-RU" w:eastAsia="ru-RU" w:bidi="ar-SA"/>
        </w:rPr>
        <w:t xml:space="preserve">Требования к режимам функционирования </w:t>
      </w:r>
      <w:bookmarkEnd w:id="175"/>
      <w:r w:rsidRPr="00932340">
        <w:rPr>
          <w:rFonts w:ascii="Times New Roman" w:hAnsi="Times New Roman"/>
          <w:sz w:val="28"/>
          <w:szCs w:val="20"/>
          <w:lang w:val="ru-RU" w:eastAsia="ru-RU" w:bidi="ar-SA"/>
        </w:rPr>
        <w:t>СИО</w:t>
      </w:r>
      <w:bookmarkEnd w:id="176"/>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должна иметь режим функционирования 24 часа в сутки, 7 дней в неделю.</w:t>
      </w:r>
    </w:p>
    <w:p w:rsidR="00932340" w:rsidRPr="00932340" w:rsidRDefault="00932340" w:rsidP="00932340">
      <w:pPr>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77" w:name="_Toc22468086"/>
      <w:bookmarkStart w:id="178" w:name="_Toc22468490"/>
      <w:bookmarkStart w:id="179" w:name="_Toc22468621"/>
      <w:bookmarkStart w:id="180" w:name="_Toc22469076"/>
      <w:bookmarkStart w:id="181" w:name="_Toc22469251"/>
      <w:bookmarkStart w:id="182" w:name="_Toc22470812"/>
      <w:bookmarkStart w:id="183" w:name="_Toc117661737"/>
      <w:bookmarkStart w:id="184" w:name="_Toc285471235"/>
      <w:bookmarkStart w:id="185" w:name="_Toc240945132"/>
      <w:r w:rsidRPr="00932340">
        <w:rPr>
          <w:rFonts w:ascii="Times New Roman" w:hAnsi="Times New Roman"/>
          <w:sz w:val="28"/>
          <w:szCs w:val="20"/>
          <w:lang w:val="ru-RU" w:eastAsia="ru-RU" w:bidi="ar-SA"/>
        </w:rPr>
        <w:t>Требования к надежности СИО</w:t>
      </w:r>
      <w:bookmarkEnd w:id="177"/>
      <w:bookmarkEnd w:id="178"/>
      <w:bookmarkEnd w:id="179"/>
      <w:bookmarkEnd w:id="180"/>
      <w:bookmarkEnd w:id="181"/>
      <w:bookmarkEnd w:id="182"/>
      <w:bookmarkEnd w:id="183"/>
      <w:bookmarkEnd w:id="184"/>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Надежность подсистем СИО должна быть обеспечена следующими способами: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возможностью быстрой замены ответственных модулей оборудования в рабочем режиме и наличием необходимого ЗИП (запасные части, инструменты и принадлежности);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применением избыточных и отказоустойчивых аппаратных конфигураций.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86" w:name="_Toc22468087"/>
      <w:bookmarkStart w:id="187" w:name="_Toc22468491"/>
      <w:bookmarkStart w:id="188" w:name="_Toc22468622"/>
      <w:bookmarkStart w:id="189" w:name="_Toc22469077"/>
      <w:bookmarkStart w:id="190" w:name="_Toc22469252"/>
      <w:bookmarkStart w:id="191" w:name="_Toc22470813"/>
      <w:bookmarkStart w:id="192" w:name="_Toc117661738"/>
      <w:bookmarkStart w:id="193" w:name="_Toc285471236"/>
      <w:r w:rsidRPr="00932340">
        <w:rPr>
          <w:rFonts w:ascii="Times New Roman" w:hAnsi="Times New Roman"/>
          <w:sz w:val="28"/>
          <w:szCs w:val="20"/>
          <w:lang w:val="ru-RU" w:eastAsia="ru-RU" w:bidi="ar-SA"/>
        </w:rPr>
        <w:t>Требования к информационной безопасности СИО</w:t>
      </w:r>
      <w:bookmarkEnd w:id="186"/>
      <w:bookmarkEnd w:id="187"/>
      <w:bookmarkEnd w:id="188"/>
      <w:bookmarkEnd w:id="189"/>
      <w:bookmarkEnd w:id="190"/>
      <w:bookmarkEnd w:id="191"/>
      <w:bookmarkEnd w:id="192"/>
      <w:bookmarkEnd w:id="19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Информационная безопасность СИО должна быть обеспечена наличием в подсистемах, к которым предъявляются требования к информационной безопасности, программных, аппаратных и организационных средств защиты от несанкционированного доступа.</w:t>
      </w:r>
    </w:p>
    <w:p w:rsidR="00932340" w:rsidRPr="00932340" w:rsidRDefault="00932340" w:rsidP="00932340">
      <w:pPr>
        <w:spacing w:after="0" w:line="240" w:lineRule="auto"/>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94" w:name="_Toc22468088"/>
      <w:bookmarkStart w:id="195" w:name="_Toc22468492"/>
      <w:bookmarkStart w:id="196" w:name="_Toc22468623"/>
      <w:bookmarkStart w:id="197" w:name="_Toc22469078"/>
      <w:bookmarkStart w:id="198" w:name="_Toc22469253"/>
      <w:bookmarkStart w:id="199" w:name="_Toc22470814"/>
      <w:bookmarkStart w:id="200" w:name="_Toc117661739"/>
      <w:bookmarkStart w:id="201" w:name="_Toc285471237"/>
      <w:r w:rsidRPr="00932340">
        <w:rPr>
          <w:rFonts w:ascii="Times New Roman" w:hAnsi="Times New Roman"/>
          <w:sz w:val="28"/>
          <w:szCs w:val="20"/>
          <w:lang w:val="ru-RU" w:eastAsia="ru-RU" w:bidi="ar-SA"/>
        </w:rPr>
        <w:t>Требования по сохранности информации при авариях</w:t>
      </w:r>
      <w:bookmarkEnd w:id="194"/>
      <w:bookmarkEnd w:id="195"/>
      <w:bookmarkEnd w:id="196"/>
      <w:bookmarkEnd w:id="197"/>
      <w:bookmarkEnd w:id="198"/>
      <w:bookmarkEnd w:id="199"/>
      <w:bookmarkEnd w:id="200"/>
      <w:bookmarkEnd w:id="201"/>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Сохранность информации при авариях должна быть обеспечена следующими способами: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наличием системы бесперебойного электроснабжения;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наличием системы гарантированного электроснабжения;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применением избыточных и отказоустойчивых аппаратных конфигураций.</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02" w:name="_Toc346250775"/>
      <w:bookmarkStart w:id="203" w:name="_Toc346358720"/>
      <w:bookmarkStart w:id="204" w:name="_Toc346358759"/>
      <w:bookmarkStart w:id="205" w:name="_Toc22468089"/>
      <w:bookmarkStart w:id="206" w:name="_Toc22468493"/>
      <w:bookmarkStart w:id="207" w:name="_Toc22468624"/>
      <w:bookmarkStart w:id="208" w:name="_Toc22469079"/>
      <w:bookmarkStart w:id="209" w:name="_Toc22469254"/>
      <w:bookmarkStart w:id="210" w:name="_Toc22470815"/>
      <w:bookmarkStart w:id="211" w:name="_Toc117661740"/>
      <w:bookmarkStart w:id="212" w:name="_Toc285471238"/>
      <w:r w:rsidRPr="00932340">
        <w:rPr>
          <w:rFonts w:ascii="Times New Roman" w:hAnsi="Times New Roman"/>
          <w:sz w:val="28"/>
          <w:szCs w:val="20"/>
          <w:lang w:val="ru-RU" w:eastAsia="ru-RU" w:bidi="ar-SA"/>
        </w:rPr>
        <w:t>Требования к численности и квалификации персонала СИО</w:t>
      </w:r>
      <w:bookmarkEnd w:id="202"/>
      <w:bookmarkEnd w:id="203"/>
      <w:bookmarkEnd w:id="204"/>
      <w:bookmarkEnd w:id="205"/>
      <w:bookmarkEnd w:id="206"/>
      <w:bookmarkEnd w:id="207"/>
      <w:bookmarkEnd w:id="208"/>
      <w:bookmarkEnd w:id="209"/>
      <w:bookmarkEnd w:id="210"/>
      <w:bookmarkEnd w:id="211"/>
      <w:bookmarkEnd w:id="212"/>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Создаваемая СИО должна требовать для поддержки и управления минимальное количество эксплуатационного персонала.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Требования по количественному и качественному составу персонала СИО, рекомендации по его обучению, должны быть изложены в проектной документации на СИО.</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13" w:name="_Toc346250776"/>
      <w:bookmarkStart w:id="214" w:name="_Toc346358721"/>
      <w:bookmarkStart w:id="215" w:name="_Toc346358760"/>
      <w:bookmarkStart w:id="216" w:name="_Toc22468090"/>
      <w:bookmarkStart w:id="217" w:name="_Toc22468494"/>
      <w:bookmarkStart w:id="218" w:name="_Toc22468625"/>
      <w:bookmarkStart w:id="219" w:name="_Toc22469080"/>
      <w:bookmarkStart w:id="220" w:name="_Toc22469255"/>
      <w:bookmarkStart w:id="221" w:name="_Toc22470816"/>
      <w:bookmarkStart w:id="222" w:name="_Toc117661741"/>
      <w:bookmarkStart w:id="223" w:name="_Toc285471239"/>
      <w:r w:rsidRPr="00932340">
        <w:rPr>
          <w:rFonts w:ascii="Times New Roman" w:hAnsi="Times New Roman"/>
          <w:sz w:val="28"/>
          <w:szCs w:val="20"/>
          <w:lang w:val="ru-RU" w:eastAsia="ru-RU" w:bidi="ar-SA"/>
        </w:rPr>
        <w:t>Требования к эргономике и технической эстетике</w:t>
      </w:r>
      <w:bookmarkEnd w:id="213"/>
      <w:bookmarkEnd w:id="214"/>
      <w:bookmarkEnd w:id="215"/>
      <w:bookmarkEnd w:id="216"/>
      <w:bookmarkEnd w:id="217"/>
      <w:bookmarkEnd w:id="218"/>
      <w:bookmarkEnd w:id="219"/>
      <w:bookmarkEnd w:id="220"/>
      <w:bookmarkEnd w:id="221"/>
      <w:bookmarkEnd w:id="222"/>
      <w:bookmarkEnd w:id="22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Все применяемое оборудование должно соответствовать современным требованиям к эргономике и технической эстетике и органично вписываться в общий интерьер рабочих и технологических помещений.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При разработке проектных решений СИО и выборе оборудования необходимо руководствоваться требованиями по энергосбережению и снижению эксплуатационных расходов. </w:t>
      </w:r>
    </w:p>
    <w:p w:rsidR="00932340" w:rsidRPr="00932340" w:rsidRDefault="00932340" w:rsidP="00932340">
      <w:pPr>
        <w:spacing w:after="0" w:line="240" w:lineRule="auto"/>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24" w:name="_Toc346250779"/>
      <w:bookmarkStart w:id="225" w:name="_Toc346358724"/>
      <w:bookmarkStart w:id="226" w:name="_Toc346358763"/>
      <w:bookmarkStart w:id="227" w:name="_Toc22468091"/>
      <w:bookmarkStart w:id="228" w:name="_Toc22468495"/>
      <w:bookmarkStart w:id="229" w:name="_Toc22468626"/>
      <w:bookmarkStart w:id="230" w:name="_Toc22469081"/>
      <w:bookmarkStart w:id="231" w:name="_Toc22469256"/>
      <w:bookmarkStart w:id="232" w:name="_Toc22470817"/>
      <w:bookmarkStart w:id="233" w:name="_Toc117661742"/>
      <w:bookmarkStart w:id="234" w:name="_Toc285471240"/>
      <w:r w:rsidRPr="00932340">
        <w:rPr>
          <w:rFonts w:ascii="Times New Roman" w:hAnsi="Times New Roman"/>
          <w:sz w:val="28"/>
          <w:szCs w:val="20"/>
          <w:lang w:val="ru-RU" w:eastAsia="ru-RU" w:bidi="ar-SA"/>
        </w:rPr>
        <w:t>Требования по стандартизации и унификации</w:t>
      </w:r>
      <w:bookmarkEnd w:id="224"/>
      <w:bookmarkEnd w:id="225"/>
      <w:bookmarkEnd w:id="226"/>
      <w:bookmarkEnd w:id="227"/>
      <w:bookmarkEnd w:id="228"/>
      <w:bookmarkEnd w:id="229"/>
      <w:bookmarkEnd w:id="230"/>
      <w:bookmarkEnd w:id="231"/>
      <w:bookmarkEnd w:id="232"/>
      <w:bookmarkEnd w:id="233"/>
      <w:bookmarkEnd w:id="234"/>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Оборудование, предлагаемое к установке в помещениях Заказчика, должно иметь, в случаях, предусмотренных действующим законодательством и нормативными документами, сертификаты соответствия от ответственных служб и министерств Российской Федерации.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Все подсистемы должны быть разработаны и реализованы в соответствии с существующими стандартами в соответствующих областях деятельности, а также обеспечивать совместимость на основе стандартизованных интерфейсов и протоколов взаимодействия.</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35" w:name="_Toc117661736"/>
      <w:bookmarkStart w:id="236" w:name="_Toc285471241"/>
      <w:r w:rsidRPr="00932340">
        <w:rPr>
          <w:rFonts w:ascii="Times New Roman" w:hAnsi="Times New Roman"/>
          <w:sz w:val="28"/>
          <w:szCs w:val="20"/>
          <w:lang w:val="ru-RU" w:eastAsia="ru-RU" w:bidi="ar-SA"/>
        </w:rPr>
        <w:t>Требования к исходным данным и документации</w:t>
      </w:r>
      <w:bookmarkEnd w:id="235"/>
      <w:bookmarkEnd w:id="236"/>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Перед началом проектных работ Заказчик предоставляет исходные данные и документацию (архитектурные планировки объекта автоматизации с конкретным указанием расположения рабочих мест и состава ИТ-оборудования, размещаемого в кроссовых помещениях и ЦОД)</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На этапе проектирования Заказчик выдает технические условия (ТУ) на подключение систем СБЭ, СГЭ к существующим электросетям.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Остальные данные для проектирования предоставляются Заказчиком, в случае необходимости после начала работ по проектированию СИО согласно СНиП 11-01-95.</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37" w:name="_Toc285471242"/>
      <w:r w:rsidRPr="00932340">
        <w:rPr>
          <w:rFonts w:ascii="Times New Roman" w:hAnsi="Times New Roman"/>
          <w:sz w:val="28"/>
          <w:szCs w:val="20"/>
          <w:lang w:val="ru-RU" w:eastAsia="ru-RU" w:bidi="ar-SA"/>
        </w:rPr>
        <w:t>ТЕХНИЧЕСКИЕ ТРЕБОВАНИЯ К ПОДСИСТЕМАМ СИО</w:t>
      </w:r>
      <w:bookmarkEnd w:id="237"/>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38" w:name="_Toc285471243"/>
      <w:r w:rsidRPr="00932340">
        <w:rPr>
          <w:rFonts w:ascii="Times New Roman" w:hAnsi="Times New Roman"/>
          <w:sz w:val="28"/>
          <w:szCs w:val="20"/>
          <w:lang w:val="ru-RU" w:eastAsia="ru-RU" w:bidi="ar-SA"/>
        </w:rPr>
        <w:t>Структурированная кабельная система (СКС)</w:t>
      </w:r>
      <w:bookmarkEnd w:id="238"/>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39" w:name="_Toc285471244"/>
      <w:r w:rsidRPr="00932340">
        <w:rPr>
          <w:rFonts w:ascii="Times New Roman" w:hAnsi="Times New Roman"/>
          <w:sz w:val="28"/>
          <w:szCs w:val="20"/>
          <w:lang w:val="ru-RU" w:eastAsia="ru-RU" w:bidi="ar-SA"/>
        </w:rPr>
        <w:t>Общие требования к подсистеме</w:t>
      </w:r>
      <w:bookmarkEnd w:id="239"/>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Структурированная кабельная система здания должна состоять из следующих подсистем: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административная подсистема;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магистральная кабельная подсистема;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горизонтальная кабельная подсистема;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подсистема рабочего места.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составе СКС должно быть также предусмотрено оборудование, необходимое для монтажа СКС, включая: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кабельные каналы;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телекоммуникационные шкафы и стойки;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расходные и маркерные материалы.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Кабельные каналы и телекоммуникационные шкафы и стойки должны соответствовать: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техническим требованиям, предъявляемым к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экологическим требованиям, предъявляемым к оборудованию для общественных и рабочих помещений;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пожарным требованиям;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общему стилю помещений.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Комплект запасного имущества и принадлежностей (далее ЗИП) должен предусматривать следующие возможности: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быстрое восстановление участков СКС в случае аварийных ситуаций (например, обрыв кабеля);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создание новых рабочих мест.</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Комплектацию и объем ЗИП определяет разработчик и согласует с Заказчиком на этапе проектирования.</w:t>
      </w:r>
    </w:p>
    <w:p w:rsidR="00932340" w:rsidRPr="00932340" w:rsidRDefault="00932340" w:rsidP="00932340">
      <w:pPr>
        <w:spacing w:after="0"/>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0" w:name="_Toc285471245"/>
      <w:r w:rsidRPr="00932340">
        <w:rPr>
          <w:rFonts w:ascii="Times New Roman" w:hAnsi="Times New Roman"/>
          <w:sz w:val="28"/>
          <w:szCs w:val="20"/>
          <w:lang w:val="ru-RU" w:eastAsia="ru-RU" w:bidi="ar-SA"/>
        </w:rPr>
        <w:t>Требования к техническим помещениям СКС</w:t>
      </w:r>
      <w:bookmarkEnd w:id="240"/>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Технические помещения должны удовлетворять следующим требованиям: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технических помещениях должны быть установлены телекоммуникационные шкафы/рамы/стойки, емкость которых должна быть достаточна для размещения: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пассивного оборудования СКС, монтируемого в эти шкафы/рамы/стойки;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оборудования других подсистем, подлежащего установке в эти шкафы/стойки/рамы.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Технические помещения и установленные в них телекоммуникационные шкафы/рамы/стойки должны быть обеспечены электрическими розетками, в количестве, необходимом для подключения оборудования, размещенного в этих технических помещениях.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Расположение пассивного и активного оборудования внутри телекоммуникационных шкафов/рам/стоек выполнить в соответствии со следующими принципами: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оптические кроссы магистральной подсистемы СКС разместить в верхней части монтажного конструктива шкафа;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активное сетевое оборудование разместить в нижней части шкафа.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Освещение в технических помещениях СКС должно соответствовать требованиям СанПиН 2.2.1/2.1.1.1278-03 (яркость не менее 500 люкс).</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Параметры окружающей среды внутри технических помещений и телекоммуникационных шкафов должны соответствовать условиям эксплуатации находящегося в них оборудования.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рамках СКС должно быть предусмотрено технологическое заземление телекоммуникационных шкафов/рам/стоек.</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1" w:name="_Toc285471246"/>
      <w:r w:rsidRPr="00932340">
        <w:rPr>
          <w:rFonts w:ascii="Times New Roman" w:hAnsi="Times New Roman"/>
          <w:sz w:val="28"/>
          <w:szCs w:val="20"/>
          <w:lang w:val="ru-RU" w:eastAsia="ru-RU" w:bidi="ar-SA"/>
        </w:rPr>
        <w:t>Требования к административной подсистеме СКС</w:t>
      </w:r>
      <w:bookmarkEnd w:id="241"/>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Административная подсистема должна состоять из следующих элементов: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кроссовые поля и кроссовые соединения, установленные в технических помещениях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идентификационный номер, который присваивается каждому элементу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маркировка элементов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чертежи, содержащие информацию обо всех трассах, помещениях и кабельных линиях.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Кроссовые поля и кроссовые соединения должны быть организованы по принципу кросс-коннект, предусматривающие выделение зон абонентских портов и зон активного сетевого оборудования (станционных кроссовых полей). Емкость станционных кроссовых полей предусмотреть из расчета максимального количества портов применяемого активного сетевого оборудования.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Маркировка должна быть уникальной для каждого элемента СКС.</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разработке схемы идентификации СКС необходимо обеспечить достаточную информативность идентификационных номеров с указанием: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портов розеток в зоне рабочих мест и соответствующих портов патч-панелей: номеров помещений и/или секций этажа, порядковых номеров розеток и/или их групп внутри помещений;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для портов кроссовых панелей магистральной подсистемы СКС: номеров этажа и/или кроссового помещения, порядковых номеров панелей внутри шкафа и/или портов на соответствующей панели;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портов кроссовых панелей СКС внутри ЦОД: номеров шкафов внутри ЦОД, порядковых номеров панелей внутри шкафа и/или портов на соответствующей панели.</w:t>
      </w:r>
    </w:p>
    <w:p w:rsidR="00932340" w:rsidRPr="00932340" w:rsidRDefault="00932340" w:rsidP="00932340">
      <w:pPr>
        <w:spacing w:after="0" w:line="360" w:lineRule="auto"/>
        <w:ind w:firstLine="709"/>
        <w:contextualSpacing/>
        <w:jc w:val="both"/>
        <w:rPr>
          <w:rFonts w:ascii="Times New Roman" w:hAnsi="Times New Roman"/>
          <w:bCs/>
          <w:sz w:val="28"/>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2" w:name="_Toc285471247"/>
      <w:r w:rsidRPr="00932340">
        <w:rPr>
          <w:rFonts w:ascii="Times New Roman" w:hAnsi="Times New Roman"/>
          <w:sz w:val="28"/>
          <w:szCs w:val="20"/>
          <w:lang w:val="ru-RU" w:eastAsia="ru-RU" w:bidi="ar-SA"/>
        </w:rPr>
        <w:t>Требования к магистральной кабельной подсистеме СКС</w:t>
      </w:r>
      <w:bookmarkEnd w:id="242"/>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Магистральная кабельная подсистема должна включать в себя линии для передачи информационных потоков между этажными кроссами и главным кроссовым узлом, расположенным в помещении ЦОД.</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магистральной системе для передачи информационных потоков соединения выполнить на основе многожильного многомодового волоконно-оптического кабеля 50/125 мкм класса ОМ3</w:t>
      </w:r>
      <w:r w:rsidR="00B813C3">
        <w:rPr>
          <w:rFonts w:ascii="Times New Roman" w:hAnsi="Times New Roman"/>
          <w:sz w:val="24"/>
          <w:szCs w:val="24"/>
          <w:lang w:val="ru-RU" w:eastAsia="ru-RU" w:bidi="ar-SA"/>
        </w:rPr>
        <w:t xml:space="preserve"> на 8 волокон</w:t>
      </w:r>
      <w:r w:rsidRPr="00932340">
        <w:rPr>
          <w:rFonts w:ascii="Times New Roman" w:hAnsi="Times New Roman"/>
          <w:sz w:val="24"/>
          <w:szCs w:val="24"/>
          <w:lang w:val="ru-RU" w:eastAsia="ru-RU" w:bidi="ar-SA"/>
        </w:rPr>
        <w:t>.</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качестве коммутационного оборудования основной части магистральной системы установить оптические полки требуемой емкости.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Коммутационное оборудование установить в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19”</w:t>
        </w:r>
      </w:smartTag>
      <w:r w:rsidRPr="00932340">
        <w:rPr>
          <w:rFonts w:ascii="Times New Roman" w:hAnsi="Times New Roman"/>
          <w:sz w:val="24"/>
          <w:szCs w:val="24"/>
          <w:lang w:val="ru-RU" w:eastAsia="ru-RU" w:bidi="ar-SA"/>
        </w:rPr>
        <w:t xml:space="preserve"> шкафах закрытого типа.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Кабельные трассы между этажами проложить в слаботочной кабельной нише с креплением к вертикальным металлическим лоткам.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Прокладка кабельных трасс в коридорах должна быть выполнена в металлических лотках в пространстве подвесного потолка.</w:t>
      </w:r>
    </w:p>
    <w:p w:rsidR="00932340" w:rsidRPr="00932340" w:rsidRDefault="00932340" w:rsidP="00932340">
      <w:pPr>
        <w:spacing w:after="0" w:line="240" w:lineRule="auto"/>
        <w:ind w:firstLine="709"/>
        <w:contextualSpacing/>
        <w:jc w:val="both"/>
        <w:rPr>
          <w:rFonts w:ascii="Times New Roman" w:hAnsi="Times New Roman"/>
          <w:bCs/>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3" w:name="_Toc285471248"/>
      <w:r w:rsidRPr="00932340">
        <w:rPr>
          <w:rFonts w:ascii="Times New Roman" w:hAnsi="Times New Roman"/>
          <w:sz w:val="28"/>
          <w:szCs w:val="20"/>
          <w:lang w:val="ru-RU" w:eastAsia="ru-RU" w:bidi="ar-SA"/>
        </w:rPr>
        <w:t>Требования к горизонтальной кабельной подсистеме СКС</w:t>
      </w:r>
      <w:bookmarkEnd w:id="24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Горизонтальная кабельная подсистема должна реализовывать топологию типа «звезда» с центрами в этажных кроссах и проходить от телекоммуникационной розетки на рабочем месте пользователя СКС до телекоммуникационного шкафа, находящегося в этажном кроссовом помещении.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Соединения должны быть выполнены на основе медного неэкранированного кабеля «витая пара» категории 5е и терминироваться на рабочем месте розеткой типа RJ-45, а в техническом помещении на патч-панели с разъемами типа RJ-45.</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Соединения между серверными и кроссовыми шкафами внутри ЦОД должно быть выполнены на основе медного неэкранированного кабеля «витая пара» категории 6 и многомодового волоконно-оптического кабеля  класса ОМ3.</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комплект поставки должны быть включены все необходимые кроссовые панели и коммутационные шнуры.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Кроссовые панели должны быть углового типа и иметь модульную конструкцию (размер модуля: ширина 15,87 мм, высота 18,06 мм). Модульные разъемы RJ-45 должны допускать до 10,000 циклов подключения, позволять выполнять перемонтаж до 10 раз, не требовать специального инструмента для перемонтажа.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прокладке медного кабеля должны быть выдержаны требуемые стандартами расстояния от трасс прокладки силовых кабелей.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Прокладка кабельных трасс в офисных помещениях должна быть выполнена открыто в пластиковом коробе.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Прокладка кабельных трасс в коридорах должна быть выполнена в металлических лотках в пространстве подвесного потолка.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Проходы через стены должны быть выполнены в защитных ПВХ-трубах.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Запас кабеля в телекоммуникационных помещениях не менее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3 м</w:t>
        </w:r>
      </w:smartTag>
      <w:r w:rsidRPr="00932340">
        <w:rPr>
          <w:rFonts w:ascii="Times New Roman" w:hAnsi="Times New Roman"/>
          <w:sz w:val="24"/>
          <w:szCs w:val="24"/>
          <w:lang w:val="ru-RU" w:eastAsia="ru-RU" w:bidi="ar-SA"/>
        </w:rPr>
        <w:t>.</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Запас кабеля на рабочих местах не менее 300 мм на одну розетку.</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4" w:name="_Toc285471249"/>
      <w:r w:rsidRPr="00932340">
        <w:rPr>
          <w:rFonts w:ascii="Times New Roman" w:hAnsi="Times New Roman"/>
          <w:sz w:val="28"/>
          <w:szCs w:val="20"/>
          <w:lang w:val="ru-RU" w:eastAsia="ru-RU" w:bidi="ar-SA"/>
        </w:rPr>
        <w:t>Требования к подсистеме рабочего места СКС</w:t>
      </w:r>
      <w:bookmarkEnd w:id="244"/>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Типовое рабочее место СКС должно быть оборудовано двумя информационными модулями  RJ-45 (на каждый 8 контактный модуль должен приходить отдельный кабель UTP). Розетки должны устанавливаться в настенный короб. Высота установки блока розеток должна составлять не менее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300 мм</w:t>
        </w:r>
      </w:smartTag>
      <w:r w:rsidRPr="00932340">
        <w:rPr>
          <w:rFonts w:ascii="Times New Roman" w:hAnsi="Times New Roman"/>
          <w:sz w:val="24"/>
          <w:szCs w:val="24"/>
          <w:lang w:val="ru-RU" w:eastAsia="ru-RU" w:bidi="ar-SA"/>
        </w:rPr>
        <w:t xml:space="preserve"> и не более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800 мм</w:t>
        </w:r>
      </w:smartTag>
      <w:r w:rsidRPr="00932340">
        <w:rPr>
          <w:rFonts w:ascii="Times New Roman" w:hAnsi="Times New Roman"/>
          <w:sz w:val="24"/>
          <w:szCs w:val="24"/>
          <w:lang w:val="ru-RU" w:eastAsia="ru-RU" w:bidi="ar-SA"/>
        </w:rPr>
        <w:t xml:space="preserve"> от уровня чистого пола.</w:t>
      </w:r>
    </w:p>
    <w:p w:rsidR="00932340" w:rsidRPr="00932340" w:rsidRDefault="00932340" w:rsidP="00932340">
      <w:pPr>
        <w:spacing w:after="0" w:line="240" w:lineRule="auto"/>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5" w:name="_Toc285471250"/>
      <w:r w:rsidRPr="00932340">
        <w:rPr>
          <w:rFonts w:ascii="Times New Roman" w:hAnsi="Times New Roman"/>
          <w:sz w:val="28"/>
          <w:szCs w:val="20"/>
          <w:lang w:val="ru-RU" w:eastAsia="ru-RU" w:bidi="ar-SA"/>
        </w:rPr>
        <w:t>Требования к возможности расширения</w:t>
      </w:r>
      <w:bookmarkEnd w:id="245"/>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Создаваемая СКС должна иметь возможность развития и наращивания без изменения уже созданной части, для чего необходимо предусмотреть: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не менее 15% свободного места в телекоммуникационных шкафах/рамах/стойках для установки дополнительного оборудования;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не более 60% заполнения кабелями информационных кабельных каналов;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наличие ЗИП по материалам СКС.</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6" w:name="_Toc180225390"/>
      <w:bookmarkStart w:id="247" w:name="_Toc180225445"/>
      <w:bookmarkStart w:id="248" w:name="_Toc180300663"/>
      <w:bookmarkStart w:id="249" w:name="_Toc181526515"/>
      <w:bookmarkStart w:id="250" w:name="_Toc181711725"/>
      <w:bookmarkStart w:id="251" w:name="_Toc182906041"/>
      <w:bookmarkStart w:id="252" w:name="_Toc285471251"/>
      <w:r w:rsidRPr="00932340">
        <w:rPr>
          <w:rFonts w:ascii="Times New Roman" w:hAnsi="Times New Roman"/>
          <w:sz w:val="28"/>
          <w:szCs w:val="20"/>
          <w:lang w:val="ru-RU" w:eastAsia="ru-RU" w:bidi="ar-SA"/>
        </w:rPr>
        <w:t>Требования к заземлению</w:t>
      </w:r>
      <w:bookmarkEnd w:id="246"/>
      <w:bookmarkEnd w:id="247"/>
      <w:bookmarkEnd w:id="248"/>
      <w:bookmarkEnd w:id="249"/>
      <w:bookmarkEnd w:id="250"/>
      <w:bookmarkEnd w:id="251"/>
      <w:bookmarkEnd w:id="252"/>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обеспечения безопасности обслуживания проектом предусмотреть оборудование закрытого типа, исключающее доступ к токоведущим частям.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Для предупреждения поражения обслуживающего персонала электрическим током предусмотреть защитное заземление металлических корпусов оборудования, металлоконструкций, экранов в соответствии с требованиями ГОСТ 464-79. Металлический </w:t>
      </w:r>
      <w:r w:rsidRPr="00932340">
        <w:rPr>
          <w:rFonts w:ascii="Times New Roman" w:hAnsi="Times New Roman"/>
          <w:sz w:val="24"/>
          <w:szCs w:val="24"/>
          <w:lang w:val="ru-RU" w:eastAsia="ru-RU" w:bidi="ar-SA"/>
        </w:rPr>
        <w:lastRenderedPageBreak/>
        <w:t xml:space="preserve">лоток заземлить с помощью клемм защитного заземления не менее чем через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25 м</w:t>
        </w:r>
      </w:smartTag>
      <w:r w:rsidRPr="00932340">
        <w:rPr>
          <w:rFonts w:ascii="Times New Roman" w:hAnsi="Times New Roman"/>
          <w:sz w:val="24"/>
          <w:szCs w:val="24"/>
          <w:lang w:val="ru-RU" w:eastAsia="ru-RU" w:bidi="ar-SA"/>
        </w:rPr>
        <w:t>. Технологическое заземление выполнить проводом ПВ1-380-1х16 с изоляцией желто-зеленого цвета проложенным совместно с проводами UTP. Провода защитного заземления привести к этажной шине заземления.</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53" w:name="_Toc285471252"/>
      <w:r w:rsidRPr="00932340">
        <w:rPr>
          <w:rFonts w:ascii="Times New Roman" w:hAnsi="Times New Roman"/>
          <w:sz w:val="28"/>
          <w:szCs w:val="20"/>
          <w:lang w:val="ru-RU" w:eastAsia="ru-RU" w:bidi="ar-SA"/>
        </w:rPr>
        <w:t>Требования к стандартизации и гарантийной поддержке</w:t>
      </w:r>
      <w:bookmarkEnd w:id="25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Создаваемая СКС должна быть выполнена в соответствии с международным стандартом на кабельные системы зданий </w:t>
      </w:r>
      <w:r w:rsidRPr="00932340">
        <w:rPr>
          <w:rFonts w:ascii="Times New Roman" w:hAnsi="Times New Roman"/>
          <w:sz w:val="24"/>
          <w:szCs w:val="24"/>
          <w:lang w:eastAsia="ru-RU" w:bidi="ar-SA"/>
        </w:rPr>
        <w:t>ISO</w:t>
      </w:r>
      <w:r w:rsidRPr="00932340">
        <w:rPr>
          <w:rFonts w:ascii="Times New Roman" w:hAnsi="Times New Roman"/>
          <w:sz w:val="24"/>
          <w:szCs w:val="24"/>
          <w:lang w:val="ru-RU" w:eastAsia="ru-RU" w:bidi="ar-SA"/>
        </w:rPr>
        <w:t xml:space="preserve"> 11801 и поддерживать действующие стандарты передачи данных.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СКС производителем должна предоставляться системная гарантия сроком не менее 25 лет.</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4" w:name="_Toc285471253"/>
      <w:r w:rsidRPr="00932340">
        <w:rPr>
          <w:rFonts w:ascii="Times New Roman" w:hAnsi="Times New Roman"/>
          <w:sz w:val="28"/>
          <w:szCs w:val="20"/>
          <w:lang w:val="ru-RU" w:eastAsia="ru-RU" w:bidi="ar-SA"/>
        </w:rPr>
        <w:t>Система электропитания рабочих мест (СЭРМ)</w:t>
      </w:r>
      <w:bookmarkEnd w:id="254"/>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СЭРМ предназначена для организации электроснабжения потребителей на рабочих местах.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Потребителями электроэнергии на рабочих местах являются рабочие станции и периферийное оборудование (расчетная мощность рабочего места 0,5 кВт, коэффициент спроса Ксп=0,6, Сos φ = 0,75).</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Рабочее место должно быть оборудовано 3 электрическими розетками с защитным контактом, из которых 2 розетки подключены к групповой сети выделенного электропитания ИТ-потребителей и 1 розетка – к групповой сети бытового электропитания.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Электроснабжение ИТ-потребителей рабочих мест должно быть выполнено  пятипроводной распределительной сетью по схеме (TN-S) и трехпроводной групповой сетью с использованием розеток с заземляющим контактом.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приема и распределения электрической энергии для электропитания рабочих мест проектом предусмотреть распределительные шкафы (щиты) с защитными автоматами для групповой сети.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приема и распределения электрической энергии для электропитания ответственных рабочих мест подвод электропитания к соответствующим групповым распределительным шкафам (щитам) выполнить от секции бесперебойного электропитания в этажном распределительном щите или от выделенного этажного щита бесперебойного электропитания. При этом от СБЭ будут запитаны все рабочие места, подключенные к данным групповым распределительным шкафам (щитам), состав которых будет определен на стадии проектирования.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Проектные решения СЭРМ должны удовлетворять требованиям ПУЭ, НПБ и другим действующим нормативным требованиям.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проектировании предусмотреть возможность поэтапного развития, наращивания и модернизации системы электроснабжения рабочих мест на протяжении всего жизненного цикла без вывода всего комплекса из режима основной работы.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проекте при расчетах распределительной и групповой сети предусмотреть перспективу увеличения мощности электропотребителей на 25 % от существующей.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Групповую сеть выполнить проводом с медной жилой и уложить: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рабочих кабинетах основную трассу за подвесным потолком скрыто в гофрированной трубе;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 рабочему месту в кабинетах - открыто в электротехническом коробе.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Распределительную сеть выполнить проводом с медной жилой и уложить в металлический лоток в пространстве подвесного потолка.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Проходы через стены должны быть выполнены в защитных пластиковых трубах.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защиты системы электроснабжения рабочих мест в распределительных щитах предусмотреть автоматические выключатели.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Розетки рабочих мест сотрудников подключить по магистральной схеме, группируя по 5-6 рабочих мест.</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Схема разводки кабелей в пределах одного этажа многолучевая, без образования замкнутых пространственных петель.</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5" w:name="_Toc285471254"/>
      <w:r w:rsidRPr="00932340">
        <w:rPr>
          <w:rFonts w:ascii="Times New Roman" w:hAnsi="Times New Roman"/>
          <w:sz w:val="28"/>
          <w:szCs w:val="20"/>
          <w:lang w:val="ru-RU" w:eastAsia="ru-RU" w:bidi="ar-SA"/>
        </w:rPr>
        <w:t>Система гарантированного электроснабжения (СГЭ)</w:t>
      </w:r>
      <w:bookmarkEnd w:id="255"/>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гарантированного электроснабжения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электроснабжение оборудования ЦОД и кроссовых помещений на протяжении 8 часов в случае полного или частичного отключения электропитания здания от основных питающих линий;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случае полного отключения от основных питающих линий запуск подсистемы аварийного электроснабжения, выполненной на основе дизель-генераторной установки (ДГУ).</w:t>
      </w:r>
    </w:p>
    <w:p w:rsidR="00932340" w:rsidRPr="00932340" w:rsidRDefault="00932340" w:rsidP="00932340">
      <w:pPr>
        <w:spacing w:after="0" w:line="360" w:lineRule="auto"/>
        <w:ind w:firstLine="708"/>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Суммарную мощность подсистемы аварийного электроснабжения рассчитать исходя из необходимости обеспечения электроэнергией следующих потребителей:</w:t>
      </w:r>
    </w:p>
    <w:p w:rsidR="00932340" w:rsidRPr="00932340" w:rsidRDefault="00932340" w:rsidP="00932340">
      <w:pPr>
        <w:tabs>
          <w:tab w:val="left" w:pos="1134"/>
        </w:tabs>
        <w:spacing w:before="120" w:after="120" w:line="240" w:lineRule="auto"/>
        <w:ind w:left="108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t>1) ЦОД, в т.ч. кондиционеры ЦОД;</w:t>
      </w:r>
    </w:p>
    <w:p w:rsidR="00932340" w:rsidRPr="00932340" w:rsidRDefault="00932340" w:rsidP="00932340">
      <w:pPr>
        <w:tabs>
          <w:tab w:val="left" w:pos="1134"/>
        </w:tabs>
        <w:spacing w:before="120" w:after="120" w:line="240" w:lineRule="auto"/>
        <w:ind w:left="108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t>2) кроссовые помещения, в т.ч. кондиционеры кроссовых помещений;</w:t>
      </w:r>
    </w:p>
    <w:p w:rsidR="00932340" w:rsidRPr="00932340" w:rsidRDefault="00932340" w:rsidP="00932340">
      <w:pPr>
        <w:tabs>
          <w:tab w:val="left" w:pos="1134"/>
        </w:tabs>
        <w:spacing w:before="120" w:after="120" w:line="240" w:lineRule="auto"/>
        <w:ind w:left="108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t>3) ответственные ИТ-потребители в зоне рабочих мест;</w:t>
      </w:r>
    </w:p>
    <w:p w:rsidR="00932340" w:rsidRPr="00932340" w:rsidRDefault="00932340" w:rsidP="00932340">
      <w:pPr>
        <w:tabs>
          <w:tab w:val="left" w:pos="1134"/>
        </w:tabs>
        <w:spacing w:before="120" w:after="120" w:line="240" w:lineRule="auto"/>
        <w:ind w:left="108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t>4) собственные нужды ИБП,</w:t>
      </w:r>
    </w:p>
    <w:p w:rsidR="00932340" w:rsidRPr="00932340" w:rsidRDefault="00932340" w:rsidP="00932340">
      <w:pPr>
        <w:tabs>
          <w:tab w:val="left" w:pos="1134"/>
        </w:tabs>
        <w:spacing w:before="120" w:after="120" w:line="240" w:lineRule="auto"/>
        <w:ind w:left="1080" w:hanging="360"/>
        <w:contextualSpacing/>
        <w:jc w:val="both"/>
        <w:rPr>
          <w:rFonts w:ascii="Times New Roman" w:hAnsi="Times New Roman"/>
          <w:sz w:val="24"/>
          <w:szCs w:val="24"/>
          <w:lang w:val="ru-RU" w:bidi="ar-SA"/>
        </w:rPr>
      </w:pPr>
      <w:r w:rsidRPr="00932340">
        <w:rPr>
          <w:rFonts w:ascii="Times New Roman" w:hAnsi="Times New Roman"/>
          <w:sz w:val="24"/>
          <w:szCs w:val="24"/>
          <w:lang w:val="ru-RU" w:bidi="ar-SA"/>
        </w:rPr>
        <w:t>а также минимально необходимого запаса мощности в размере 20-25% от расчетной.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Для переключения с основной схемы электроснабжения на использование системы гарантированного электроснабжения и подсистемы аварийного электроснабжения, а также возврат на основную схему предусмотреть проектом автомат ввода резерва (АВР).</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обеспечения работоспособности наиболее ответственного оборудования СИО при отключении напряжения основного электропитания использовать дизель-генераторную установку (ДГУ).</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Основными критериями выбора типа ДГУ являются требования: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наименьшее время выхода в рабочий режим;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пониженная шумность;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экономичность.</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Дизель-генераторная установка должна иметь мобильное исполнение на шасси.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комплектацию дизель генераторной установки должны входить: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технологической вентиляции;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отопления;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освещения;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охранно-пожарная сигнализация;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пожаротушения;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Мощность ДГУ должна </w:t>
      </w:r>
      <w:r w:rsidR="004D5889">
        <w:rPr>
          <w:rFonts w:ascii="Times New Roman" w:hAnsi="Times New Roman"/>
          <w:sz w:val="24"/>
          <w:szCs w:val="24"/>
          <w:lang w:val="ru-RU" w:eastAsia="ru-RU" w:bidi="ar-SA"/>
        </w:rPr>
        <w:t>обеспечить общую расчетную мощностью не ме</w:t>
      </w:r>
      <w:r w:rsidRPr="00932340">
        <w:rPr>
          <w:rFonts w:ascii="Times New Roman" w:hAnsi="Times New Roman"/>
          <w:sz w:val="24"/>
          <w:szCs w:val="24"/>
          <w:lang w:val="ru-RU" w:eastAsia="ru-RU" w:bidi="ar-SA"/>
        </w:rPr>
        <w:t>нее 300 кВА, окончательное значение определить проектом.</w:t>
      </w:r>
      <w:r w:rsidR="004D5889">
        <w:rPr>
          <w:rFonts w:ascii="Times New Roman" w:hAnsi="Times New Roman"/>
          <w:sz w:val="24"/>
          <w:szCs w:val="24"/>
          <w:lang w:val="ru-RU" w:eastAsia="ru-RU" w:bidi="ar-SA"/>
        </w:rPr>
        <w:t xml:space="preserve"> Рассмотреть возможность использования имеющегося ДГУ заказчика мощностью 200 кВА.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объеме работ по вводу в эксплуатацию ДГУ необходимо выполнить необходимые согласования и получить разрешение на эксплуатацию установки от соответствующих контролирующих и надзорных служб.</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6" w:name="_Toc285471255"/>
      <w:r w:rsidRPr="00932340">
        <w:rPr>
          <w:rFonts w:ascii="Times New Roman" w:hAnsi="Times New Roman"/>
          <w:sz w:val="28"/>
          <w:szCs w:val="20"/>
          <w:lang w:val="ru-RU" w:eastAsia="ru-RU" w:bidi="ar-SA"/>
        </w:rPr>
        <w:t>Система бесперебойного электроснабжения ЦОД и кроссовых узлов (СБЭ)</w:t>
      </w:r>
      <w:bookmarkEnd w:id="256"/>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бесперебойного электроснабжения должна обеспечивать при аварии питающей сети электроснабжение на протяжении не менее 10 минут следующих критических компонентов ЦОД, кроссовых помещений и ответственных ИТ-потребителей в зоне рабочих мест:</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ИТ-оборудования, размещенного в шкафах и стойках в ЦОД и этажных кроссовых помещениях;</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пожарно-охранной сигнализации ЦОД и кроссовых помещений;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системы автоматического газового пожаротушения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системы контроля доступа и видеонаблюдения ЦОД и кроссовых помещений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персональные компьютеры ответственных ИТ-потребителей.</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Общая мощность СБЭ, с учетом 500 ответственных рабочих мест – 300 кВА.</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СБЭ должна иметь централизованную архитектуру на основе источника бесперебойного питания (ИБП) или массива ИБП, обеспечивающих питание общей нагрузки.</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Используемый ИБП должен иметь моноблочную архитектуру. Топология ИБП – ON-LINE (с двойным преобразованием). КПД (коэффициент полезного действия) источника – не менее 94% при 100%-й нагрузке. КНИ (коэффициент нелинейных искажений) входного тока – не более 5%, наличие «мягкого старта». Встроенный автоматический и статический байпас. Защита батарей от глубокого разряда, поддержка интеллектуальной технологии контроля уровня заряда батарей. Возможность сетевого управления: WEB \ SNMP \ Ethernet. Встроенный графический дисплей с поддержкой русского языка. Габаритные размеры не более (ВхШхГ) 1880*1350*880 мм. Вес ИБП – не более 830 кг.</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Батарейный кабинет для автономии 10 минут при 100% нагрузке 300кВА. Батареи герметизированные, необслуживаемые, срок службы 10 лет. Батарейные шкафы по типоразмеру и исполнению должны быть сходны с ИБП. Общий вес батарейного кабинета не более 4500 кг.</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бесперебойного питания должна иметь шкаф внешнего байпаса, рассчитанный на нагрузку Заказчика. Шкаф должен иметь автоматические выключатели как для сети режима байпаса, так и для подключения блоков ИБП.</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7" w:name="_Toc285471256"/>
      <w:r w:rsidRPr="00932340">
        <w:rPr>
          <w:rFonts w:ascii="Times New Roman" w:hAnsi="Times New Roman"/>
          <w:sz w:val="28"/>
          <w:szCs w:val="20"/>
          <w:lang w:val="ru-RU" w:eastAsia="ru-RU" w:bidi="ar-SA"/>
        </w:rPr>
        <w:t>Система автоматического газового пожаротушения ЦОД (САГП)</w:t>
      </w:r>
      <w:bookmarkEnd w:id="257"/>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автоматического газового пожаротушения ЦОД должна: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обеспечить противопожарную безопасность технологической площадки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удовлетворять современным требованиям и действующим нормативным документам;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осуществлять автоматическую передачу управляющих сигналов на аппаратуру системы оповещения людей об эвакуации во время пожара;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формировать команды управления системами противопожарной безопасности объекта;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формировать сигналы оповещения и быстрое тушение пожара в автоматическом режиме.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газового пожаротушения должна соответствовать требованиям Технического регламента о требованиях пожарной безопасности и НПБ 88-2001.</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Необходимо обеспечить I категорию электроснабжения. Емкость аккумуляторных батарей должна обеспечивать работоспособность системы в течение не менее 24 ч в дежурном режиме плюс не менее 3 часов в режиме пожара.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Станция, модуль газового пожаротушения САГП размещается в непосредственной близости от помещения ЦОД или в самом помещении в специально оборудованном для этого шкафу. Количество баллонов с газом рассчитать от объема защищаемого помещения.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Включение автоматической установки пожаротушения (АУПТ) спроектировать от датчиков раннего обнаружения пожара, реагирующих на появление дыма.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Для обнаружения пожара в защищаемом помещении использовать дымовые аналоговые пожарные извещатели, подключенные к станции пожаротушения.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Обеспечить возможность передачи сигнала «пожар» от станции пожаротушения к приемно-контрольным приборам системы пожарной сигнализации. Установить выносной пульт управления системой газового пожаротушения в помещении охраны или круглосуточной дежурной диспетчерской службы.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Способ пуска установки – электрический при получении сигнала от станции пожаротушения или от пульта дистанционного пуска.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Тип емкости (баллонов) для хранения газа, способ выпуска огнетушащего вещества в защищаемых помещениях установить в процессе проектирования.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Предусмотреть 100% резервный запас газа.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Предусмотреть возможность отключения автоматического пуска.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срабатывании датчиков обнаружения пожара АУПТ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вентиляции ЦОД на закрытие противопожарных клапанов данного технического помещения;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вентиляции ЦОД на ее отключение;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кондиционирования ЦОД на ее отключение;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контроля и управления доступом ЦОД на разблокирование дверей помещения;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оповещения на включение системы оповещения о пожаре.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завершении работы АУПТ должна обеспечить выдачу команды в систему газоудаления на включение системы газоудаления данного технического помещения. Допускается включение системы газоудаления конкретного помещения вручную.</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Обслуживание устанавливаемого оборудования должно производиться персоналом Заказчика или эксплуатирующей организации, имеющим соответствующую подготовку и квалификацию.</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8" w:name="_Toc285471257"/>
      <w:r w:rsidRPr="00932340">
        <w:rPr>
          <w:rFonts w:ascii="Times New Roman" w:hAnsi="Times New Roman"/>
          <w:sz w:val="28"/>
          <w:szCs w:val="20"/>
          <w:lang w:val="ru-RU" w:eastAsia="ru-RU" w:bidi="ar-SA"/>
        </w:rPr>
        <w:t>Система кондиционирования и вентиляции ЦОД и кроссовых помещений</w:t>
      </w:r>
      <w:bookmarkEnd w:id="258"/>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Система кондиционирования ЦОД и кроссовых помещений (СК) должна обеспечивать создание оптимальных климатических условий для работы технологического  и ИТ-оборудования.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Требуемые условия в ЦОД и кроссовых помещениях: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температура воздуха - +22 Сº ± 2Cº</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относительная влажность - 40 – 60%</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кондиционирования ЦОД должна быть построена на базе прецизионных кондиционеров. Система кондиционирования кроссовых помещений должна быть построена на базе промышленных моделей кондиционеров, предусматривающих круглогодичный режим работы. Предусмотреть  резервирование оборудования по схеме – N рабочий + 1 резервный кондиционер.</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кондиционирования должна поддерживать требуемые условия в помещении ЦОД в течение 24 часов в сутки 365 дней в году. В соответствии с технологическим процессом обработки воздуха в ЦОД и кроссовых помещениях должна предусматриваться очистка рециркуляционного воздуха в фильтрах грубой очистки (класс G4).</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В качестве блоков кондиционеров ЦОД использовать современные устройства с полной холодопроизводительностью не менее 26,9 кВт на один кондиционер при расходе воздуха не менее </w:t>
      </w:r>
      <w:smartTag w:uri="urn:schemas-microsoft-com:office:smarttags" w:element="metricconverter">
        <w:smartTagPr>
          <w:attr w:name="ProductID" w:val="12900 куб. м"/>
        </w:smartTagPr>
        <w:r w:rsidRPr="00932340">
          <w:rPr>
            <w:rFonts w:ascii="Times New Roman" w:hAnsi="Times New Roman"/>
            <w:sz w:val="24"/>
            <w:szCs w:val="24"/>
            <w:lang w:val="ru-RU" w:eastAsia="ru-RU" w:bidi="ar-SA"/>
          </w:rPr>
          <w:t>12900 куб. м</w:t>
        </w:r>
      </w:smartTag>
      <w:r w:rsidRPr="00932340">
        <w:rPr>
          <w:rFonts w:ascii="Times New Roman" w:hAnsi="Times New Roman"/>
          <w:sz w:val="24"/>
          <w:szCs w:val="24"/>
          <w:lang w:val="ru-RU" w:eastAsia="ru-RU" w:bidi="ar-SA"/>
        </w:rPr>
        <w:t xml:space="preserve"> в час и отношении полной и явной холодопроизводительность – 1.0. Вариант исполнения кондиционеров </w:t>
      </w:r>
      <w:r w:rsidRPr="00932340">
        <w:rPr>
          <w:rFonts w:ascii="Times New Roman" w:hAnsi="Times New Roman"/>
          <w:sz w:val="24"/>
          <w:szCs w:val="24"/>
          <w:lang w:eastAsia="ru-RU" w:bidi="ar-SA"/>
        </w:rPr>
        <w:t>DX</w:t>
      </w:r>
      <w:r w:rsidRPr="00932340">
        <w:rPr>
          <w:rFonts w:ascii="Times New Roman" w:hAnsi="Times New Roman"/>
          <w:sz w:val="24"/>
          <w:szCs w:val="24"/>
          <w:lang w:val="ru-RU" w:eastAsia="ru-RU" w:bidi="ar-SA"/>
        </w:rPr>
        <w:t xml:space="preserve"> (непосредственного охлаждения)  на фреоне </w:t>
      </w:r>
      <w:r w:rsidRPr="00932340">
        <w:rPr>
          <w:rFonts w:ascii="Times New Roman" w:hAnsi="Times New Roman"/>
          <w:sz w:val="24"/>
          <w:szCs w:val="24"/>
          <w:lang w:eastAsia="ru-RU" w:bidi="ar-SA"/>
        </w:rPr>
        <w:t>R</w:t>
      </w:r>
      <w:r w:rsidRPr="00932340">
        <w:rPr>
          <w:rFonts w:ascii="Times New Roman" w:hAnsi="Times New Roman"/>
          <w:sz w:val="24"/>
          <w:szCs w:val="24"/>
          <w:lang w:val="ru-RU" w:eastAsia="ru-RU" w:bidi="ar-SA"/>
        </w:rPr>
        <w:t>407</w:t>
      </w:r>
      <w:r w:rsidRPr="00932340">
        <w:rPr>
          <w:rFonts w:ascii="Times New Roman" w:hAnsi="Times New Roman"/>
          <w:sz w:val="24"/>
          <w:szCs w:val="24"/>
          <w:lang w:eastAsia="ru-RU" w:bidi="ar-SA"/>
        </w:rPr>
        <w:t>C</w:t>
      </w:r>
      <w:r w:rsidRPr="00932340">
        <w:rPr>
          <w:rFonts w:ascii="Times New Roman" w:hAnsi="Times New Roman"/>
          <w:sz w:val="24"/>
          <w:szCs w:val="24"/>
          <w:lang w:val="ru-RU" w:eastAsia="ru-RU" w:bidi="ar-SA"/>
        </w:rPr>
        <w:t xml:space="preserve">, иметь 2 –х контурное исполнение (2 компрессора). Парогенератор  и систему поддержания влажности воздуха. Для работы в зимнее время кондиционеры оснастить «зимним комплектом» для работы до -30 </w:t>
      </w:r>
      <w:r w:rsidRPr="00932340">
        <w:rPr>
          <w:rFonts w:ascii="Times New Roman" w:hAnsi="Times New Roman"/>
          <w:sz w:val="24"/>
          <w:szCs w:val="24"/>
          <w:vertAlign w:val="superscript"/>
          <w:lang w:val="ru-RU" w:eastAsia="ru-RU" w:bidi="ar-SA"/>
        </w:rPr>
        <w:t>о</w:t>
      </w:r>
      <w:r w:rsidRPr="00932340">
        <w:rPr>
          <w:rFonts w:ascii="Times New Roman" w:hAnsi="Times New Roman"/>
          <w:sz w:val="24"/>
          <w:szCs w:val="24"/>
          <w:lang w:val="ru-RU" w:eastAsia="ru-RU" w:bidi="ar-SA"/>
        </w:rPr>
        <w:t xml:space="preserve">С. Количество внутренних блоков кондиционеров не менее 3-х. Дополнительно предусмотреть кондиционеры для кроссовых помещений по схеме </w:t>
      </w:r>
      <w:r w:rsidRPr="00932340">
        <w:rPr>
          <w:rFonts w:ascii="Times New Roman" w:hAnsi="Times New Roman"/>
          <w:sz w:val="24"/>
          <w:szCs w:val="24"/>
          <w:lang w:eastAsia="ru-RU" w:bidi="ar-SA"/>
        </w:rPr>
        <w:t>N</w:t>
      </w:r>
      <w:r w:rsidRPr="00932340">
        <w:rPr>
          <w:rFonts w:ascii="Times New Roman" w:hAnsi="Times New Roman"/>
          <w:sz w:val="24"/>
          <w:szCs w:val="24"/>
          <w:lang w:val="ru-RU" w:eastAsia="ru-RU" w:bidi="ar-SA"/>
        </w:rPr>
        <w:t>+1.</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9" w:name="_Toc285471258"/>
      <w:r w:rsidRPr="00932340">
        <w:rPr>
          <w:rFonts w:ascii="Times New Roman" w:hAnsi="Times New Roman"/>
          <w:sz w:val="28"/>
          <w:szCs w:val="20"/>
          <w:lang w:val="ru-RU" w:eastAsia="ru-RU" w:bidi="ar-SA"/>
        </w:rPr>
        <w:t>Система мониторинга и диспетчеризации (АСДУ).</w:t>
      </w:r>
      <w:bookmarkEnd w:id="259"/>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Автоматизированная система диспетчеризации и управления (АСДУ) предназначена для автоматизации и централизации процесса сбора оперативной и статистической информации о работе инженерных систем и технологического оборудования и оптимизации управления этими системами. Также система должна осуществлять непрерывный мониторинг с регистрацией основных параметров систем из единого диспетчерского центра и иметь возможность удаленного управления с любого компьютера в пределах локально-вычислительной сети организации.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Автоматизированная система диспетчеризации и управления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бесперебойного электроснабжения (СБЭ);</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гарантированного электроснабжения (СГЭ);</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управление и мониторинг климатических систем ЦОД и кроссовых узлов;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автоматического газового пожаротушения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параметров микроклимата в ЦОД и кроссовых помещениях в объеме:</w:t>
      </w:r>
    </w:p>
    <w:p w:rsidR="00932340" w:rsidRPr="00932340" w:rsidRDefault="00932340" w:rsidP="00932340">
      <w:pPr>
        <w:numPr>
          <w:ilvl w:val="0"/>
          <w:numId w:val="45"/>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появление воды (конденсат) под местами установки внутренних блоков кондиционеров</w:t>
      </w:r>
    </w:p>
    <w:p w:rsidR="00932340" w:rsidRPr="00932340" w:rsidRDefault="00932340" w:rsidP="00932340">
      <w:pPr>
        <w:numPr>
          <w:ilvl w:val="0"/>
          <w:numId w:val="45"/>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температуру внутри шкафов с активным ИТ-оборудованием (2 точки контроля на шкаф)</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генерацию сообщений в формате </w:t>
      </w:r>
      <w:r w:rsidRPr="00932340">
        <w:rPr>
          <w:rFonts w:ascii="Times New Roman" w:hAnsi="Times New Roman"/>
          <w:sz w:val="24"/>
          <w:szCs w:val="24"/>
          <w:lang w:eastAsia="ru-RU" w:bidi="ar-SA"/>
        </w:rPr>
        <w:t>e</w:t>
      </w:r>
      <w:r w:rsidRPr="00932340">
        <w:rPr>
          <w:rFonts w:ascii="Times New Roman" w:hAnsi="Times New Roman"/>
          <w:sz w:val="24"/>
          <w:szCs w:val="24"/>
          <w:lang w:val="ru-RU" w:eastAsia="ru-RU" w:bidi="ar-SA"/>
        </w:rPr>
        <w:t>-</w:t>
      </w:r>
      <w:r w:rsidRPr="00932340">
        <w:rPr>
          <w:rFonts w:ascii="Times New Roman" w:hAnsi="Times New Roman"/>
          <w:sz w:val="24"/>
          <w:szCs w:val="24"/>
          <w:lang w:eastAsia="ru-RU" w:bidi="ar-SA"/>
        </w:rPr>
        <w:t>mail</w:t>
      </w:r>
      <w:r w:rsidRPr="00932340">
        <w:rPr>
          <w:rFonts w:ascii="Times New Roman" w:hAnsi="Times New Roman"/>
          <w:sz w:val="24"/>
          <w:szCs w:val="24"/>
          <w:lang w:val="ru-RU" w:eastAsia="ru-RU" w:bidi="ar-SA"/>
        </w:rPr>
        <w:t xml:space="preserve"> и/или </w:t>
      </w:r>
      <w:r w:rsidRPr="00932340">
        <w:rPr>
          <w:rFonts w:ascii="Times New Roman" w:hAnsi="Times New Roman"/>
          <w:sz w:val="24"/>
          <w:szCs w:val="24"/>
          <w:lang w:eastAsia="ru-RU" w:bidi="ar-SA"/>
        </w:rPr>
        <w:t>SMS</w:t>
      </w:r>
      <w:r w:rsidRPr="00932340">
        <w:rPr>
          <w:rFonts w:ascii="Times New Roman" w:hAnsi="Times New Roman"/>
          <w:sz w:val="24"/>
          <w:szCs w:val="24"/>
          <w:lang w:val="ru-RU" w:eastAsia="ru-RU" w:bidi="ar-SA"/>
        </w:rPr>
        <w:t xml:space="preserve"> о наступлении заданных событий или критических отклонений параметров функционирования контролируемых объектов.</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60" w:name="_Toc285471259"/>
      <w:bookmarkEnd w:id="185"/>
      <w:r w:rsidRPr="00932340">
        <w:rPr>
          <w:rFonts w:ascii="Times New Roman" w:hAnsi="Times New Roman"/>
          <w:sz w:val="28"/>
          <w:szCs w:val="20"/>
          <w:lang w:val="ru-RU" w:eastAsia="ru-RU" w:bidi="ar-SA"/>
        </w:rPr>
        <w:t>ТРЕБОВАНИЯ К РАБОТАМ</w:t>
      </w:r>
      <w:bookmarkEnd w:id="260"/>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1" w:name="_Toc246133860"/>
      <w:bookmarkStart w:id="262" w:name="_Toc254944307"/>
      <w:bookmarkStart w:id="263" w:name="_Toc285471260"/>
      <w:r w:rsidRPr="00932340">
        <w:rPr>
          <w:rFonts w:ascii="Times New Roman" w:hAnsi="Times New Roman"/>
          <w:sz w:val="28"/>
          <w:szCs w:val="20"/>
          <w:lang w:val="ru-RU" w:eastAsia="ru-RU" w:bidi="ar-SA"/>
        </w:rPr>
        <w:t>Требования к разрабатываемой документации</w:t>
      </w:r>
      <w:bookmarkEnd w:id="261"/>
      <w:bookmarkEnd w:id="262"/>
      <w:bookmarkEnd w:id="263"/>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Разработка проектной документации должна проводиться в соответствии с требованиями государственных стандартов «Информационная технология. Комплекс стандартов на автоматизированные системы»: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34.601-90 - Автоматизированные системы Стадии создания;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34.003-90 - Автоматизированные системы. Термины и определения;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34.201-89 - Виды, комплектность и обозначение документов при создании автоматизированных систем;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РД 50-34.698-90 - Автоматизированные системы Требования к содержанию документов;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34.602-89 – Информационная технология. Комплекс стандартов на автоматизированные системы. Техническое задание на создание автоматизированной системы;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34.603-92 - Информационная технология. Виды испытаний автоматизированных систем.</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Проектная документация оформляется Исполнителем в соответствии с требованиями ЕСКД, ЕСПД и передается Заказчику в 2-х экземплярах в твердой копии и в электронном виде.</w:t>
      </w: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4" w:name="_Toc254944311"/>
      <w:bookmarkStart w:id="265" w:name="_Toc285471261"/>
      <w:r w:rsidRPr="00932340">
        <w:rPr>
          <w:rFonts w:ascii="Times New Roman" w:hAnsi="Times New Roman"/>
          <w:sz w:val="28"/>
          <w:szCs w:val="20"/>
          <w:lang w:val="ru-RU" w:eastAsia="ru-RU" w:bidi="ar-SA"/>
        </w:rPr>
        <w:t>Ввод в действие</w:t>
      </w:r>
      <w:bookmarkEnd w:id="264"/>
      <w:bookmarkEnd w:id="265"/>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выполнении монтажа, пуско-наладочных работ должны использоваться обученные (а для выполнения наиболее ответственных работ – сертифицированные производителем) специалисты.</w:t>
      </w:r>
    </w:p>
    <w:p w:rsidR="00932340" w:rsidRPr="00932340" w:rsidRDefault="00932340" w:rsidP="00932340">
      <w:pPr>
        <w:spacing w:after="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стадии Ввод в действие должны быть выполнены следующие работы: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подготовка объекта автоматизации к вводу в действие (объем работ по строительной подготовке помещений определяется Заказчиком на основе отдельного задания);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поставка и комплектация или Приемка оборудования у Поставщика;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проведение пуско-наладочных работ, включая монтаж, подключение, установку и настройку инженерно-технических комплексов.</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испытаний должно выполняться в соответствии с разработанной и согласованной Заказчиком программой и методикой испытаний.</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проведении испытаний должны быть выполнены как минимум следующие работы: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предварительные испытания (индивидуальные, комплексные);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опытная эксплуатация;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приемочные испытания (индивидуальные, комплексные).</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6" w:name="_Toc254944312"/>
      <w:bookmarkStart w:id="267" w:name="_Toc285471262"/>
      <w:bookmarkStart w:id="268" w:name="_Toc246133865"/>
      <w:r w:rsidRPr="00932340">
        <w:rPr>
          <w:rFonts w:ascii="Times New Roman" w:hAnsi="Times New Roman"/>
          <w:sz w:val="28"/>
          <w:szCs w:val="20"/>
          <w:lang w:val="ru-RU" w:eastAsia="ru-RU" w:bidi="ar-SA"/>
        </w:rPr>
        <w:t>Требования к гарантийной поддержке выполненных работ</w:t>
      </w:r>
      <w:bookmarkEnd w:id="266"/>
      <w:bookmarkEnd w:id="267"/>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Гарантийный период на выполненные работы должен составлять не менее 12 месяцев с даты подписания актов сдачи приемки работ. </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Исполнитель должен обеспечить устранение выявленных недостатков монтажных и пусконаладочных работ без дополнительных расходов со стороны Заказчика. Устранение выявленных недостатков работ в гарантийный период должно производиться в рабочее время 5 дней в неделю, за исключением выходных и праздничных дней.</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Исполнитель должен обеспечить «горячую линию» (контактный телефон, факс, адрес электронной почты) для приема заявок Заказчика по вопросам гарантийного обслуживания. Обращения Заказчика по этой «горячей линии» должны приниматься квалифицированным персоналом Исполнителя или его Представителя круглосуточно и оформляться записью в Журнале заявок с указанием даты и времени обращения. Вышеупомянутый персонал Участника или его Представителя должен свободно владеть русским языком.</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Исполнитель должен обеспечить оказание консультаций по устранению выявленных недостатков работ в гарантийный период.</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Гарантийные обязательства Исполнителя перед Заказчиком не могут выходить за рамки гарантийных обязательств фирм-производителей.</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9" w:name="_Toc246133867"/>
      <w:bookmarkStart w:id="270" w:name="_Toc254944313"/>
      <w:bookmarkStart w:id="271" w:name="_Toc285471263"/>
      <w:bookmarkEnd w:id="268"/>
      <w:r w:rsidRPr="00932340">
        <w:rPr>
          <w:rFonts w:ascii="Times New Roman" w:hAnsi="Times New Roman"/>
          <w:sz w:val="28"/>
          <w:szCs w:val="20"/>
          <w:lang w:val="ru-RU" w:eastAsia="ru-RU" w:bidi="ar-SA"/>
        </w:rPr>
        <w:t>Порядок приемки и утверждения выполненных работ (оказанных услуг)</w:t>
      </w:r>
      <w:bookmarkEnd w:id="269"/>
      <w:bookmarkEnd w:id="270"/>
      <w:bookmarkEnd w:id="271"/>
    </w:p>
    <w:p w:rsidR="00932340" w:rsidRPr="00932340" w:rsidRDefault="00932340" w:rsidP="00932340">
      <w:pPr>
        <w:tabs>
          <w:tab w:val="left" w:pos="1344"/>
        </w:tabs>
        <w:spacing w:after="0" w:line="317" w:lineRule="exact"/>
        <w:ind w:left="14" w:firstLine="725"/>
        <w:jc w:val="both"/>
        <w:rPr>
          <w:rFonts w:ascii="Times New Roman" w:hAnsi="Times New Roman"/>
          <w:i/>
          <w:sz w:val="24"/>
          <w:szCs w:val="24"/>
          <w:lang w:val="ru-RU" w:eastAsia="ru-RU" w:bidi="ar-SA"/>
        </w:rPr>
      </w:pPr>
      <w:r w:rsidRPr="00932340">
        <w:rPr>
          <w:rFonts w:ascii="Times New Roman" w:hAnsi="Times New Roman"/>
          <w:sz w:val="24"/>
          <w:szCs w:val="24"/>
          <w:lang w:val="ru-RU" w:eastAsia="ru-RU" w:bidi="ar-SA"/>
        </w:rPr>
        <w:t>Результаты работ принимаются Заказчиком с подписанием акта сдачи-приемки результатов работ после подписания акта о готовности Системы к запуску в промышленную эксплуатацию.</w:t>
      </w:r>
    </w:p>
    <w:p w:rsidR="00932340" w:rsidRPr="00932340" w:rsidRDefault="00932340" w:rsidP="00091EC3">
      <w:pPr>
        <w:spacing w:after="0" w:line="360" w:lineRule="auto"/>
        <w:ind w:left="360"/>
        <w:jc w:val="both"/>
        <w:rPr>
          <w:rFonts w:ascii="Times New Roman" w:hAnsi="Times New Roman"/>
          <w:sz w:val="28"/>
          <w:szCs w:val="20"/>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72" w:name="_Toc285471264"/>
      <w:r w:rsidRPr="00932340">
        <w:rPr>
          <w:rFonts w:ascii="Times New Roman" w:hAnsi="Times New Roman"/>
          <w:sz w:val="28"/>
          <w:szCs w:val="20"/>
          <w:lang w:val="ru-RU" w:eastAsia="ru-RU" w:bidi="ar-SA"/>
        </w:rPr>
        <w:t>СРОК ВЫПОЛНЕНИЯ РАБОТ</w:t>
      </w:r>
      <w:bookmarkEnd w:id="272"/>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Срок окончания работ </w:t>
      </w:r>
      <w:r w:rsidRPr="00932340">
        <w:rPr>
          <w:rFonts w:ascii="Times New Roman" w:hAnsi="Times New Roman"/>
          <w:b/>
          <w:sz w:val="24"/>
          <w:szCs w:val="24"/>
          <w:lang w:val="ru-RU" w:eastAsia="ru-RU" w:bidi="ar-SA"/>
        </w:rPr>
        <w:t xml:space="preserve">- </w:t>
      </w:r>
      <w:r w:rsidR="00AC0AC4">
        <w:rPr>
          <w:rFonts w:ascii="Times New Roman" w:hAnsi="Times New Roman"/>
          <w:sz w:val="24"/>
          <w:szCs w:val="24"/>
          <w:lang w:val="ru-RU" w:eastAsia="ru-RU" w:bidi="ar-SA"/>
        </w:rPr>
        <w:t>30</w:t>
      </w:r>
      <w:r w:rsidRPr="00932340">
        <w:rPr>
          <w:rFonts w:ascii="Times New Roman" w:hAnsi="Times New Roman"/>
          <w:sz w:val="24"/>
          <w:szCs w:val="24"/>
          <w:lang w:val="ru-RU" w:eastAsia="ru-RU" w:bidi="ar-SA"/>
        </w:rPr>
        <w:t>.0</w:t>
      </w:r>
      <w:r w:rsidR="00091EC3">
        <w:rPr>
          <w:rFonts w:ascii="Times New Roman" w:hAnsi="Times New Roman"/>
          <w:sz w:val="24"/>
          <w:szCs w:val="24"/>
          <w:lang w:val="ru-RU" w:eastAsia="ru-RU" w:bidi="ar-SA"/>
        </w:rPr>
        <w:t>6</w:t>
      </w:r>
      <w:r w:rsidRPr="00932340">
        <w:rPr>
          <w:rFonts w:ascii="Times New Roman" w:hAnsi="Times New Roman"/>
          <w:sz w:val="24"/>
          <w:szCs w:val="24"/>
          <w:lang w:val="ru-RU" w:eastAsia="ru-RU" w:bidi="ar-SA"/>
        </w:rPr>
        <w:t>.2011.</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рамках соблюдения приоритетных целей Заказчика Исполнитель оборудует СКС одного из этажей здания в срок до 1</w:t>
      </w:r>
      <w:r w:rsidR="00091EC3">
        <w:rPr>
          <w:rFonts w:ascii="Times New Roman" w:hAnsi="Times New Roman"/>
          <w:sz w:val="24"/>
          <w:szCs w:val="24"/>
          <w:lang w:val="ru-RU" w:eastAsia="ru-RU" w:bidi="ar-SA"/>
        </w:rPr>
        <w:t>5</w:t>
      </w:r>
      <w:r w:rsidRPr="00932340">
        <w:rPr>
          <w:rFonts w:ascii="Times New Roman" w:hAnsi="Times New Roman"/>
          <w:sz w:val="24"/>
          <w:szCs w:val="24"/>
          <w:lang w:val="ru-RU" w:eastAsia="ru-RU" w:bidi="ar-SA"/>
        </w:rPr>
        <w:t>.0</w:t>
      </w:r>
      <w:r w:rsidR="00091EC3">
        <w:rPr>
          <w:rFonts w:ascii="Times New Roman" w:hAnsi="Times New Roman"/>
          <w:sz w:val="24"/>
          <w:szCs w:val="24"/>
          <w:lang w:val="ru-RU" w:eastAsia="ru-RU" w:bidi="ar-SA"/>
        </w:rPr>
        <w:t>4</w:t>
      </w:r>
      <w:r w:rsidRPr="00932340">
        <w:rPr>
          <w:rFonts w:ascii="Times New Roman" w:hAnsi="Times New Roman"/>
          <w:sz w:val="24"/>
          <w:szCs w:val="24"/>
          <w:lang w:val="ru-RU" w:eastAsia="ru-RU" w:bidi="ar-SA"/>
        </w:rPr>
        <w:t>.2011. Выбор этажа осуществляет Заказчик в срок до 01.04.2011.</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73" w:name="_Toc285471265"/>
      <w:r w:rsidRPr="00932340">
        <w:rPr>
          <w:rFonts w:ascii="Times New Roman" w:hAnsi="Times New Roman"/>
          <w:sz w:val="28"/>
          <w:szCs w:val="20"/>
          <w:lang w:val="ru-RU" w:eastAsia="ru-RU" w:bidi="ar-SA"/>
        </w:rPr>
        <w:t>ТРЕБОВАНИЯ К ВЫПОЛНЕНИЮ РАБОТ</w:t>
      </w:r>
      <w:bookmarkEnd w:id="273"/>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Мы ожидаем от Исполнителя работ привнесения имеющегося опыта, знаний, использования стандартов и лучших практик, и, как следствие, ответственности за высокий уровень конечного результата.</w:t>
      </w:r>
    </w:p>
    <w:p w:rsidR="00932340" w:rsidRPr="00932340" w:rsidRDefault="00932340" w:rsidP="00932340">
      <w:pPr>
        <w:spacing w:after="0" w:line="240" w:lineRule="auto"/>
        <w:ind w:firstLine="720"/>
        <w:jc w:val="both"/>
        <w:rPr>
          <w:rFonts w:ascii="Times New Roman" w:hAnsi="Times New Roman"/>
          <w:b/>
          <w:sz w:val="24"/>
          <w:szCs w:val="24"/>
          <w:lang w:val="ru-RU" w:eastAsia="ru-RU" w:bidi="ar-SA"/>
        </w:rPr>
      </w:pPr>
      <w:r w:rsidRPr="00932340">
        <w:rPr>
          <w:rFonts w:ascii="Times New Roman" w:hAnsi="Times New Roman"/>
          <w:b/>
          <w:sz w:val="24"/>
          <w:szCs w:val="24"/>
          <w:lang w:val="ru-RU" w:eastAsia="ru-RU" w:bidi="ar-SA"/>
        </w:rPr>
        <w:t>Важно: при анализе технико-коммерческих предложений Заказчик может принять решение по реализации проекта в части определенной функциональной области самостоятельно, возложив на Исполнителя функции по интеграции и техническому оформлению результатов в общем плане. Исполнитель должен быть готов к такому решению Заказчика.</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74" w:name="_Toc285471266"/>
      <w:r w:rsidRPr="00932340">
        <w:rPr>
          <w:rFonts w:ascii="Times New Roman" w:hAnsi="Times New Roman"/>
          <w:sz w:val="28"/>
          <w:szCs w:val="20"/>
          <w:lang w:val="ru-RU" w:eastAsia="ru-RU" w:bidi="ar-SA"/>
        </w:rPr>
        <w:t>СПИСОК ТЕРМИНОВ И СОКРАЩЕНИЙ</w:t>
      </w:r>
      <w:bookmarkEnd w:id="274"/>
    </w:p>
    <w:tbl>
      <w:tblPr>
        <w:tblW w:w="937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10"/>
        <w:gridCol w:w="7560"/>
      </w:tblGrid>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eastAsia="ru-RU" w:bidi="ar-SA"/>
              </w:rPr>
            </w:pPr>
            <w:r w:rsidRPr="00932340">
              <w:rPr>
                <w:rFonts w:ascii="Times New Roman" w:hAnsi="Times New Roman"/>
                <w:sz w:val="20"/>
                <w:szCs w:val="20"/>
                <w:lang w:val="ru-RU" w:eastAsia="ru-RU" w:bidi="ar-SA"/>
              </w:rPr>
              <w:t>PMI</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 xml:space="preserve">Project Management Institute, Inc; </w:t>
            </w:r>
            <w:r w:rsidRPr="00932340">
              <w:rPr>
                <w:rFonts w:ascii="Times New Roman" w:hAnsi="Times New Roman"/>
                <w:sz w:val="20"/>
                <w:szCs w:val="20"/>
                <w:lang w:val="ru-RU" w:eastAsia="ru-RU" w:bidi="ar-SA"/>
              </w:rPr>
              <w:t>Институт</w:t>
            </w:r>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по</w:t>
            </w:r>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Управлению</w:t>
            </w:r>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Проектами</w:t>
            </w:r>
          </w:p>
        </w:tc>
      </w:tr>
      <w:tr w:rsidR="00932340" w:rsidRPr="00172E81"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UPS</w:t>
            </w:r>
            <w:r w:rsidRPr="00932340">
              <w:rPr>
                <w:rFonts w:ascii="Times New Roman" w:hAnsi="Times New Roman"/>
                <w:sz w:val="20"/>
                <w:szCs w:val="20"/>
                <w:lang w:val="ru-RU" w:eastAsia="ru-RU" w:bidi="ar-SA"/>
              </w:rPr>
              <w:t>, ИБП</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Uninterruptible</w:t>
            </w:r>
            <w:r w:rsidRPr="00932340">
              <w:rPr>
                <w:rFonts w:ascii="Times New Roman" w:hAnsi="Times New Roman"/>
                <w:sz w:val="20"/>
                <w:szCs w:val="20"/>
                <w:lang w:val="ru-RU" w:eastAsia="ru-RU" w:bidi="ar-SA"/>
              </w:rPr>
              <w:t xml:space="preserve"> Power Supply; источник бесперебойного электропитания</w:t>
            </w:r>
          </w:p>
        </w:tc>
      </w:tr>
      <w:tr w:rsidR="00932340" w:rsidRPr="00172E81"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eastAsia="ru-RU" w:bidi="ar-SA"/>
              </w:rPr>
            </w:pPr>
            <w:r w:rsidRPr="00932340">
              <w:rPr>
                <w:rFonts w:ascii="Times New Roman" w:hAnsi="Times New Roman"/>
                <w:sz w:val="20"/>
                <w:szCs w:val="20"/>
                <w:lang w:eastAsia="ru-RU" w:bidi="ar-SA"/>
              </w:rPr>
              <w:t>UTP</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Unshielded</w:t>
            </w:r>
            <w:r w:rsidRPr="00932340">
              <w:rPr>
                <w:rFonts w:ascii="Times New Roman" w:hAnsi="Times New Roman"/>
                <w:sz w:val="20"/>
                <w:szCs w:val="20"/>
                <w:lang w:val="ru-RU" w:eastAsia="ru-RU" w:bidi="ar-SA"/>
              </w:rPr>
              <w:t xml:space="preserve"> </w:t>
            </w:r>
            <w:r w:rsidRPr="00932340">
              <w:rPr>
                <w:rFonts w:ascii="Times New Roman" w:hAnsi="Times New Roman"/>
                <w:sz w:val="20"/>
                <w:szCs w:val="20"/>
                <w:lang w:eastAsia="ru-RU" w:bidi="ar-SA"/>
              </w:rPr>
              <w:t>Twisted</w:t>
            </w:r>
            <w:r w:rsidRPr="00932340">
              <w:rPr>
                <w:rFonts w:ascii="Times New Roman" w:hAnsi="Times New Roman"/>
                <w:sz w:val="20"/>
                <w:szCs w:val="20"/>
                <w:lang w:val="ru-RU" w:eastAsia="ru-RU" w:bidi="ar-SA"/>
              </w:rPr>
              <w:t xml:space="preserve"> </w:t>
            </w:r>
            <w:r w:rsidRPr="00932340">
              <w:rPr>
                <w:rFonts w:ascii="Times New Roman" w:hAnsi="Times New Roman"/>
                <w:sz w:val="20"/>
                <w:szCs w:val="20"/>
                <w:lang w:eastAsia="ru-RU" w:bidi="ar-SA"/>
              </w:rPr>
              <w:t>Pair</w:t>
            </w:r>
            <w:r w:rsidRPr="00932340">
              <w:rPr>
                <w:rFonts w:ascii="Times New Roman" w:hAnsi="Times New Roman"/>
                <w:sz w:val="20"/>
                <w:szCs w:val="20"/>
                <w:lang w:val="ru-RU" w:eastAsia="ru-RU" w:bidi="ar-SA"/>
              </w:rPr>
              <w:t>; неэкранированная витая пара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АВР</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Устройство автоматического включения резерва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АИС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Автоматизированная информационная система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АПК</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Аппаратно-программный комплекс</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АРМ</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Автоматизированное рабочее место</w:t>
            </w:r>
          </w:p>
        </w:tc>
      </w:tr>
      <w:tr w:rsidR="00932340" w:rsidRPr="00172E81"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АСДУ</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Автоматизированная система мониторинга и диспетчеризации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АТС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Автоматическая телефонная станция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БД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База данных</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ДГУ</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Дизель-генераторная установка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ЕСКД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Единая система конструкторской документации</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ИБ</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Информационная безопасность</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ИТ</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Информационные технологии</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КВ</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кондиционирования воздуха</w:t>
            </w:r>
          </w:p>
        </w:tc>
      </w:tr>
      <w:tr w:rsidR="00932340" w:rsidRPr="00932340" w:rsidTr="004D5889">
        <w:trPr>
          <w:trHeight w:val="68"/>
        </w:trPr>
        <w:tc>
          <w:tcPr>
            <w:tcW w:w="181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КЗ</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Контролируемая зона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КСБ ЦОД</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 xml:space="preserve">Система комплексной безопасности ЦОД </w:t>
            </w:r>
          </w:p>
        </w:tc>
      </w:tr>
      <w:tr w:rsidR="00932340" w:rsidRPr="00932340" w:rsidTr="004D5889">
        <w:trPr>
          <w:trHeight w:val="68"/>
        </w:trPr>
        <w:tc>
          <w:tcPr>
            <w:tcW w:w="181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КСПД</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Корпоративная сеть передачи данных</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bCs/>
                <w:sz w:val="20"/>
                <w:szCs w:val="20"/>
                <w:lang w:val="ru-RU" w:eastAsia="ru-RU" w:bidi="ar-SA"/>
              </w:rPr>
            </w:pPr>
            <w:r w:rsidRPr="00932340">
              <w:rPr>
                <w:rFonts w:ascii="Times New Roman" w:hAnsi="Times New Roman"/>
                <w:bCs/>
                <w:sz w:val="20"/>
                <w:szCs w:val="20"/>
                <w:lang w:val="ru-RU" w:eastAsia="ru-RU" w:bidi="ar-SA"/>
              </w:rPr>
              <w:t>КТС</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Комплекс технических средств</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ЛВС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Локальная вычислительная сеть</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НПБ</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Нормы пожарной безопасности</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НСД</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Несанкционированный доступ</w:t>
            </w:r>
          </w:p>
        </w:tc>
      </w:tr>
      <w:tr w:rsidR="00932340" w:rsidRPr="00172E81"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ОПС</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охранно-пожарной сигнализации ЦОД</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ОРД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Организационно – распорядительная документация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ОЦО</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Общий центр обслуживания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ПИБ</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Подсистема информационной безопасности</w:t>
            </w:r>
          </w:p>
        </w:tc>
      </w:tr>
      <w:tr w:rsidR="00932340" w:rsidRPr="00172E81"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ПКМиУ</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Платформа консолидированного мониторинга и управления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ПО</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Программное обеспечение</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ПТК</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Программно-технический комплекс</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ПУЭ</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Правила устройства электроустановок</w:t>
            </w:r>
          </w:p>
        </w:tc>
      </w:tr>
      <w:tr w:rsidR="00932340" w:rsidRPr="00172E81"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ПЭМИН</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Побочные электромагнитные излучения и наводки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РД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Рабочая документация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САГП</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автоматического газового пожаротушения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СБЭ</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бесперебойного электроснабжения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СВЭ</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выделенного электроснабжения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СГЭ</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гарантированного электроснабжения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СЗИ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защиты информации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СК</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кондиционирования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lastRenderedPageBreak/>
              <w:t>СКЗИ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Средства криптографической защиты информации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СКС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Структурированная кабельная система</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СМиУ</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Средства Мониторинга и Управления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СНиП</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Строительные нормы и правила</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СВН</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видеонаблюдения</w:t>
            </w:r>
          </w:p>
        </w:tc>
      </w:tr>
      <w:tr w:rsidR="00932340" w:rsidRPr="00172E81"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СТР-К</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Специальные технические требования и рекомендации по технической защите конфиденциальной информации</w:t>
            </w:r>
            <w:r w:rsidRPr="00932340">
              <w:rPr>
                <w:rFonts w:ascii="Times New Roman" w:hAnsi="Times New Roman"/>
                <w:sz w:val="20"/>
                <w:szCs w:val="20"/>
                <w:vertAlign w:val="superscript"/>
                <w:lang w:val="ru-RU" w:eastAsia="ru-RU" w:bidi="ar-SA"/>
              </w:rPr>
              <w:footnoteReference w:id="1"/>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СУЭ</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управления эксплуатацией</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bCs/>
                <w:sz w:val="20"/>
                <w:szCs w:val="20"/>
                <w:lang w:val="ru-RU" w:eastAsia="ru-RU" w:bidi="ar-SA"/>
              </w:rPr>
            </w:pPr>
            <w:r w:rsidRPr="00932340">
              <w:rPr>
                <w:rFonts w:ascii="Times New Roman" w:hAnsi="Times New Roman"/>
                <w:bCs/>
                <w:sz w:val="20"/>
                <w:szCs w:val="20"/>
                <w:lang w:val="ru-RU" w:eastAsia="ru-RU" w:bidi="ar-SA"/>
              </w:rPr>
              <w:t>ТЗ</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Техническое задание</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УАТС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Учрежденческая автоматическая телефонная станция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ФЗ</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Федеральный Закон Российской Федерации</w:t>
            </w:r>
          </w:p>
        </w:tc>
      </w:tr>
      <w:tr w:rsidR="00932340" w:rsidRPr="00172E81"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ФСБ России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Федеральная служба безопасности Российской Федерации</w:t>
            </w:r>
          </w:p>
        </w:tc>
      </w:tr>
      <w:tr w:rsidR="00932340" w:rsidRPr="00172E81" w:rsidTr="004D5889">
        <w:trPr>
          <w:trHeight w:val="68"/>
        </w:trPr>
        <w:tc>
          <w:tcPr>
            <w:tcW w:w="1810" w:type="dxa"/>
          </w:tcPr>
          <w:p w:rsidR="00932340" w:rsidRPr="00932340" w:rsidRDefault="00932340" w:rsidP="00932340">
            <w:pPr>
              <w:spacing w:after="0" w:line="240" w:lineRule="auto"/>
              <w:rPr>
                <w:rFonts w:ascii="Times New Roman" w:hAnsi="Times New Roman"/>
                <w:spacing w:val="-4"/>
                <w:sz w:val="20"/>
                <w:szCs w:val="20"/>
                <w:lang w:val="ru-RU" w:eastAsia="ru-RU" w:bidi="ar-SA"/>
              </w:rPr>
            </w:pPr>
            <w:r w:rsidRPr="00932340">
              <w:rPr>
                <w:rFonts w:ascii="Times New Roman" w:hAnsi="Times New Roman"/>
                <w:spacing w:val="-4"/>
                <w:sz w:val="20"/>
                <w:szCs w:val="20"/>
                <w:lang w:val="ru-RU" w:eastAsia="ru-RU" w:bidi="ar-SA"/>
              </w:rPr>
              <w:t>ФСТЭК России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Федеральная служба по техническому и экспортному контролю Минобороны России (бывшая Гостехкомиссия России)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ЦОД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Центр Обработки Данных</w:t>
            </w:r>
          </w:p>
        </w:tc>
      </w:tr>
    </w:tbl>
    <w:p w:rsidR="00932340" w:rsidRPr="00932340" w:rsidRDefault="00932340" w:rsidP="00932340">
      <w:pPr>
        <w:spacing w:after="0" w:line="240" w:lineRule="auto"/>
        <w:jc w:val="both"/>
        <w:rPr>
          <w:rFonts w:ascii="Times New Roman" w:hAnsi="Times New Roman"/>
          <w:sz w:val="28"/>
          <w:szCs w:val="20"/>
          <w:lang w:val="ru-RU" w:eastAsia="ru-RU" w:bidi="ar-SA"/>
        </w:rPr>
      </w:pPr>
    </w:p>
    <w:p w:rsidR="00932340" w:rsidRDefault="00932340" w:rsidP="00932340">
      <w:pPr>
        <w:rPr>
          <w:lang w:val="ru-RU"/>
        </w:rPr>
      </w:pPr>
    </w:p>
    <w:p w:rsidR="00932340" w:rsidRPr="00932340" w:rsidRDefault="00932340" w:rsidP="00932340">
      <w:pPr>
        <w:rPr>
          <w:lang w:val="ru-RU"/>
        </w:rPr>
      </w:pPr>
    </w:p>
    <w:p w:rsidR="004D38F4" w:rsidRPr="00932340" w:rsidRDefault="00B67A63">
      <w:pPr>
        <w:pStyle w:val="a"/>
        <w:spacing w:before="0" w:after="0" w:line="240" w:lineRule="auto"/>
        <w:ind w:left="0" w:firstLine="0"/>
        <w:jc w:val="both"/>
        <w:rPr>
          <w:rFonts w:ascii="Times New Roman" w:hAnsi="Times New Roman" w:cs="Times New Roman"/>
          <w:sz w:val="24"/>
          <w:szCs w:val="24"/>
          <w:lang w:val="ru-RU"/>
        </w:rPr>
      </w:pPr>
      <w:bookmarkStart w:id="275" w:name="_Toc286760015"/>
      <w:bookmarkStart w:id="276" w:name="_Toc286760016"/>
      <w:bookmarkStart w:id="277" w:name="_Toc286760017"/>
      <w:bookmarkStart w:id="278" w:name="_Toc286760018"/>
      <w:bookmarkStart w:id="279" w:name="_Toc286760019"/>
      <w:bookmarkStart w:id="280" w:name="_Toc286760020"/>
      <w:bookmarkStart w:id="281" w:name="_Toc286760021"/>
      <w:bookmarkStart w:id="282" w:name="_Toc286760022"/>
      <w:bookmarkStart w:id="283" w:name="_Toc286760023"/>
      <w:bookmarkStart w:id="284" w:name="_Toc286760024"/>
      <w:bookmarkStart w:id="285" w:name="_Toc286760025"/>
      <w:bookmarkStart w:id="286" w:name="_Toc286760026"/>
      <w:bookmarkStart w:id="287" w:name="_Toc286760027"/>
      <w:bookmarkStart w:id="288" w:name="_Toc286760028"/>
      <w:bookmarkStart w:id="289" w:name="_Toc286760029"/>
      <w:bookmarkStart w:id="290" w:name="_Toc286760030"/>
      <w:bookmarkStart w:id="291" w:name="_Toc286760031"/>
      <w:bookmarkStart w:id="292" w:name="_Toc286760032"/>
      <w:bookmarkStart w:id="293" w:name="_Toc286760033"/>
      <w:bookmarkStart w:id="294" w:name="_Toc286760034"/>
      <w:bookmarkStart w:id="295" w:name="_Toc286760035"/>
      <w:bookmarkStart w:id="296" w:name="_Toc286760036"/>
      <w:bookmarkStart w:id="297" w:name="_Toc286760037"/>
      <w:bookmarkStart w:id="298" w:name="_Toc286760038"/>
      <w:bookmarkStart w:id="299" w:name="_Toc286760039"/>
      <w:bookmarkStart w:id="300" w:name="_Toc286760040"/>
      <w:bookmarkStart w:id="301" w:name="_Toc286760041"/>
      <w:bookmarkStart w:id="302" w:name="_Toc286760042"/>
      <w:bookmarkStart w:id="303" w:name="_Toc286760043"/>
      <w:bookmarkStart w:id="304" w:name="_Toc286760044"/>
      <w:bookmarkStart w:id="305" w:name="_Toc286760045"/>
      <w:bookmarkStart w:id="306" w:name="_Toc286760046"/>
      <w:bookmarkStart w:id="307" w:name="_Toc286760047"/>
      <w:bookmarkStart w:id="308" w:name="_Toc286760048"/>
      <w:bookmarkStart w:id="309" w:name="_Toc286760049"/>
      <w:bookmarkStart w:id="310" w:name="_Toc286760050"/>
      <w:bookmarkStart w:id="311" w:name="_Toc286760051"/>
      <w:bookmarkStart w:id="312" w:name="_Toc286760052"/>
      <w:bookmarkStart w:id="313" w:name="_Toc286760053"/>
      <w:bookmarkStart w:id="314" w:name="_Toc286760054"/>
      <w:bookmarkStart w:id="315" w:name="_Toc286760055"/>
      <w:bookmarkStart w:id="316" w:name="_Toc286760056"/>
      <w:bookmarkStart w:id="317" w:name="_Toc286760057"/>
      <w:bookmarkStart w:id="318" w:name="_Toc286760058"/>
      <w:bookmarkStart w:id="319" w:name="_Toc286760059"/>
      <w:bookmarkStart w:id="320" w:name="_Toc286760060"/>
      <w:bookmarkStart w:id="321" w:name="_Toc286760061"/>
      <w:bookmarkStart w:id="322" w:name="_Toc286760062"/>
      <w:bookmarkStart w:id="323" w:name="_Toc286760063"/>
      <w:bookmarkStart w:id="324" w:name="_Toc286760064"/>
      <w:bookmarkStart w:id="325" w:name="_Toc286760065"/>
      <w:bookmarkStart w:id="326" w:name="_Toc286760066"/>
      <w:bookmarkStart w:id="327" w:name="_Toc286760067"/>
      <w:bookmarkStart w:id="328" w:name="_Toc286760068"/>
      <w:bookmarkStart w:id="329" w:name="_Toc286760069"/>
      <w:bookmarkStart w:id="330" w:name="_Toc286760070"/>
      <w:bookmarkStart w:id="331" w:name="_Toc286760071"/>
      <w:bookmarkStart w:id="332" w:name="_Toc286760072"/>
      <w:bookmarkStart w:id="333" w:name="_Toc286760073"/>
      <w:bookmarkStart w:id="334" w:name="_Toc286760074"/>
      <w:bookmarkStart w:id="335" w:name="_Toc286760075"/>
      <w:bookmarkStart w:id="336" w:name="_Toc286760076"/>
      <w:bookmarkStart w:id="337" w:name="_Toc286760077"/>
      <w:bookmarkStart w:id="338" w:name="_Toc286760078"/>
      <w:bookmarkStart w:id="339" w:name="_Toc286760079"/>
      <w:bookmarkStart w:id="340" w:name="_Toc286760080"/>
      <w:bookmarkStart w:id="341" w:name="_Toc286760081"/>
      <w:bookmarkStart w:id="342" w:name="_Toc286760082"/>
      <w:bookmarkStart w:id="343" w:name="_Toc286760083"/>
      <w:bookmarkStart w:id="344" w:name="_Toc286760084"/>
      <w:bookmarkStart w:id="345" w:name="_Toc286760085"/>
      <w:bookmarkStart w:id="346" w:name="_Toc286760086"/>
      <w:bookmarkStart w:id="347" w:name="_Toc286760087"/>
      <w:bookmarkStart w:id="348" w:name="_Toc286760088"/>
      <w:bookmarkStart w:id="349" w:name="_Toc286760089"/>
      <w:bookmarkStart w:id="350" w:name="_Toc286760090"/>
      <w:bookmarkStart w:id="351" w:name="_Toc286760091"/>
      <w:bookmarkStart w:id="352" w:name="_Toc286760092"/>
      <w:bookmarkStart w:id="353" w:name="_Toc286760093"/>
      <w:bookmarkStart w:id="354" w:name="_Toc286760094"/>
      <w:bookmarkStart w:id="355" w:name="_Toc286760095"/>
      <w:bookmarkStart w:id="356" w:name="_Toc286760096"/>
      <w:bookmarkStart w:id="357" w:name="_Toc286760097"/>
      <w:bookmarkStart w:id="358" w:name="_Toc286760098"/>
      <w:bookmarkStart w:id="359" w:name="_Toc286760099"/>
      <w:bookmarkStart w:id="360" w:name="_Toc286760100"/>
      <w:bookmarkStart w:id="361" w:name="_Toc286760101"/>
      <w:bookmarkStart w:id="362" w:name="_Toc286760102"/>
      <w:bookmarkStart w:id="363" w:name="_Toc286760103"/>
      <w:bookmarkStart w:id="364" w:name="_Toc286760104"/>
      <w:bookmarkStart w:id="365" w:name="_Toc286760105"/>
      <w:bookmarkStart w:id="366" w:name="_Toc286760106"/>
      <w:bookmarkStart w:id="367" w:name="_Toc286760107"/>
      <w:bookmarkStart w:id="368" w:name="_Toc286760108"/>
      <w:bookmarkStart w:id="369" w:name="_Toc286760109"/>
      <w:bookmarkStart w:id="370" w:name="_Toc286760110"/>
      <w:bookmarkStart w:id="371" w:name="_Toc286760111"/>
      <w:bookmarkStart w:id="372" w:name="_Toc286760112"/>
      <w:bookmarkStart w:id="373" w:name="_Toc286760113"/>
      <w:bookmarkStart w:id="374" w:name="_Toc286760114"/>
      <w:bookmarkStart w:id="375" w:name="_Toc286760115"/>
      <w:bookmarkStart w:id="376" w:name="_Toc286760116"/>
      <w:bookmarkStart w:id="377" w:name="_Toc286760117"/>
      <w:bookmarkStart w:id="378" w:name="_Toc286760118"/>
      <w:bookmarkStart w:id="379" w:name="_Toc286760119"/>
      <w:bookmarkStart w:id="380" w:name="_Toc286760120"/>
      <w:bookmarkStart w:id="381" w:name="_Toc286760121"/>
      <w:bookmarkStart w:id="382" w:name="_Toc286760122"/>
      <w:bookmarkStart w:id="383" w:name="_Toc286760123"/>
      <w:bookmarkStart w:id="384" w:name="_Toc286760124"/>
      <w:bookmarkStart w:id="385" w:name="_Toc286760125"/>
      <w:bookmarkStart w:id="386" w:name="_Toc286760126"/>
      <w:bookmarkStart w:id="387" w:name="_Toc286760127"/>
      <w:bookmarkStart w:id="388" w:name="_Toc286760128"/>
      <w:bookmarkStart w:id="389" w:name="_Toc286760129"/>
      <w:bookmarkStart w:id="390" w:name="_Toc286760130"/>
      <w:bookmarkStart w:id="391" w:name="_Toc286760131"/>
      <w:bookmarkStart w:id="392" w:name="_Toc286760132"/>
      <w:bookmarkStart w:id="393" w:name="_Toc286760133"/>
      <w:bookmarkStart w:id="394" w:name="_Toc286760134"/>
      <w:bookmarkStart w:id="395" w:name="_Toc286760135"/>
      <w:bookmarkStart w:id="396" w:name="_Toc286760136"/>
      <w:bookmarkStart w:id="397" w:name="_Toc286760137"/>
      <w:bookmarkStart w:id="398" w:name="_Toc286760138"/>
      <w:bookmarkStart w:id="399" w:name="_Toc286760139"/>
      <w:bookmarkStart w:id="400" w:name="_Toc286760140"/>
      <w:bookmarkStart w:id="401" w:name="_Toc286760141"/>
      <w:bookmarkStart w:id="402" w:name="_Toc286760142"/>
      <w:bookmarkStart w:id="403" w:name="_Toc286760143"/>
      <w:bookmarkStart w:id="404" w:name="_Toc286760144"/>
      <w:bookmarkStart w:id="405" w:name="_Toc286760145"/>
      <w:bookmarkStart w:id="406" w:name="_Toc286760146"/>
      <w:bookmarkStart w:id="407" w:name="_Toc286760147"/>
      <w:bookmarkStart w:id="408" w:name="_Toc286760148"/>
      <w:bookmarkStart w:id="409" w:name="_Toc286760149"/>
      <w:bookmarkStart w:id="410" w:name="_Toc286760150"/>
      <w:bookmarkStart w:id="411" w:name="_Toc286760151"/>
      <w:bookmarkStart w:id="412" w:name="_Toc286760152"/>
      <w:bookmarkStart w:id="413" w:name="_Toc286760153"/>
      <w:bookmarkStart w:id="414" w:name="_Toc28676015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932340">
        <w:rPr>
          <w:rFonts w:ascii="Times New Roman" w:hAnsi="Times New Roman" w:cs="Times New Roman"/>
          <w:sz w:val="24"/>
          <w:szCs w:val="24"/>
          <w:lang w:val="ru-RU"/>
        </w:rPr>
        <w:lastRenderedPageBreak/>
        <w:t>ФОРМЫ ДОКУМЕНТОВ, ВКЛЮЧАЕМЫХ В ПРЕДЛ</w:t>
      </w:r>
      <w:bookmarkStart w:id="415" w:name="_Toc234730393"/>
      <w:r w:rsidRPr="00932340">
        <w:rPr>
          <w:rFonts w:ascii="Times New Roman" w:hAnsi="Times New Roman" w:cs="Times New Roman"/>
          <w:sz w:val="24"/>
          <w:szCs w:val="24"/>
          <w:lang w:val="ru-RU"/>
        </w:rPr>
        <w:t>ОЖЕНИЕ</w:t>
      </w:r>
      <w:bookmarkEnd w:id="414"/>
      <w:bookmarkEnd w:id="415"/>
    </w:p>
    <w:p w:rsidR="008E4B29" w:rsidRPr="00932340" w:rsidRDefault="00B67A63" w:rsidP="00932340">
      <w:pPr>
        <w:pStyle w:val="26"/>
        <w:spacing w:before="0" w:after="0"/>
        <w:jc w:val="both"/>
        <w:rPr>
          <w:rFonts w:ascii="Times New Roman" w:hAnsi="Times New Roman"/>
          <w:bCs/>
          <w:sz w:val="24"/>
          <w:szCs w:val="24"/>
          <w:lang w:val="ru-RU"/>
        </w:rPr>
      </w:pPr>
      <w:bookmarkStart w:id="416" w:name="_Toc234730394"/>
      <w:bookmarkStart w:id="417" w:name="_Toc286760155"/>
      <w:r w:rsidRPr="00932340">
        <w:rPr>
          <w:rFonts w:ascii="Times New Roman" w:hAnsi="Times New Roman"/>
          <w:bCs/>
          <w:sz w:val="24"/>
          <w:szCs w:val="24"/>
          <w:lang w:val="ru-RU"/>
        </w:rPr>
        <w:t>6.1 Письмо о подаче Предложения</w:t>
      </w:r>
      <w:bookmarkEnd w:id="416"/>
      <w:bookmarkEnd w:id="417"/>
    </w:p>
    <w:p w:rsidR="004D38F4" w:rsidRPr="00932340" w:rsidRDefault="004D38F4" w:rsidP="00932340">
      <w:pPr>
        <w:spacing w:after="0" w:line="240" w:lineRule="auto"/>
        <w:ind w:left="540" w:right="-3" w:hanging="540"/>
        <w:jc w:val="both"/>
        <w:rPr>
          <w:rFonts w:ascii="Times New Roman" w:hAnsi="Times New Roman"/>
          <w:sz w:val="24"/>
          <w:szCs w:val="24"/>
          <w:lang w:val="ru-RU"/>
        </w:rPr>
      </w:pPr>
    </w:p>
    <w:p w:rsidR="004D38F4" w:rsidRPr="00932340" w:rsidRDefault="00B67A63" w:rsidP="00932340">
      <w:pPr>
        <w:spacing w:after="0" w:line="240" w:lineRule="auto"/>
        <w:ind w:left="540" w:right="-3" w:hanging="540"/>
        <w:jc w:val="both"/>
        <w:rPr>
          <w:rFonts w:ascii="Times New Roman" w:hAnsi="Times New Roman"/>
          <w:sz w:val="24"/>
          <w:szCs w:val="24"/>
          <w:lang w:val="ru-RU"/>
        </w:rPr>
      </w:pPr>
      <w:r w:rsidRPr="00932340">
        <w:rPr>
          <w:rFonts w:ascii="Times New Roman" w:hAnsi="Times New Roman"/>
          <w:sz w:val="24"/>
          <w:szCs w:val="24"/>
          <w:lang w:val="ru-RU"/>
        </w:rPr>
        <w:t>«_____»_______________ года                                             №________________________</w:t>
      </w:r>
    </w:p>
    <w:p w:rsidR="004D38F4" w:rsidRPr="00932340" w:rsidRDefault="004D38F4" w:rsidP="00932340">
      <w:pPr>
        <w:spacing w:after="0" w:line="240" w:lineRule="auto"/>
        <w:ind w:left="540" w:right="5243" w:hanging="540"/>
        <w:jc w:val="both"/>
        <w:rPr>
          <w:rFonts w:ascii="Times New Roman" w:hAnsi="Times New Roman"/>
          <w:sz w:val="24"/>
          <w:szCs w:val="24"/>
          <w:lang w:val="ru-RU"/>
        </w:rPr>
      </w:pP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ind w:left="540" w:hanging="540"/>
        <w:jc w:val="both"/>
        <w:rPr>
          <w:rFonts w:ascii="Times New Roman" w:hAnsi="Times New Roman"/>
          <w:sz w:val="24"/>
          <w:szCs w:val="24"/>
          <w:lang w:val="ru-RU"/>
        </w:rPr>
      </w:pPr>
      <w:r w:rsidRPr="00932340">
        <w:rPr>
          <w:rFonts w:ascii="Times New Roman" w:hAnsi="Times New Roman"/>
          <w:sz w:val="24"/>
          <w:szCs w:val="24"/>
          <w:lang w:val="ru-RU"/>
        </w:rPr>
        <w:t>Уважаемые господа!</w:t>
      </w: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 xml:space="preserve">Изучив извещение о проведении открытого запроса предложений,  опубликованное на сайте Госкорпорации «Росатом» по адресу в сети Интернет: </w:t>
      </w:r>
      <w:hyperlink r:id="rId19" w:history="1">
        <w:r w:rsidRPr="00932340">
          <w:rPr>
            <w:rStyle w:val="ab"/>
            <w:rFonts w:ascii="Times New Roman" w:hAnsi="Times New Roman"/>
            <w:color w:val="auto"/>
            <w:sz w:val="24"/>
            <w:szCs w:val="24"/>
            <w:lang w:val="ru-RU"/>
          </w:rPr>
          <w:t>http://zakupki.rosatom.ru</w:t>
        </w:r>
      </w:hyperlink>
      <w:r w:rsidRPr="00932340">
        <w:rPr>
          <w:rFonts w:ascii="Times New Roman" w:hAnsi="Times New Roman"/>
          <w:sz w:val="24"/>
          <w:szCs w:val="24"/>
          <w:lang w:val="ru-RU"/>
        </w:rPr>
        <w:t xml:space="preserve">   </w:t>
      </w:r>
      <w:r w:rsidRPr="00932340">
        <w:rPr>
          <w:rFonts w:ascii="Times New Roman" w:hAnsi="Times New Roman"/>
          <w:bCs/>
          <w:i/>
          <w:iCs/>
          <w:sz w:val="24"/>
          <w:szCs w:val="24"/>
          <w:lang w:val="ru-RU"/>
        </w:rPr>
        <w:t xml:space="preserve"> </w:t>
      </w:r>
      <w:r w:rsidRPr="00932340">
        <w:rPr>
          <w:rFonts w:ascii="Times New Roman" w:hAnsi="Times New Roman"/>
          <w:sz w:val="24"/>
          <w:szCs w:val="24"/>
          <w:lang w:val="ru-RU"/>
        </w:rPr>
        <w:t>и, принимая установленные в них требования и условия,</w:t>
      </w: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ind w:left="540" w:hanging="540"/>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________________________________________________________________________,</w:t>
      </w:r>
    </w:p>
    <w:p w:rsidR="004D38F4" w:rsidRPr="00932340" w:rsidRDefault="00B67A63" w:rsidP="00932340">
      <w:pPr>
        <w:spacing w:after="0" w:line="240" w:lineRule="auto"/>
        <w:ind w:left="540" w:hanging="540"/>
        <w:jc w:val="both"/>
        <w:rPr>
          <w:rFonts w:ascii="Times New Roman" w:hAnsi="Times New Roman"/>
          <w:sz w:val="24"/>
          <w:szCs w:val="24"/>
          <w:vertAlign w:val="superscript"/>
          <w:lang w:val="ru-RU"/>
        </w:rPr>
      </w:pPr>
      <w:r w:rsidRPr="00932340">
        <w:rPr>
          <w:rFonts w:ascii="Times New Roman" w:hAnsi="Times New Roman"/>
          <w:sz w:val="24"/>
          <w:szCs w:val="24"/>
          <w:vertAlign w:val="superscript"/>
          <w:lang w:val="ru-RU"/>
        </w:rPr>
        <w:t>(полное наименование Участника с указанием организационно-правовой формы, фамилия, имя, отчество участника физического лица)</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зарегистрированное по адресу</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________________________________________________________________________,</w:t>
      </w:r>
    </w:p>
    <w:p w:rsidR="004D38F4" w:rsidRPr="00932340" w:rsidRDefault="00B67A63" w:rsidP="00932340">
      <w:pPr>
        <w:spacing w:after="0" w:line="240" w:lineRule="auto"/>
        <w:jc w:val="both"/>
        <w:rPr>
          <w:rFonts w:ascii="Times New Roman" w:hAnsi="Times New Roman"/>
          <w:sz w:val="24"/>
          <w:szCs w:val="24"/>
          <w:vertAlign w:val="superscript"/>
          <w:lang w:val="ru-RU"/>
        </w:rPr>
      </w:pPr>
      <w:r w:rsidRPr="00932340">
        <w:rPr>
          <w:rFonts w:ascii="Times New Roman" w:hAnsi="Times New Roman"/>
          <w:sz w:val="24"/>
          <w:szCs w:val="24"/>
          <w:vertAlign w:val="superscript"/>
          <w:lang w:val="ru-RU"/>
        </w:rPr>
        <w:t>(юридический адрес Участника)</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предлагает заключить Договор на поставку товара, выполнение работ, оказание услуг</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________________________________________________________________________,</w:t>
      </w:r>
    </w:p>
    <w:p w:rsidR="004D38F4" w:rsidRPr="00932340" w:rsidRDefault="00B67A63" w:rsidP="00932340">
      <w:pPr>
        <w:spacing w:after="0" w:line="240" w:lineRule="auto"/>
        <w:jc w:val="both"/>
        <w:rPr>
          <w:rFonts w:ascii="Times New Roman" w:hAnsi="Times New Roman"/>
          <w:sz w:val="24"/>
          <w:szCs w:val="24"/>
          <w:vertAlign w:val="superscript"/>
          <w:lang w:val="ru-RU"/>
        </w:rPr>
      </w:pPr>
      <w:r w:rsidRPr="00932340">
        <w:rPr>
          <w:rFonts w:ascii="Times New Roman" w:hAnsi="Times New Roman"/>
          <w:sz w:val="24"/>
          <w:szCs w:val="24"/>
          <w:vertAlign w:val="superscript"/>
          <w:lang w:val="ru-RU"/>
        </w:rPr>
        <w:t>(краткое описание оказываемых услуг)</w:t>
      </w: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на условиях и в соответствии с </w:t>
      </w:r>
      <w:r w:rsidR="00442ECB" w:rsidRPr="00932340">
        <w:rPr>
          <w:rFonts w:ascii="Times New Roman" w:hAnsi="Times New Roman"/>
          <w:sz w:val="24"/>
          <w:szCs w:val="24"/>
          <w:lang w:val="ru-RU"/>
        </w:rPr>
        <w:t xml:space="preserve">пояснительной </w:t>
      </w:r>
      <w:r w:rsidRPr="00932340">
        <w:rPr>
          <w:rFonts w:ascii="Times New Roman" w:hAnsi="Times New Roman"/>
          <w:sz w:val="24"/>
          <w:szCs w:val="24"/>
          <w:lang w:val="ru-RU"/>
        </w:rPr>
        <w:t>запиской,</w:t>
      </w:r>
      <w:r w:rsidR="00442ECB" w:rsidRPr="00932340">
        <w:rPr>
          <w:rFonts w:ascii="Times New Roman" w:hAnsi="Times New Roman"/>
          <w:sz w:val="24"/>
          <w:szCs w:val="24"/>
          <w:lang w:val="ru-RU"/>
        </w:rPr>
        <w:t xml:space="preserve"> включающ</w:t>
      </w:r>
      <w:r w:rsidR="0068174E" w:rsidRPr="00932340">
        <w:rPr>
          <w:rFonts w:ascii="Times New Roman" w:hAnsi="Times New Roman"/>
          <w:sz w:val="24"/>
          <w:szCs w:val="24"/>
          <w:lang w:val="ru-RU"/>
        </w:rPr>
        <w:t>ей</w:t>
      </w:r>
      <w:r w:rsidR="00442ECB" w:rsidRPr="00932340">
        <w:rPr>
          <w:rFonts w:ascii="Times New Roman" w:hAnsi="Times New Roman"/>
          <w:sz w:val="24"/>
          <w:szCs w:val="24"/>
          <w:lang w:val="ru-RU"/>
        </w:rPr>
        <w:t xml:space="preserve"> ориентировочную спецификаци</w:t>
      </w:r>
      <w:r w:rsidR="00786077" w:rsidRPr="00932340">
        <w:rPr>
          <w:rFonts w:ascii="Times New Roman" w:hAnsi="Times New Roman"/>
          <w:sz w:val="24"/>
          <w:szCs w:val="24"/>
          <w:lang w:val="ru-RU"/>
        </w:rPr>
        <w:t>ю</w:t>
      </w:r>
      <w:r w:rsidR="00442ECB" w:rsidRPr="00932340">
        <w:rPr>
          <w:rFonts w:ascii="Times New Roman" w:hAnsi="Times New Roman"/>
          <w:sz w:val="24"/>
          <w:szCs w:val="24"/>
          <w:lang w:val="ru-RU"/>
        </w:rPr>
        <w:t xml:space="preserve"> оборудования, используемого при создании системы</w:t>
      </w:r>
      <w:r w:rsidR="00786077" w:rsidRPr="00932340">
        <w:rPr>
          <w:rFonts w:ascii="Times New Roman" w:hAnsi="Times New Roman"/>
          <w:sz w:val="24"/>
          <w:szCs w:val="24"/>
          <w:lang w:val="ru-RU"/>
        </w:rPr>
        <w:t>,</w:t>
      </w:r>
      <w:r w:rsidRPr="00932340">
        <w:rPr>
          <w:rFonts w:ascii="Times New Roman" w:hAnsi="Times New Roman"/>
          <w:sz w:val="24"/>
          <w:szCs w:val="24"/>
          <w:lang w:val="ru-RU"/>
        </w:rPr>
        <w:t xml:space="preserve"> </w:t>
      </w:r>
      <w:r w:rsidR="00442ECB" w:rsidRPr="00932340">
        <w:rPr>
          <w:rFonts w:ascii="Times New Roman" w:hAnsi="Times New Roman"/>
          <w:sz w:val="24"/>
          <w:szCs w:val="24"/>
          <w:lang w:val="ru-RU"/>
        </w:rPr>
        <w:t xml:space="preserve">проектом договора </w:t>
      </w:r>
      <w:r w:rsidRPr="00932340">
        <w:rPr>
          <w:rFonts w:ascii="Times New Roman" w:hAnsi="Times New Roman"/>
          <w:sz w:val="24"/>
          <w:szCs w:val="24"/>
          <w:lang w:val="ru-RU"/>
        </w:rPr>
        <w:t>и составляющими вместе с настоящим письмом Предложение, на общую сумму</w:t>
      </w:r>
    </w:p>
    <w:p w:rsidR="00442ECB" w:rsidRPr="00932340" w:rsidRDefault="00442ECB"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Итоговая стоимость Предложения с НДС, руб.</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Итоговая стоимость Предложения без НДС, руб.</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Настоящее Предложение действует до «____»_______________________года.</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Настоящим Предложением подтверждаем, что ______________________________________________________________________</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i/>
          <w:sz w:val="24"/>
          <w:szCs w:val="24"/>
          <w:lang w:val="ru-RU"/>
        </w:rPr>
        <w:t>(наименование организации или Ф.И.О. Участника размещения заказа)</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К настоящему Предложению прилагаются следующие документы:</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 xml:space="preserve">Пояснительная записка, содержащая информацию, предусмотренную подразделом 3.3 раздела III  и разделом </w:t>
      </w:r>
      <w:r w:rsidRPr="00932340">
        <w:rPr>
          <w:rFonts w:ascii="Times New Roman" w:hAnsi="Times New Roman"/>
          <w:sz w:val="24"/>
          <w:szCs w:val="24"/>
        </w:rPr>
        <w:t>V</w:t>
      </w:r>
      <w:r w:rsidRPr="00932340">
        <w:rPr>
          <w:rFonts w:ascii="Times New Roman" w:hAnsi="Times New Roman"/>
          <w:sz w:val="24"/>
          <w:szCs w:val="24"/>
          <w:lang w:val="ru-RU"/>
        </w:rPr>
        <w:t xml:space="preserve"> Документации  на ____ листах;</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Документы, подтверждающие соответствие Участника требованиям  Документации на ____ листах;</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Проект Договора;</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Опись прилагаемых документов на ___ листах.</w:t>
      </w:r>
    </w:p>
    <w:p w:rsidR="004D38F4" w:rsidRPr="00932340" w:rsidRDefault="004D38F4" w:rsidP="00932340">
      <w:pPr>
        <w:spacing w:after="0" w:line="240" w:lineRule="auto"/>
        <w:ind w:right="639"/>
        <w:jc w:val="both"/>
        <w:rPr>
          <w:rFonts w:ascii="Times New Roman" w:hAnsi="Times New Roman"/>
          <w:sz w:val="24"/>
          <w:szCs w:val="24"/>
          <w:lang w:val="ru-RU"/>
        </w:rPr>
      </w:pPr>
    </w:p>
    <w:p w:rsidR="004D38F4" w:rsidRPr="00932340" w:rsidRDefault="00B67A63" w:rsidP="00932340">
      <w:pPr>
        <w:spacing w:after="0" w:line="240" w:lineRule="auto"/>
        <w:ind w:right="639"/>
        <w:jc w:val="both"/>
        <w:rPr>
          <w:rFonts w:ascii="Times New Roman" w:hAnsi="Times New Roman"/>
          <w:sz w:val="24"/>
          <w:szCs w:val="24"/>
          <w:lang w:val="ru-RU"/>
        </w:rPr>
      </w:pPr>
      <w:r w:rsidRPr="00932340">
        <w:rPr>
          <w:rFonts w:ascii="Times New Roman" w:hAnsi="Times New Roman"/>
          <w:sz w:val="24"/>
          <w:szCs w:val="24"/>
          <w:lang w:val="ru-RU"/>
        </w:rPr>
        <w:t>Руководитель организации</w:t>
      </w:r>
      <w:r w:rsidRPr="00932340">
        <w:rPr>
          <w:rFonts w:ascii="Times New Roman" w:hAnsi="Times New Roman"/>
          <w:sz w:val="24"/>
          <w:szCs w:val="24"/>
          <w:lang w:val="ru-RU"/>
        </w:rPr>
        <w:tab/>
        <w:t>__________________           ___________________</w:t>
      </w:r>
    </w:p>
    <w:p w:rsidR="004D38F4" w:rsidRPr="00932340" w:rsidRDefault="00B67A63" w:rsidP="00932340">
      <w:pPr>
        <w:tabs>
          <w:tab w:val="center" w:pos="5400"/>
          <w:tab w:val="center" w:pos="7740"/>
        </w:tabs>
        <w:spacing w:after="0" w:line="240" w:lineRule="auto"/>
        <w:ind w:right="639" w:firstLine="708"/>
        <w:jc w:val="both"/>
        <w:rPr>
          <w:rFonts w:ascii="Times New Roman" w:hAnsi="Times New Roman"/>
          <w:sz w:val="24"/>
          <w:szCs w:val="24"/>
          <w:lang w:val="ru-RU"/>
        </w:rPr>
      </w:pPr>
      <w:r w:rsidRPr="00932340">
        <w:rPr>
          <w:rFonts w:ascii="Times New Roman" w:hAnsi="Times New Roman"/>
          <w:sz w:val="24"/>
          <w:szCs w:val="24"/>
          <w:lang w:val="ru-RU"/>
        </w:rPr>
        <w:t xml:space="preserve">             </w:t>
      </w:r>
      <w:r w:rsidR="00E46F96"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    М.П.                (подпись)</w:t>
      </w:r>
      <w:r w:rsidRPr="00932340">
        <w:rPr>
          <w:rFonts w:ascii="Times New Roman" w:hAnsi="Times New Roman"/>
          <w:sz w:val="24"/>
          <w:szCs w:val="24"/>
          <w:lang w:val="ru-RU"/>
        </w:rPr>
        <w:tab/>
        <w:t xml:space="preserve">                                   (Ф.И.О.)</w:t>
      </w:r>
    </w:p>
    <w:p w:rsidR="008E4B29" w:rsidRPr="00932340" w:rsidRDefault="00B67A63" w:rsidP="00932340">
      <w:pPr>
        <w:pStyle w:val="26"/>
        <w:spacing w:before="0" w:after="0"/>
        <w:jc w:val="both"/>
        <w:rPr>
          <w:rFonts w:ascii="Times New Roman" w:hAnsi="Times New Roman"/>
          <w:bCs/>
          <w:sz w:val="24"/>
          <w:szCs w:val="24"/>
          <w:lang w:val="ru-RU"/>
        </w:rPr>
      </w:pPr>
      <w:bookmarkStart w:id="418" w:name="_Toc234730395"/>
      <w:bookmarkStart w:id="419" w:name="_Toc286760156"/>
      <w:r w:rsidRPr="00932340">
        <w:rPr>
          <w:rFonts w:ascii="Times New Roman" w:hAnsi="Times New Roman"/>
          <w:bCs/>
          <w:sz w:val="24"/>
          <w:szCs w:val="24"/>
          <w:lang w:val="ru-RU"/>
        </w:rPr>
        <w:lastRenderedPageBreak/>
        <w:t>6.2 Анкета Участника</w:t>
      </w:r>
      <w:bookmarkEnd w:id="418"/>
      <w:bookmarkEnd w:id="419"/>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Наименование и адрес Участника: _________________________________</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860"/>
        <w:gridCol w:w="3960"/>
      </w:tblGrid>
      <w:tr w:rsidR="00932340" w:rsidRPr="00932340" w:rsidTr="00AC53AE">
        <w:trPr>
          <w:cantSplit/>
          <w:trHeight w:val="240"/>
          <w:tblHeader/>
        </w:trPr>
        <w:tc>
          <w:tcPr>
            <w:tcW w:w="720" w:type="dxa"/>
          </w:tcPr>
          <w:p w:rsidR="004D38F4" w:rsidRPr="00932340" w:rsidRDefault="00B67A63" w:rsidP="00932340">
            <w:pPr>
              <w:pStyle w:val="ae"/>
              <w:spacing w:before="0" w:after="0"/>
              <w:jc w:val="both"/>
              <w:rPr>
                <w:rFonts w:ascii="Times New Roman" w:hAnsi="Times New Roman"/>
                <w:sz w:val="24"/>
                <w:szCs w:val="24"/>
                <w:lang w:val="ru-RU"/>
              </w:rPr>
            </w:pPr>
            <w:r w:rsidRPr="00932340">
              <w:rPr>
                <w:rFonts w:ascii="Times New Roman" w:hAnsi="Times New Roman"/>
                <w:sz w:val="24"/>
                <w:szCs w:val="24"/>
                <w:lang w:val="ru-RU"/>
              </w:rPr>
              <w:t>№ п/п</w:t>
            </w:r>
          </w:p>
        </w:tc>
        <w:tc>
          <w:tcPr>
            <w:tcW w:w="4860" w:type="dxa"/>
          </w:tcPr>
          <w:p w:rsidR="004D38F4" w:rsidRPr="00932340" w:rsidRDefault="00B67A63" w:rsidP="00932340">
            <w:pPr>
              <w:pStyle w:val="ae"/>
              <w:spacing w:before="0" w:after="0"/>
              <w:jc w:val="both"/>
              <w:rPr>
                <w:rFonts w:ascii="Times New Roman" w:hAnsi="Times New Roman"/>
                <w:sz w:val="24"/>
                <w:szCs w:val="24"/>
                <w:lang w:val="ru-RU"/>
              </w:rPr>
            </w:pPr>
            <w:r w:rsidRPr="00932340">
              <w:rPr>
                <w:rFonts w:ascii="Times New Roman" w:hAnsi="Times New Roman"/>
                <w:sz w:val="24"/>
                <w:szCs w:val="24"/>
                <w:lang w:val="ru-RU"/>
              </w:rPr>
              <w:t>Наименование</w:t>
            </w:r>
          </w:p>
        </w:tc>
        <w:tc>
          <w:tcPr>
            <w:tcW w:w="3960" w:type="dxa"/>
          </w:tcPr>
          <w:p w:rsidR="004D38F4" w:rsidRPr="00932340" w:rsidRDefault="00B67A63" w:rsidP="00932340">
            <w:pPr>
              <w:pStyle w:val="ae"/>
              <w:spacing w:before="0" w:after="0"/>
              <w:jc w:val="both"/>
              <w:rPr>
                <w:rFonts w:ascii="Times New Roman" w:hAnsi="Times New Roman"/>
                <w:sz w:val="24"/>
                <w:szCs w:val="24"/>
                <w:lang w:val="ru-RU"/>
              </w:rPr>
            </w:pPr>
            <w:r w:rsidRPr="00932340">
              <w:rPr>
                <w:rFonts w:ascii="Times New Roman" w:hAnsi="Times New Roman"/>
                <w:sz w:val="24"/>
                <w:szCs w:val="24"/>
                <w:lang w:val="ru-RU"/>
              </w:rPr>
              <w:t>Сведения об Участнике</w:t>
            </w:r>
          </w:p>
        </w:tc>
      </w:tr>
      <w:tr w:rsidR="00932340" w:rsidRPr="00172E81"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i/>
                <w:szCs w:val="24"/>
                <w:lang w:val="ru-RU"/>
              </w:rPr>
            </w:pPr>
            <w:r w:rsidRPr="00932340">
              <w:rPr>
                <w:rFonts w:ascii="Times New Roman" w:hAnsi="Times New Roman"/>
                <w:szCs w:val="24"/>
                <w:lang w:val="ru-RU"/>
              </w:rPr>
              <w:t xml:space="preserve">Организационно-правовая форма и фирменное наименование </w:t>
            </w:r>
            <w:r w:rsidRPr="00932340">
              <w:rPr>
                <w:rFonts w:ascii="Times New Roman" w:hAnsi="Times New Roman"/>
                <w:i/>
                <w:szCs w:val="24"/>
                <w:lang w:val="ru-RU"/>
              </w:rPr>
              <w:t>(для юридического лица)</w:t>
            </w:r>
          </w:p>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 xml:space="preserve">Фамилия, имя, отчество </w:t>
            </w:r>
            <w:r w:rsidRPr="00932340">
              <w:rPr>
                <w:rFonts w:ascii="Times New Roman" w:hAnsi="Times New Roman"/>
                <w:i/>
                <w:szCs w:val="24"/>
                <w:lang w:val="ru-RU"/>
              </w:rPr>
              <w:t>(для физического лица)</w:t>
            </w:r>
          </w:p>
        </w:tc>
        <w:tc>
          <w:tcPr>
            <w:tcW w:w="3960" w:type="dxa"/>
          </w:tcPr>
          <w:p w:rsidR="004D38F4" w:rsidRPr="00932340" w:rsidRDefault="004D38F4" w:rsidP="00932340">
            <w:pPr>
              <w:pStyle w:val="af"/>
              <w:spacing w:before="0" w:after="0"/>
              <w:ind w:right="-288"/>
              <w:jc w:val="both"/>
              <w:rPr>
                <w:rFonts w:ascii="Times New Roman" w:hAnsi="Times New Roman"/>
                <w:szCs w:val="24"/>
                <w:lang w:val="ru-RU"/>
              </w:rPr>
            </w:pPr>
          </w:p>
        </w:tc>
      </w:tr>
      <w:tr w:rsidR="00932340" w:rsidRPr="00172E81"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172E81"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Свидетельство о внесении в Единый государственный реестр юридических лиц (дата и номер, кем выдано)</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 xml:space="preserve">ИНН </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Местонахождение</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Почтовый адрес</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172E81"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Филиалы: перечислить наименования и почтовые адреса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172E81"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Банковские реквизиты (наименование и адрес банка, номер расчетного счета в банке, телефоны банка, прочие банковские реквизиты)</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172E81"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Контактные телефоны (с указанием кода города)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172E81" w:rsidTr="00AC53AE">
        <w:trPr>
          <w:cantSplit/>
          <w:trHeight w:val="116"/>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Факс (с указанием кода города)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 xml:space="preserve">Адрес электронной почты </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172E81"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Фамилия, Имя и Отчество руководителя, имеющего право подписи согласно учредительным документам, с указанием должности и контактного телефона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172E81"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Фамилия, Имя и Отчество ответственного лица с указанием должности и контактного телефона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bl>
    <w:p w:rsidR="004D38F4" w:rsidRPr="00932340" w:rsidRDefault="004D38F4" w:rsidP="00932340">
      <w:pPr>
        <w:pStyle w:val="ConsNonformat"/>
        <w:widowControl/>
        <w:spacing w:after="0" w:line="240" w:lineRule="auto"/>
        <w:jc w:val="both"/>
        <w:rPr>
          <w:rFonts w:ascii="Times New Roman" w:hAnsi="Times New Roman" w:cs="Times New Roman"/>
          <w:b/>
          <w:sz w:val="24"/>
          <w:szCs w:val="24"/>
        </w:rPr>
      </w:pPr>
    </w:p>
    <w:p w:rsidR="004D38F4" w:rsidRPr="00932340" w:rsidRDefault="00B67A63" w:rsidP="00932340">
      <w:pPr>
        <w:spacing w:after="0" w:line="240" w:lineRule="auto"/>
        <w:ind w:right="639"/>
        <w:jc w:val="both"/>
        <w:rPr>
          <w:rFonts w:ascii="Times New Roman" w:hAnsi="Times New Roman"/>
          <w:sz w:val="24"/>
          <w:szCs w:val="24"/>
          <w:lang w:val="ru-RU"/>
        </w:rPr>
      </w:pPr>
      <w:r w:rsidRPr="00932340">
        <w:rPr>
          <w:rFonts w:ascii="Times New Roman" w:hAnsi="Times New Roman"/>
          <w:sz w:val="24"/>
          <w:szCs w:val="24"/>
          <w:lang w:val="ru-RU"/>
        </w:rPr>
        <w:t>Руководитель организации</w:t>
      </w:r>
      <w:r w:rsidRPr="00932340">
        <w:rPr>
          <w:rFonts w:ascii="Times New Roman" w:hAnsi="Times New Roman"/>
          <w:sz w:val="24"/>
          <w:szCs w:val="24"/>
          <w:lang w:val="ru-RU"/>
        </w:rPr>
        <w:tab/>
        <w:t>___________________          __________________</w:t>
      </w:r>
    </w:p>
    <w:p w:rsidR="004D38F4" w:rsidRPr="00932340" w:rsidRDefault="00B67A63" w:rsidP="00932340">
      <w:pPr>
        <w:tabs>
          <w:tab w:val="center" w:pos="5400"/>
          <w:tab w:val="center" w:pos="7740"/>
        </w:tabs>
        <w:spacing w:after="0" w:line="240" w:lineRule="auto"/>
        <w:ind w:right="639" w:firstLine="708"/>
        <w:jc w:val="both"/>
        <w:rPr>
          <w:rFonts w:ascii="Times New Roman" w:hAnsi="Times New Roman"/>
          <w:sz w:val="24"/>
          <w:szCs w:val="24"/>
          <w:lang w:val="ru-RU"/>
        </w:rPr>
      </w:pPr>
      <w:r w:rsidRPr="00932340">
        <w:rPr>
          <w:rFonts w:ascii="Times New Roman" w:hAnsi="Times New Roman"/>
          <w:sz w:val="24"/>
          <w:szCs w:val="24"/>
          <w:lang w:val="ru-RU"/>
        </w:rPr>
        <w:t xml:space="preserve">          </w:t>
      </w:r>
      <w:r w:rsidR="00E46F96"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     М.П.               (подпись)</w:t>
      </w:r>
      <w:r w:rsidRPr="00932340">
        <w:rPr>
          <w:rFonts w:ascii="Times New Roman" w:hAnsi="Times New Roman"/>
          <w:sz w:val="24"/>
          <w:szCs w:val="24"/>
          <w:lang w:val="ru-RU"/>
        </w:rPr>
        <w:tab/>
        <w:t xml:space="preserve">                                   (Ф.И.О.)</w:t>
      </w:r>
    </w:p>
    <w:p w:rsidR="004D38F4" w:rsidRPr="00932340" w:rsidRDefault="004D38F4" w:rsidP="00932340">
      <w:pPr>
        <w:pStyle w:val="26"/>
        <w:spacing w:before="0" w:after="0"/>
        <w:ind w:left="450"/>
        <w:jc w:val="both"/>
        <w:rPr>
          <w:rFonts w:ascii="Times New Roman" w:hAnsi="Times New Roman"/>
          <w:sz w:val="24"/>
          <w:szCs w:val="24"/>
          <w:lang w:val="ru-RU"/>
        </w:rPr>
      </w:pPr>
    </w:p>
    <w:p w:rsidR="008E4B29" w:rsidRPr="00932340" w:rsidRDefault="00B67A63" w:rsidP="00932340">
      <w:pPr>
        <w:pStyle w:val="26"/>
        <w:spacing w:before="0" w:after="0"/>
        <w:jc w:val="both"/>
        <w:rPr>
          <w:rFonts w:ascii="Times New Roman" w:hAnsi="Times New Roman"/>
          <w:bCs/>
          <w:sz w:val="24"/>
          <w:szCs w:val="24"/>
          <w:lang w:val="ru-RU"/>
        </w:rPr>
      </w:pPr>
      <w:bookmarkStart w:id="420" w:name="_Toc286760157"/>
      <w:r w:rsidRPr="00932340">
        <w:rPr>
          <w:rFonts w:ascii="Times New Roman" w:hAnsi="Times New Roman"/>
          <w:bCs/>
          <w:sz w:val="24"/>
          <w:szCs w:val="24"/>
          <w:lang w:val="ru-RU"/>
        </w:rPr>
        <w:t>6.3 Пояснительная записка</w:t>
      </w:r>
      <w:bookmarkEnd w:id="420"/>
    </w:p>
    <w:p w:rsidR="004D38F4" w:rsidRPr="00932340" w:rsidRDefault="00B67A63" w:rsidP="00932340">
      <w:pPr>
        <w:spacing w:after="0" w:line="240" w:lineRule="auto"/>
        <w:ind w:firstLine="709"/>
        <w:jc w:val="both"/>
        <w:rPr>
          <w:rFonts w:ascii="Times New Roman" w:hAnsi="Times New Roman"/>
          <w:bCs/>
          <w:sz w:val="24"/>
          <w:szCs w:val="24"/>
          <w:lang w:val="ru-RU"/>
        </w:rPr>
      </w:pPr>
      <w:r w:rsidRPr="00932340">
        <w:rPr>
          <w:rFonts w:ascii="Times New Roman" w:hAnsi="Times New Roman"/>
          <w:sz w:val="24"/>
          <w:szCs w:val="24"/>
          <w:lang w:val="ru-RU"/>
        </w:rPr>
        <w:t xml:space="preserve">Содержит информацию характеризующую предмет открытого запроса предложений. </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Заполняется участником в произвольной форме.</w:t>
      </w:r>
    </w:p>
    <w:p w:rsidR="004D38F4" w:rsidRPr="00932340" w:rsidRDefault="00B67A63" w:rsidP="00932340">
      <w:pPr>
        <w:spacing w:after="0" w:line="240" w:lineRule="auto"/>
        <w:ind w:right="639"/>
        <w:jc w:val="both"/>
        <w:rPr>
          <w:rFonts w:ascii="Times New Roman" w:hAnsi="Times New Roman"/>
          <w:sz w:val="24"/>
          <w:szCs w:val="24"/>
          <w:lang w:val="ru-RU"/>
        </w:rPr>
      </w:pPr>
      <w:r w:rsidRPr="00932340">
        <w:rPr>
          <w:rFonts w:ascii="Times New Roman" w:hAnsi="Times New Roman"/>
          <w:sz w:val="24"/>
          <w:szCs w:val="24"/>
          <w:lang w:val="ru-RU"/>
        </w:rPr>
        <w:t>Руководитель организации</w:t>
      </w:r>
      <w:r w:rsidRPr="00932340">
        <w:rPr>
          <w:rFonts w:ascii="Times New Roman" w:hAnsi="Times New Roman"/>
          <w:sz w:val="24"/>
          <w:szCs w:val="24"/>
          <w:lang w:val="ru-RU"/>
        </w:rPr>
        <w:tab/>
        <w:t>___________________          __________________</w:t>
      </w:r>
    </w:p>
    <w:p w:rsidR="004D38F4" w:rsidRPr="00932340" w:rsidRDefault="00B67A63" w:rsidP="00932340">
      <w:pPr>
        <w:tabs>
          <w:tab w:val="center" w:pos="5400"/>
          <w:tab w:val="center" w:pos="7740"/>
        </w:tabs>
        <w:spacing w:after="0" w:line="240" w:lineRule="auto"/>
        <w:ind w:right="639" w:firstLine="708"/>
        <w:jc w:val="both"/>
        <w:rPr>
          <w:rFonts w:ascii="Times New Roman" w:hAnsi="Times New Roman"/>
          <w:sz w:val="24"/>
          <w:szCs w:val="24"/>
          <w:lang w:val="ru-RU"/>
        </w:rPr>
      </w:pPr>
      <w:r w:rsidRPr="00932340">
        <w:rPr>
          <w:rFonts w:ascii="Times New Roman" w:hAnsi="Times New Roman"/>
          <w:sz w:val="24"/>
          <w:szCs w:val="24"/>
          <w:lang w:val="ru-RU"/>
        </w:rPr>
        <w:t xml:space="preserve">                    М.П.               (подпись)                                  (Ф.И.О.)</w:t>
      </w:r>
    </w:p>
    <w:p w:rsidR="00E15DC4" w:rsidRPr="00932340" w:rsidRDefault="00E15DC4" w:rsidP="00932340">
      <w:pPr>
        <w:spacing w:after="0" w:line="240" w:lineRule="auto"/>
        <w:rPr>
          <w:rFonts w:ascii="Times New Roman" w:hAnsi="Times New Roman"/>
          <w:lang w:val="ru-RU"/>
        </w:rPr>
      </w:pPr>
    </w:p>
    <w:sectPr w:rsidR="00E15DC4" w:rsidRPr="00932340" w:rsidSect="00932340">
      <w:footerReference w:type="default" r:id="rId20"/>
      <w:pgSz w:w="11907" w:h="16840" w:code="9"/>
      <w:pgMar w:top="851" w:right="737" w:bottom="851" w:left="1361" w:header="567" w:footer="567"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5AF" w:rsidRDefault="00B465AF" w:rsidP="00B17448">
      <w:pPr>
        <w:spacing w:line="240" w:lineRule="auto"/>
      </w:pPr>
      <w:r>
        <w:separator/>
      </w:r>
    </w:p>
  </w:endnote>
  <w:endnote w:type="continuationSeparator" w:id="0">
    <w:p w:rsidR="00B465AF" w:rsidRDefault="00B465AF" w:rsidP="00B1744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auto"/>
    <w:pitch w:val="variable"/>
    <w:sig w:usb0="0004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375" w:rsidRDefault="00EE5DC0">
    <w:pPr>
      <w:pStyle w:val="a9"/>
      <w:jc w:val="right"/>
    </w:pPr>
    <w:r>
      <w:fldChar w:fldCharType="begin"/>
    </w:r>
    <w:r w:rsidR="0094722D">
      <w:instrText xml:space="preserve"> PAGE   \* MERGEFORMAT </w:instrText>
    </w:r>
    <w:r>
      <w:fldChar w:fldCharType="separate"/>
    </w:r>
    <w:r w:rsidR="00846A04">
      <w:rPr>
        <w:noProof/>
      </w:rPr>
      <w:t>15</w:t>
    </w:r>
    <w:r>
      <w:rPr>
        <w:noProof/>
      </w:rPr>
      <w:fldChar w:fldCharType="end"/>
    </w:r>
  </w:p>
  <w:p w:rsidR="00FD2375" w:rsidRDefault="00FD2375" w:rsidP="00AC53AE">
    <w:pPr>
      <w:pStyle w:val="afe"/>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5AF" w:rsidRDefault="00B465AF" w:rsidP="00B17448">
      <w:pPr>
        <w:spacing w:line="240" w:lineRule="auto"/>
      </w:pPr>
      <w:r>
        <w:separator/>
      </w:r>
    </w:p>
  </w:footnote>
  <w:footnote w:type="continuationSeparator" w:id="0">
    <w:p w:rsidR="00B465AF" w:rsidRDefault="00B465AF" w:rsidP="00B17448">
      <w:pPr>
        <w:spacing w:line="240" w:lineRule="auto"/>
      </w:pPr>
      <w:r>
        <w:continuationSeparator/>
      </w:r>
    </w:p>
  </w:footnote>
  <w:footnote w:id="1">
    <w:p w:rsidR="00FD2375" w:rsidRDefault="00FD2375" w:rsidP="00932340">
      <w:pPr>
        <w:pStyle w:val="afffc"/>
      </w:pPr>
      <w:r>
        <w:rPr>
          <w:rStyle w:val="afffe"/>
        </w:rPr>
        <w:footnoteRef/>
      </w:r>
      <w:r>
        <w:t xml:space="preserve"> </w:t>
      </w:r>
      <w:r w:rsidRPr="00981616">
        <w:rPr>
          <w:rFonts w:ascii="Times New Roman CYR" w:hAnsi="Times New Roman CYR" w:cs="Times New Roman CYR"/>
          <w:spacing w:val="-2"/>
        </w:rPr>
        <w:t xml:space="preserve">Приложение к приказу Гостехкомиссии России от 30 августа </w:t>
      </w:r>
      <w:smartTag w:uri="urn:schemas-microsoft-com:office:smarttags" w:element="metricconverter">
        <w:smartTagPr>
          <w:attr w:name="ProductID" w:val="2002 г"/>
        </w:smartTagPr>
        <w:r w:rsidRPr="00981616">
          <w:rPr>
            <w:rFonts w:ascii="Times New Roman CYR" w:hAnsi="Times New Roman CYR" w:cs="Times New Roman CYR"/>
            <w:spacing w:val="-2"/>
          </w:rPr>
          <w:t>2002 г</w:t>
        </w:r>
      </w:smartTag>
      <w:r w:rsidRPr="00981616">
        <w:rPr>
          <w:rFonts w:ascii="Times New Roman CYR" w:hAnsi="Times New Roman CYR" w:cs="Times New Roman CYR"/>
          <w:spacing w:val="-2"/>
        </w:rPr>
        <w:t>. № 282. – М.: Гостехкомиссия России, 2002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8A44E8E"/>
    <w:lvl w:ilvl="0">
      <w:start w:val="1"/>
      <w:numFmt w:val="decimal"/>
      <w:lvlText w:val="%1."/>
      <w:lvlJc w:val="left"/>
      <w:pPr>
        <w:tabs>
          <w:tab w:val="num" w:pos="360"/>
        </w:tabs>
        <w:ind w:left="360" w:hanging="360"/>
      </w:pPr>
      <w:rPr>
        <w:rFonts w:cs="Times New Roman"/>
      </w:rPr>
    </w:lvl>
  </w:abstractNum>
  <w:abstractNum w:abstractNumId="3">
    <w:nsid w:val="FFFFFF89"/>
    <w:multiLevelType w:val="singleLevel"/>
    <w:tmpl w:val="F9665A36"/>
    <w:lvl w:ilvl="0">
      <w:start w:val="1"/>
      <w:numFmt w:val="bullet"/>
      <w:lvlText w:val=""/>
      <w:lvlJc w:val="left"/>
      <w:pPr>
        <w:tabs>
          <w:tab w:val="num" w:pos="360"/>
        </w:tabs>
        <w:ind w:left="360" w:hanging="360"/>
      </w:pPr>
      <w:rPr>
        <w:rFonts w:ascii="Symbol" w:hAnsi="Symbol" w:hint="default"/>
      </w:rPr>
    </w:lvl>
  </w:abstractNum>
  <w:abstractNum w:abstractNumId="4">
    <w:nsid w:val="01037AA0"/>
    <w:multiLevelType w:val="multilevel"/>
    <w:tmpl w:val="53FC5B0C"/>
    <w:lvl w:ilvl="0">
      <w:start w:val="2"/>
      <w:numFmt w:val="decimal"/>
      <w:lvlText w:val="%1"/>
      <w:lvlJc w:val="left"/>
      <w:pPr>
        <w:ind w:left="600" w:hanging="600"/>
      </w:pPr>
      <w:rPr>
        <w:rFonts w:cs="Times New Roman" w:hint="default"/>
      </w:rPr>
    </w:lvl>
    <w:lvl w:ilvl="1">
      <w:start w:val="2"/>
      <w:numFmt w:val="decimal"/>
      <w:lvlText w:val="%1.%2"/>
      <w:lvlJc w:val="left"/>
      <w:pPr>
        <w:ind w:left="897" w:hanging="600"/>
      </w:pPr>
      <w:rPr>
        <w:rFonts w:cs="Times New Roman" w:hint="default"/>
      </w:rPr>
    </w:lvl>
    <w:lvl w:ilvl="2">
      <w:start w:val="1"/>
      <w:numFmt w:val="decimal"/>
      <w:lvlText w:val="%1.%2.%3"/>
      <w:lvlJc w:val="left"/>
      <w:pPr>
        <w:ind w:left="1314" w:hanging="720"/>
      </w:pPr>
      <w:rPr>
        <w:rFonts w:cs="Times New Roman" w:hint="default"/>
      </w:rPr>
    </w:lvl>
    <w:lvl w:ilvl="3">
      <w:start w:val="1"/>
      <w:numFmt w:val="decimal"/>
      <w:lvlText w:val="%1.%2.%3.%4"/>
      <w:lvlJc w:val="left"/>
      <w:pPr>
        <w:ind w:left="1971" w:hanging="1080"/>
      </w:pPr>
      <w:rPr>
        <w:rFonts w:cs="Times New Roman" w:hint="default"/>
      </w:rPr>
    </w:lvl>
    <w:lvl w:ilvl="4">
      <w:start w:val="1"/>
      <w:numFmt w:val="decimal"/>
      <w:lvlText w:val="%1.%2.%3.%4.%5"/>
      <w:lvlJc w:val="left"/>
      <w:pPr>
        <w:ind w:left="2268" w:hanging="1080"/>
      </w:pPr>
      <w:rPr>
        <w:rFonts w:cs="Times New Roman" w:hint="default"/>
      </w:rPr>
    </w:lvl>
    <w:lvl w:ilvl="5">
      <w:start w:val="1"/>
      <w:numFmt w:val="decimal"/>
      <w:lvlText w:val="%1.%2.%3.%4.%5.%6"/>
      <w:lvlJc w:val="left"/>
      <w:pPr>
        <w:ind w:left="2925" w:hanging="1440"/>
      </w:pPr>
      <w:rPr>
        <w:rFonts w:cs="Times New Roman" w:hint="default"/>
      </w:rPr>
    </w:lvl>
    <w:lvl w:ilvl="6">
      <w:start w:val="1"/>
      <w:numFmt w:val="decimal"/>
      <w:lvlText w:val="%1.%2.%3.%4.%5.%6.%7"/>
      <w:lvlJc w:val="left"/>
      <w:pPr>
        <w:ind w:left="3222" w:hanging="1440"/>
      </w:pPr>
      <w:rPr>
        <w:rFonts w:cs="Times New Roman" w:hint="default"/>
      </w:rPr>
    </w:lvl>
    <w:lvl w:ilvl="7">
      <w:start w:val="1"/>
      <w:numFmt w:val="decimal"/>
      <w:lvlText w:val="%1.%2.%3.%4.%5.%6.%7.%8"/>
      <w:lvlJc w:val="left"/>
      <w:pPr>
        <w:ind w:left="3879" w:hanging="1800"/>
      </w:pPr>
      <w:rPr>
        <w:rFonts w:cs="Times New Roman" w:hint="default"/>
      </w:rPr>
    </w:lvl>
    <w:lvl w:ilvl="8">
      <w:start w:val="1"/>
      <w:numFmt w:val="decimal"/>
      <w:lvlText w:val="%1.%2.%3.%4.%5.%6.%7.%8.%9"/>
      <w:lvlJc w:val="left"/>
      <w:pPr>
        <w:ind w:left="4176" w:hanging="1800"/>
      </w:pPr>
      <w:rPr>
        <w:rFonts w:cs="Times New Roman" w:hint="default"/>
      </w:rPr>
    </w:lvl>
  </w:abstractNum>
  <w:abstractNum w:abstractNumId="5">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outline w:val="0"/>
        <w:shadow w:val="0"/>
        <w:emboss w:val="0"/>
        <w:imprint w:val="0"/>
        <w:vanish w:val="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outline w:val="0"/>
        <w:shadow w:val="0"/>
        <w:emboss w:val="0"/>
        <w:imprint w:val="0"/>
        <w:vanish w:val="0"/>
        <w:spacing w:val="0"/>
        <w:w w:val="100"/>
        <w:sz w:val="26"/>
        <w:vertAlign w:val="baseline"/>
      </w:rPr>
    </w:lvl>
    <w:lvl w:ilvl="2">
      <w:start w:val="1"/>
      <w:numFmt w:val="decimal"/>
      <w:pStyle w:val="3"/>
      <w:suff w:val="nothing"/>
      <w:lvlText w:val="%1.%2.%3  "/>
      <w:lvlJc w:val="left"/>
      <w:pPr>
        <w:ind w:firstLine="595"/>
      </w:pPr>
      <w:rPr>
        <w:rFonts w:ascii="Arial" w:hAnsi="Arial" w:cs="Times New Roman" w:hint="default"/>
        <w:b/>
        <w:i/>
        <w:caps w:val="0"/>
        <w:strike w:val="0"/>
        <w:dstrike w:val="0"/>
        <w:outline w:val="0"/>
        <w:shadow w:val="0"/>
        <w:emboss w:val="0"/>
        <w:imprint w:val="0"/>
        <w:vanish w:val="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outline w:val="0"/>
        <w:shadow w:val="0"/>
        <w:emboss w:val="0"/>
        <w:imprint w:val="0"/>
        <w:vanish w:val="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6">
    <w:nsid w:val="0AA63A49"/>
    <w:multiLevelType w:val="multilevel"/>
    <w:tmpl w:val="D88063DE"/>
    <w:lvl w:ilvl="0">
      <w:start w:val="1"/>
      <w:numFmt w:val="decimal"/>
      <w:lvlText w:val="%1"/>
      <w:lvlJc w:val="left"/>
      <w:pPr>
        <w:tabs>
          <w:tab w:val="num" w:pos="1141"/>
        </w:tabs>
        <w:ind w:left="1141" w:hanging="432"/>
      </w:pPr>
      <w:rPr>
        <w:rFonts w:cs="Times New Roman" w:hint="default"/>
      </w:rPr>
    </w:lvl>
    <w:lvl w:ilvl="1">
      <w:start w:val="1"/>
      <w:numFmt w:val="decimal"/>
      <w:lvlText w:val="%1.%2"/>
      <w:lvlJc w:val="left"/>
      <w:pPr>
        <w:tabs>
          <w:tab w:val="num" w:pos="1285"/>
        </w:tabs>
        <w:ind w:left="1285" w:hanging="576"/>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573"/>
        </w:tabs>
        <w:ind w:left="1573" w:hanging="864"/>
      </w:pPr>
      <w:rPr>
        <w:rFonts w:cs="Times New Roman" w:hint="default"/>
      </w:rPr>
    </w:lvl>
    <w:lvl w:ilvl="4">
      <w:start w:val="1"/>
      <w:numFmt w:val="decimal"/>
      <w:lvlText w:val="%1.%2.%3.%4.%5"/>
      <w:lvlJc w:val="left"/>
      <w:pPr>
        <w:tabs>
          <w:tab w:val="num" w:pos="1717"/>
        </w:tabs>
        <w:ind w:left="1717" w:hanging="1008"/>
      </w:pPr>
      <w:rPr>
        <w:rFonts w:cs="Times New Roman" w:hint="default"/>
      </w:rPr>
    </w:lvl>
    <w:lvl w:ilvl="5">
      <w:start w:val="1"/>
      <w:numFmt w:val="decimal"/>
      <w:lvlText w:val="%1.%2.%3.%4.%5.%6"/>
      <w:lvlJc w:val="left"/>
      <w:pPr>
        <w:tabs>
          <w:tab w:val="num" w:pos="709"/>
        </w:tabs>
        <w:ind w:left="794" w:hanging="85"/>
      </w:pPr>
      <w:rPr>
        <w:rFonts w:cs="Times New Roman" w:hint="default"/>
      </w:rPr>
    </w:lvl>
    <w:lvl w:ilvl="6">
      <w:start w:val="1"/>
      <w:numFmt w:val="decimal"/>
      <w:lvlText w:val="%1.%2.%3.%4.%5.%6.%7"/>
      <w:lvlJc w:val="left"/>
      <w:pPr>
        <w:tabs>
          <w:tab w:val="num" w:pos="2005"/>
        </w:tabs>
        <w:ind w:left="2005" w:hanging="1296"/>
      </w:pPr>
      <w:rPr>
        <w:rFonts w:cs="Times New Roman" w:hint="default"/>
      </w:rPr>
    </w:lvl>
    <w:lvl w:ilvl="7">
      <w:start w:val="1"/>
      <w:numFmt w:val="decimal"/>
      <w:lvlText w:val="%1.%2.%3.%4.%5.%6.%7.%8"/>
      <w:lvlJc w:val="left"/>
      <w:pPr>
        <w:tabs>
          <w:tab w:val="num" w:pos="2149"/>
        </w:tabs>
        <w:ind w:left="2149" w:hanging="1440"/>
      </w:pPr>
      <w:rPr>
        <w:rFonts w:cs="Times New Roman" w:hint="default"/>
      </w:rPr>
    </w:lvl>
    <w:lvl w:ilvl="8">
      <w:start w:val="1"/>
      <w:numFmt w:val="decimal"/>
      <w:lvlText w:val="%1.%2.%3.%4.%5.%6.%7.%8.%9"/>
      <w:lvlJc w:val="left"/>
      <w:pPr>
        <w:tabs>
          <w:tab w:val="num" w:pos="2293"/>
        </w:tabs>
        <w:ind w:left="2293" w:hanging="1584"/>
      </w:pPr>
      <w:rPr>
        <w:rFonts w:cs="Times New Roman" w:hint="default"/>
      </w:rPr>
    </w:lvl>
  </w:abstractNum>
  <w:abstractNum w:abstractNumId="7">
    <w:nsid w:val="0B131202"/>
    <w:multiLevelType w:val="hybridMultilevel"/>
    <w:tmpl w:val="F9A286A8"/>
    <w:lvl w:ilvl="0" w:tplc="4B5A1E8C">
      <w:start w:val="1"/>
      <w:numFmt w:val="bullet"/>
      <w:pStyle w:val="List1"/>
      <w:lvlText w:val=""/>
      <w:lvlJc w:val="left"/>
      <w:pPr>
        <w:ind w:left="108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B2C52F1"/>
    <w:multiLevelType w:val="hybridMultilevel"/>
    <w:tmpl w:val="E968BB2E"/>
    <w:lvl w:ilvl="0" w:tplc="5D501A64">
      <w:start w:val="1"/>
      <w:numFmt w:val="bullet"/>
      <w:pStyle w:val="Normalbullets"/>
      <w:lvlText w:val=""/>
      <w:lvlJc w:val="left"/>
      <w:pPr>
        <w:tabs>
          <w:tab w:val="num" w:pos="1929"/>
        </w:tabs>
        <w:ind w:left="1929" w:hanging="360"/>
      </w:pPr>
      <w:rPr>
        <w:rFonts w:ascii="Symbol" w:hAnsi="Symbol" w:hint="default"/>
        <w:b w:val="0"/>
        <w:i w:val="0"/>
        <w:sz w:val="14"/>
      </w:rPr>
    </w:lvl>
    <w:lvl w:ilvl="1" w:tplc="04090003">
      <w:start w:val="1"/>
      <w:numFmt w:val="bullet"/>
      <w:lvlText w:val="o"/>
      <w:lvlJc w:val="left"/>
      <w:pPr>
        <w:tabs>
          <w:tab w:val="num" w:pos="2289"/>
        </w:tabs>
        <w:ind w:left="2289" w:hanging="360"/>
      </w:pPr>
      <w:rPr>
        <w:rFonts w:ascii="Courier New" w:hAnsi="Courier New" w:hint="default"/>
      </w:rPr>
    </w:lvl>
    <w:lvl w:ilvl="2" w:tplc="04090005" w:tentative="1">
      <w:start w:val="1"/>
      <w:numFmt w:val="bullet"/>
      <w:lvlText w:val=""/>
      <w:lvlJc w:val="left"/>
      <w:pPr>
        <w:tabs>
          <w:tab w:val="num" w:pos="3009"/>
        </w:tabs>
        <w:ind w:left="3009" w:hanging="360"/>
      </w:pPr>
      <w:rPr>
        <w:rFonts w:ascii="Wingdings" w:hAnsi="Wingdings" w:hint="default"/>
      </w:rPr>
    </w:lvl>
    <w:lvl w:ilvl="3" w:tplc="04090001" w:tentative="1">
      <w:start w:val="1"/>
      <w:numFmt w:val="bullet"/>
      <w:lvlText w:val=""/>
      <w:lvlJc w:val="left"/>
      <w:pPr>
        <w:tabs>
          <w:tab w:val="num" w:pos="3729"/>
        </w:tabs>
        <w:ind w:left="3729" w:hanging="360"/>
      </w:pPr>
      <w:rPr>
        <w:rFonts w:ascii="Symbol" w:hAnsi="Symbol" w:hint="default"/>
      </w:rPr>
    </w:lvl>
    <w:lvl w:ilvl="4" w:tplc="04090003" w:tentative="1">
      <w:start w:val="1"/>
      <w:numFmt w:val="bullet"/>
      <w:lvlText w:val="o"/>
      <w:lvlJc w:val="left"/>
      <w:pPr>
        <w:tabs>
          <w:tab w:val="num" w:pos="4449"/>
        </w:tabs>
        <w:ind w:left="4449" w:hanging="360"/>
      </w:pPr>
      <w:rPr>
        <w:rFonts w:ascii="Courier New" w:hAnsi="Courier New" w:hint="default"/>
      </w:rPr>
    </w:lvl>
    <w:lvl w:ilvl="5" w:tplc="04090005" w:tentative="1">
      <w:start w:val="1"/>
      <w:numFmt w:val="bullet"/>
      <w:lvlText w:val=""/>
      <w:lvlJc w:val="left"/>
      <w:pPr>
        <w:tabs>
          <w:tab w:val="num" w:pos="5169"/>
        </w:tabs>
        <w:ind w:left="5169" w:hanging="360"/>
      </w:pPr>
      <w:rPr>
        <w:rFonts w:ascii="Wingdings" w:hAnsi="Wingdings" w:hint="default"/>
      </w:rPr>
    </w:lvl>
    <w:lvl w:ilvl="6" w:tplc="04090001" w:tentative="1">
      <w:start w:val="1"/>
      <w:numFmt w:val="bullet"/>
      <w:lvlText w:val=""/>
      <w:lvlJc w:val="left"/>
      <w:pPr>
        <w:tabs>
          <w:tab w:val="num" w:pos="5889"/>
        </w:tabs>
        <w:ind w:left="5889" w:hanging="360"/>
      </w:pPr>
      <w:rPr>
        <w:rFonts w:ascii="Symbol" w:hAnsi="Symbol" w:hint="default"/>
      </w:rPr>
    </w:lvl>
    <w:lvl w:ilvl="7" w:tplc="04090003" w:tentative="1">
      <w:start w:val="1"/>
      <w:numFmt w:val="bullet"/>
      <w:lvlText w:val="o"/>
      <w:lvlJc w:val="left"/>
      <w:pPr>
        <w:tabs>
          <w:tab w:val="num" w:pos="6609"/>
        </w:tabs>
        <w:ind w:left="6609" w:hanging="360"/>
      </w:pPr>
      <w:rPr>
        <w:rFonts w:ascii="Courier New" w:hAnsi="Courier New" w:hint="default"/>
      </w:rPr>
    </w:lvl>
    <w:lvl w:ilvl="8" w:tplc="04090005" w:tentative="1">
      <w:start w:val="1"/>
      <w:numFmt w:val="bullet"/>
      <w:lvlText w:val=""/>
      <w:lvlJc w:val="left"/>
      <w:pPr>
        <w:tabs>
          <w:tab w:val="num" w:pos="7329"/>
        </w:tabs>
        <w:ind w:left="7329" w:hanging="360"/>
      </w:pPr>
      <w:rPr>
        <w:rFonts w:ascii="Wingdings" w:hAnsi="Wingdings" w:hint="default"/>
      </w:rPr>
    </w:lvl>
  </w:abstractNum>
  <w:abstractNum w:abstractNumId="9">
    <w:nsid w:val="10071FEE"/>
    <w:multiLevelType w:val="hybridMultilevel"/>
    <w:tmpl w:val="5C1AC4A0"/>
    <w:lvl w:ilvl="0" w:tplc="8398E232">
      <w:start w:val="1"/>
      <w:numFmt w:val="upperRoman"/>
      <w:pStyle w:val="12"/>
      <w:lvlText w:val="%1"/>
      <w:lvlJc w:val="left"/>
      <w:pPr>
        <w:ind w:left="720" w:hanging="360"/>
      </w:pPr>
      <w:rPr>
        <w:rFonts w:ascii="Times New Roman" w:hAnsi="Times New Roman" w:cs="Times New Roman" w:hint="default"/>
        <w:b/>
        <w:i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AF4EAE"/>
    <w:multiLevelType w:val="hybridMultilevel"/>
    <w:tmpl w:val="06F651FA"/>
    <w:lvl w:ilvl="0" w:tplc="5D84F254">
      <w:start w:val="1"/>
      <w:numFmt w:val="bullet"/>
      <w:pStyle w:val="List2"/>
      <w:lvlText w:val=""/>
      <w:lvlJc w:val="left"/>
      <w:pPr>
        <w:ind w:left="1432" w:hanging="360"/>
      </w:pPr>
      <w:rPr>
        <w:rFonts w:ascii="Symbol" w:hAnsi="Symbol" w:hint="default"/>
      </w:rPr>
    </w:lvl>
    <w:lvl w:ilvl="1" w:tplc="04190003">
      <w:start w:val="1"/>
      <w:numFmt w:val="bullet"/>
      <w:lvlText w:val=""/>
      <w:lvlJc w:val="left"/>
      <w:pPr>
        <w:tabs>
          <w:tab w:val="num" w:pos="1561"/>
        </w:tabs>
        <w:ind w:left="1657" w:hanging="397"/>
      </w:pPr>
      <w:rPr>
        <w:rFonts w:ascii="Symbol" w:hAnsi="Symbol" w:hint="default"/>
        <w:color w:val="auto"/>
      </w:rPr>
    </w:lvl>
    <w:lvl w:ilvl="2" w:tplc="04190005">
      <w:start w:val="1"/>
      <w:numFmt w:val="lowerRoman"/>
      <w:lvlText w:val="%3."/>
      <w:lvlJc w:val="right"/>
      <w:pPr>
        <w:tabs>
          <w:tab w:val="num" w:pos="2340"/>
        </w:tabs>
        <w:ind w:left="2340" w:hanging="180"/>
      </w:pPr>
      <w:rPr>
        <w:rFonts w:cs="Times New Roman"/>
      </w:rPr>
    </w:lvl>
    <w:lvl w:ilvl="3" w:tplc="04190001" w:tentative="1">
      <w:start w:val="1"/>
      <w:numFmt w:val="decimal"/>
      <w:lvlText w:val="%4."/>
      <w:lvlJc w:val="left"/>
      <w:pPr>
        <w:tabs>
          <w:tab w:val="num" w:pos="3060"/>
        </w:tabs>
        <w:ind w:left="3060" w:hanging="360"/>
      </w:pPr>
      <w:rPr>
        <w:rFonts w:cs="Times New Roman"/>
      </w:rPr>
    </w:lvl>
    <w:lvl w:ilvl="4" w:tplc="04190003" w:tentative="1">
      <w:start w:val="1"/>
      <w:numFmt w:val="lowerLetter"/>
      <w:lvlText w:val="%5."/>
      <w:lvlJc w:val="left"/>
      <w:pPr>
        <w:tabs>
          <w:tab w:val="num" w:pos="3780"/>
        </w:tabs>
        <w:ind w:left="3780" w:hanging="360"/>
      </w:pPr>
      <w:rPr>
        <w:rFonts w:cs="Times New Roman"/>
      </w:rPr>
    </w:lvl>
    <w:lvl w:ilvl="5" w:tplc="04190005" w:tentative="1">
      <w:start w:val="1"/>
      <w:numFmt w:val="lowerRoman"/>
      <w:lvlText w:val="%6."/>
      <w:lvlJc w:val="right"/>
      <w:pPr>
        <w:tabs>
          <w:tab w:val="num" w:pos="4500"/>
        </w:tabs>
        <w:ind w:left="4500" w:hanging="180"/>
      </w:pPr>
      <w:rPr>
        <w:rFonts w:cs="Times New Roman"/>
      </w:rPr>
    </w:lvl>
    <w:lvl w:ilvl="6" w:tplc="04190001" w:tentative="1">
      <w:start w:val="1"/>
      <w:numFmt w:val="decimal"/>
      <w:lvlText w:val="%7."/>
      <w:lvlJc w:val="left"/>
      <w:pPr>
        <w:tabs>
          <w:tab w:val="num" w:pos="5220"/>
        </w:tabs>
        <w:ind w:left="5220" w:hanging="360"/>
      </w:pPr>
      <w:rPr>
        <w:rFonts w:cs="Times New Roman"/>
      </w:rPr>
    </w:lvl>
    <w:lvl w:ilvl="7" w:tplc="04190003" w:tentative="1">
      <w:start w:val="1"/>
      <w:numFmt w:val="lowerLetter"/>
      <w:lvlText w:val="%8."/>
      <w:lvlJc w:val="left"/>
      <w:pPr>
        <w:tabs>
          <w:tab w:val="num" w:pos="5940"/>
        </w:tabs>
        <w:ind w:left="5940" w:hanging="360"/>
      </w:pPr>
      <w:rPr>
        <w:rFonts w:cs="Times New Roman"/>
      </w:rPr>
    </w:lvl>
    <w:lvl w:ilvl="8" w:tplc="04190005" w:tentative="1">
      <w:start w:val="1"/>
      <w:numFmt w:val="lowerRoman"/>
      <w:lvlText w:val="%9."/>
      <w:lvlJc w:val="right"/>
      <w:pPr>
        <w:tabs>
          <w:tab w:val="num" w:pos="6660"/>
        </w:tabs>
        <w:ind w:left="6660" w:hanging="180"/>
      </w:pPr>
      <w:rPr>
        <w:rFonts w:cs="Times New Roman"/>
      </w:rPr>
    </w:lvl>
  </w:abstractNum>
  <w:abstractNum w:abstractNumId="11">
    <w:nsid w:val="14B7736E"/>
    <w:multiLevelType w:val="multilevel"/>
    <w:tmpl w:val="0E808946"/>
    <w:lvl w:ilvl="0">
      <w:start w:val="7"/>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1CE70E9D"/>
    <w:multiLevelType w:val="hybridMultilevel"/>
    <w:tmpl w:val="C2BE9F98"/>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13B1E97"/>
    <w:multiLevelType w:val="multilevel"/>
    <w:tmpl w:val="A1CA42FE"/>
    <w:lvl w:ilvl="0">
      <w:start w:val="4"/>
      <w:numFmt w:val="decimal"/>
      <w:lvlText w:val="%1"/>
      <w:lvlJc w:val="left"/>
      <w:pPr>
        <w:tabs>
          <w:tab w:val="num" w:pos="552"/>
        </w:tabs>
        <w:ind w:left="552" w:hanging="552"/>
      </w:pPr>
      <w:rPr>
        <w:rFonts w:cs="Times New Roman" w:hint="default"/>
      </w:rPr>
    </w:lvl>
    <w:lvl w:ilvl="1">
      <w:start w:val="1"/>
      <w:numFmt w:val="decimal"/>
      <w:lvlText w:val="%1.%2"/>
      <w:lvlJc w:val="left"/>
      <w:pPr>
        <w:tabs>
          <w:tab w:val="num" w:pos="552"/>
        </w:tabs>
        <w:ind w:left="552" w:hanging="552"/>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25863F3C"/>
    <w:multiLevelType w:val="multilevel"/>
    <w:tmpl w:val="474476E0"/>
    <w:lvl w:ilvl="0">
      <w:start w:val="5"/>
      <w:numFmt w:val="decimal"/>
      <w:lvlText w:val="%1"/>
      <w:lvlJc w:val="left"/>
      <w:pPr>
        <w:ind w:left="480" w:hanging="480"/>
      </w:pPr>
      <w:rPr>
        <w:rFonts w:cs="Times New Roman" w:hint="default"/>
      </w:rPr>
    </w:lvl>
    <w:lvl w:ilvl="1">
      <w:start w:val="2"/>
      <w:numFmt w:val="decimal"/>
      <w:lvlText w:val="%1.%2"/>
      <w:lvlJc w:val="left"/>
      <w:pPr>
        <w:ind w:left="622" w:hanging="48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6">
    <w:nsid w:val="2AB94812"/>
    <w:multiLevelType w:val="hybridMultilevel"/>
    <w:tmpl w:val="5CC2F13A"/>
    <w:lvl w:ilvl="0" w:tplc="08DC3BB8">
      <w:start w:val="1"/>
      <w:numFmt w:val="bullet"/>
      <w:pStyle w:val="13"/>
      <w:lvlText w:val=""/>
      <w:lvlJc w:val="left"/>
      <w:pPr>
        <w:tabs>
          <w:tab w:val="num" w:pos="928"/>
        </w:tabs>
        <w:ind w:left="928" w:hanging="360"/>
      </w:pPr>
      <w:rPr>
        <w:rFonts w:ascii="Wingdings" w:hAnsi="Wingdings" w:hint="default"/>
      </w:rPr>
    </w:lvl>
    <w:lvl w:ilvl="1" w:tplc="04190003" w:tentative="1">
      <w:start w:val="1"/>
      <w:numFmt w:val="bullet"/>
      <w:lvlText w:val="o"/>
      <w:lvlJc w:val="left"/>
      <w:pPr>
        <w:tabs>
          <w:tab w:val="num" w:pos="1648"/>
        </w:tabs>
        <w:ind w:left="1648" w:hanging="360"/>
      </w:pPr>
      <w:rPr>
        <w:rFonts w:ascii="Courier New" w:hAnsi="Courier New" w:hint="default"/>
      </w:rPr>
    </w:lvl>
    <w:lvl w:ilvl="2" w:tplc="04190005" w:tentative="1">
      <w:start w:val="1"/>
      <w:numFmt w:val="bullet"/>
      <w:lvlText w:val=""/>
      <w:lvlJc w:val="left"/>
      <w:pPr>
        <w:tabs>
          <w:tab w:val="num" w:pos="2368"/>
        </w:tabs>
        <w:ind w:left="2368" w:hanging="360"/>
      </w:pPr>
      <w:rPr>
        <w:rFonts w:ascii="Wingdings" w:hAnsi="Wingdings" w:hint="default"/>
      </w:rPr>
    </w:lvl>
    <w:lvl w:ilvl="3" w:tplc="04190001" w:tentative="1">
      <w:start w:val="1"/>
      <w:numFmt w:val="bullet"/>
      <w:lvlText w:val=""/>
      <w:lvlJc w:val="left"/>
      <w:pPr>
        <w:tabs>
          <w:tab w:val="num" w:pos="3088"/>
        </w:tabs>
        <w:ind w:left="3088" w:hanging="360"/>
      </w:pPr>
      <w:rPr>
        <w:rFonts w:ascii="Symbol" w:hAnsi="Symbol" w:hint="default"/>
      </w:rPr>
    </w:lvl>
    <w:lvl w:ilvl="4" w:tplc="04190003" w:tentative="1">
      <w:start w:val="1"/>
      <w:numFmt w:val="bullet"/>
      <w:lvlText w:val="o"/>
      <w:lvlJc w:val="left"/>
      <w:pPr>
        <w:tabs>
          <w:tab w:val="num" w:pos="3808"/>
        </w:tabs>
        <w:ind w:left="3808" w:hanging="360"/>
      </w:pPr>
      <w:rPr>
        <w:rFonts w:ascii="Courier New" w:hAnsi="Courier New" w:hint="default"/>
      </w:rPr>
    </w:lvl>
    <w:lvl w:ilvl="5" w:tplc="04190005" w:tentative="1">
      <w:start w:val="1"/>
      <w:numFmt w:val="bullet"/>
      <w:lvlText w:val=""/>
      <w:lvlJc w:val="left"/>
      <w:pPr>
        <w:tabs>
          <w:tab w:val="num" w:pos="4528"/>
        </w:tabs>
        <w:ind w:left="4528" w:hanging="360"/>
      </w:pPr>
      <w:rPr>
        <w:rFonts w:ascii="Wingdings" w:hAnsi="Wingdings" w:hint="default"/>
      </w:rPr>
    </w:lvl>
    <w:lvl w:ilvl="6" w:tplc="04190001" w:tentative="1">
      <w:start w:val="1"/>
      <w:numFmt w:val="bullet"/>
      <w:lvlText w:val=""/>
      <w:lvlJc w:val="left"/>
      <w:pPr>
        <w:tabs>
          <w:tab w:val="num" w:pos="5248"/>
        </w:tabs>
        <w:ind w:left="5248" w:hanging="360"/>
      </w:pPr>
      <w:rPr>
        <w:rFonts w:ascii="Symbol" w:hAnsi="Symbol" w:hint="default"/>
      </w:rPr>
    </w:lvl>
    <w:lvl w:ilvl="7" w:tplc="04190003" w:tentative="1">
      <w:start w:val="1"/>
      <w:numFmt w:val="bullet"/>
      <w:lvlText w:val="o"/>
      <w:lvlJc w:val="left"/>
      <w:pPr>
        <w:tabs>
          <w:tab w:val="num" w:pos="5968"/>
        </w:tabs>
        <w:ind w:left="5968" w:hanging="360"/>
      </w:pPr>
      <w:rPr>
        <w:rFonts w:ascii="Courier New" w:hAnsi="Courier New" w:hint="default"/>
      </w:rPr>
    </w:lvl>
    <w:lvl w:ilvl="8" w:tplc="04190005" w:tentative="1">
      <w:start w:val="1"/>
      <w:numFmt w:val="bullet"/>
      <w:lvlText w:val=""/>
      <w:lvlJc w:val="left"/>
      <w:pPr>
        <w:tabs>
          <w:tab w:val="num" w:pos="6688"/>
        </w:tabs>
        <w:ind w:left="6688" w:hanging="360"/>
      </w:pPr>
      <w:rPr>
        <w:rFonts w:ascii="Wingdings" w:hAnsi="Wingdings" w:hint="default"/>
      </w:rPr>
    </w:lvl>
  </w:abstractNum>
  <w:abstractNum w:abstractNumId="17">
    <w:nsid w:val="2AEF3D2D"/>
    <w:multiLevelType w:val="hybridMultilevel"/>
    <w:tmpl w:val="D6A074BE"/>
    <w:lvl w:ilvl="0" w:tplc="67442550">
      <w:start w:val="1"/>
      <w:numFmt w:val="bullet"/>
      <w:pStyle w:val="23"/>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D106FCD"/>
    <w:multiLevelType w:val="hybridMultilevel"/>
    <w:tmpl w:val="74262F1E"/>
    <w:lvl w:ilvl="0" w:tplc="342CF212">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03">
      <w:start w:val="1"/>
      <w:numFmt w:val="lowerLetter"/>
      <w:lvlText w:val="%2."/>
      <w:lvlJc w:val="left"/>
      <w:pPr>
        <w:tabs>
          <w:tab w:val="num" w:pos="1440"/>
        </w:tabs>
        <w:ind w:left="1440" w:hanging="360"/>
      </w:pPr>
      <w:rPr>
        <w:rFonts w:cs="Times New Roman"/>
      </w:rPr>
    </w:lvl>
    <w:lvl w:ilvl="2" w:tplc="04190005">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04190001">
      <w:start w:val="1"/>
      <w:numFmt w:val="bullet"/>
      <w:lvlText w:val="­"/>
      <w:lvlJc w:val="left"/>
      <w:pPr>
        <w:tabs>
          <w:tab w:val="num" w:pos="2880"/>
        </w:tabs>
        <w:ind w:left="2880" w:hanging="360"/>
      </w:pPr>
      <w:rPr>
        <w:rFonts w:ascii="Times New Roman" w:hAnsi="Times New Roman" w:hint="default"/>
        <w:b/>
        <w:i w:val="0"/>
        <w:sz w:val="22"/>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9">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0"/>
      <w:lvlText w:val="%4."/>
      <w:lvlJc w:val="left"/>
      <w:pPr>
        <w:tabs>
          <w:tab w:val="num" w:pos="2880"/>
        </w:tabs>
        <w:ind w:left="2880" w:hanging="360"/>
      </w:pPr>
      <w:rPr>
        <w:rFonts w:cs="Times New Roman"/>
      </w:rPr>
    </w:lvl>
    <w:lvl w:ilvl="4">
      <w:start w:val="1"/>
      <w:numFmt w:val="lowerLetter"/>
      <w:pStyle w:val="a1"/>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4325F3"/>
    <w:multiLevelType w:val="hybridMultilevel"/>
    <w:tmpl w:val="9146AD36"/>
    <w:lvl w:ilvl="0" w:tplc="8B0CF0D2">
      <w:start w:val="1"/>
      <w:numFmt w:val="bullet"/>
      <w:lvlText w:val=""/>
      <w:lvlJc w:val="left"/>
      <w:pPr>
        <w:tabs>
          <w:tab w:val="num" w:pos="1701"/>
        </w:tabs>
        <w:ind w:left="1701" w:hanging="567"/>
      </w:pPr>
      <w:rPr>
        <w:rFonts w:ascii="Symbol" w:hAnsi="Symbol" w:hint="default"/>
      </w:rPr>
    </w:lvl>
    <w:lvl w:ilvl="1" w:tplc="2C2A9288" w:tentative="1">
      <w:start w:val="1"/>
      <w:numFmt w:val="lowerLetter"/>
      <w:lvlText w:val="%2."/>
      <w:lvlJc w:val="left"/>
      <w:pPr>
        <w:tabs>
          <w:tab w:val="num" w:pos="2007"/>
        </w:tabs>
        <w:ind w:left="2007" w:hanging="360"/>
      </w:pPr>
      <w:rPr>
        <w:rFonts w:cs="Times New Roman"/>
      </w:rPr>
    </w:lvl>
    <w:lvl w:ilvl="2" w:tplc="FFB8E28E" w:tentative="1">
      <w:start w:val="1"/>
      <w:numFmt w:val="lowerRoman"/>
      <w:lvlText w:val="%3."/>
      <w:lvlJc w:val="right"/>
      <w:pPr>
        <w:tabs>
          <w:tab w:val="num" w:pos="2727"/>
        </w:tabs>
        <w:ind w:left="2727" w:hanging="180"/>
      </w:pPr>
      <w:rPr>
        <w:rFonts w:cs="Times New Roman"/>
      </w:rPr>
    </w:lvl>
    <w:lvl w:ilvl="3" w:tplc="FACE5F92" w:tentative="1">
      <w:start w:val="1"/>
      <w:numFmt w:val="decimal"/>
      <w:lvlText w:val="%4."/>
      <w:lvlJc w:val="left"/>
      <w:pPr>
        <w:tabs>
          <w:tab w:val="num" w:pos="3447"/>
        </w:tabs>
        <w:ind w:left="3447" w:hanging="360"/>
      </w:pPr>
      <w:rPr>
        <w:rFonts w:cs="Times New Roman"/>
      </w:rPr>
    </w:lvl>
    <w:lvl w:ilvl="4" w:tplc="E2C65324" w:tentative="1">
      <w:start w:val="1"/>
      <w:numFmt w:val="lowerLetter"/>
      <w:lvlText w:val="%5."/>
      <w:lvlJc w:val="left"/>
      <w:pPr>
        <w:tabs>
          <w:tab w:val="num" w:pos="4167"/>
        </w:tabs>
        <w:ind w:left="4167" w:hanging="360"/>
      </w:pPr>
      <w:rPr>
        <w:rFonts w:cs="Times New Roman"/>
      </w:rPr>
    </w:lvl>
    <w:lvl w:ilvl="5" w:tplc="01742C38" w:tentative="1">
      <w:start w:val="1"/>
      <w:numFmt w:val="lowerRoman"/>
      <w:lvlText w:val="%6."/>
      <w:lvlJc w:val="right"/>
      <w:pPr>
        <w:tabs>
          <w:tab w:val="num" w:pos="4887"/>
        </w:tabs>
        <w:ind w:left="4887" w:hanging="180"/>
      </w:pPr>
      <w:rPr>
        <w:rFonts w:cs="Times New Roman"/>
      </w:rPr>
    </w:lvl>
    <w:lvl w:ilvl="6" w:tplc="E63ACAA2" w:tentative="1">
      <w:start w:val="1"/>
      <w:numFmt w:val="decimal"/>
      <w:lvlText w:val="%7."/>
      <w:lvlJc w:val="left"/>
      <w:pPr>
        <w:tabs>
          <w:tab w:val="num" w:pos="5607"/>
        </w:tabs>
        <w:ind w:left="5607" w:hanging="360"/>
      </w:pPr>
      <w:rPr>
        <w:rFonts w:cs="Times New Roman"/>
      </w:rPr>
    </w:lvl>
    <w:lvl w:ilvl="7" w:tplc="34F4070A" w:tentative="1">
      <w:start w:val="1"/>
      <w:numFmt w:val="lowerLetter"/>
      <w:lvlText w:val="%8."/>
      <w:lvlJc w:val="left"/>
      <w:pPr>
        <w:tabs>
          <w:tab w:val="num" w:pos="6327"/>
        </w:tabs>
        <w:ind w:left="6327" w:hanging="360"/>
      </w:pPr>
      <w:rPr>
        <w:rFonts w:cs="Times New Roman"/>
      </w:rPr>
    </w:lvl>
    <w:lvl w:ilvl="8" w:tplc="563A3FB0" w:tentative="1">
      <w:start w:val="1"/>
      <w:numFmt w:val="lowerRoman"/>
      <w:lvlText w:val="%9."/>
      <w:lvlJc w:val="right"/>
      <w:pPr>
        <w:tabs>
          <w:tab w:val="num" w:pos="7047"/>
        </w:tabs>
        <w:ind w:left="7047" w:hanging="180"/>
      </w:pPr>
      <w:rPr>
        <w:rFonts w:cs="Times New Roman"/>
      </w:rPr>
    </w:lvl>
  </w:abstractNum>
  <w:abstractNum w:abstractNumId="22">
    <w:nsid w:val="39A82C67"/>
    <w:multiLevelType w:val="hybridMultilevel"/>
    <w:tmpl w:val="9DAA088E"/>
    <w:lvl w:ilvl="0" w:tplc="04190001">
      <w:start w:val="1"/>
      <w:numFmt w:val="bullet"/>
      <w:lvlText w:val="­"/>
      <w:lvlJc w:val="left"/>
      <w:pPr>
        <w:ind w:left="770" w:hanging="360"/>
      </w:pPr>
      <w:rPr>
        <w:rFonts w:ascii="Times New Roman" w:hAnsi="Times New Roman" w:cs="Times New Roman" w:hint="default"/>
        <w:b/>
        <w:i w:val="0"/>
        <w:sz w:val="22"/>
        <w:szCs w:val="22"/>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3">
    <w:nsid w:val="3A3A7270"/>
    <w:multiLevelType w:val="hybridMultilevel"/>
    <w:tmpl w:val="0DD4E51E"/>
    <w:lvl w:ilvl="0" w:tplc="FC166B32">
      <w:start w:val="1"/>
      <w:numFmt w:val="bullet"/>
      <w:lvlText w:val="­"/>
      <w:lvlJc w:val="left"/>
      <w:pPr>
        <w:tabs>
          <w:tab w:val="num" w:pos="1260"/>
        </w:tabs>
        <w:ind w:left="1260" w:hanging="360"/>
      </w:pPr>
      <w:rPr>
        <w:rFonts w:ascii="Times New Roman" w:hAnsi="Times New Roman" w:hint="default"/>
        <w:b/>
        <w:i w:val="0"/>
        <w:sz w:val="22"/>
      </w:rPr>
    </w:lvl>
    <w:lvl w:ilvl="1" w:tplc="BBB6AFA0">
      <w:start w:val="1"/>
      <w:numFmt w:val="bullet"/>
      <w:lvlText w:val="o"/>
      <w:lvlJc w:val="left"/>
      <w:pPr>
        <w:tabs>
          <w:tab w:val="num" w:pos="1980"/>
        </w:tabs>
        <w:ind w:left="1980" w:hanging="360"/>
      </w:pPr>
      <w:rPr>
        <w:rFonts w:ascii="Courier New" w:hAnsi="Courier New" w:hint="default"/>
      </w:rPr>
    </w:lvl>
    <w:lvl w:ilvl="2" w:tplc="3DAEA592">
      <w:start w:val="1"/>
      <w:numFmt w:val="bullet"/>
      <w:lvlText w:val=""/>
      <w:lvlJc w:val="left"/>
      <w:pPr>
        <w:tabs>
          <w:tab w:val="num" w:pos="2700"/>
        </w:tabs>
        <w:ind w:left="2700" w:hanging="360"/>
      </w:pPr>
      <w:rPr>
        <w:rFonts w:ascii="Wingdings" w:hAnsi="Wingdings" w:hint="default"/>
      </w:rPr>
    </w:lvl>
    <w:lvl w:ilvl="3" w:tplc="51B88898" w:tentative="1">
      <w:start w:val="1"/>
      <w:numFmt w:val="bullet"/>
      <w:lvlText w:val=""/>
      <w:lvlJc w:val="left"/>
      <w:pPr>
        <w:tabs>
          <w:tab w:val="num" w:pos="3420"/>
        </w:tabs>
        <w:ind w:left="3420" w:hanging="360"/>
      </w:pPr>
      <w:rPr>
        <w:rFonts w:ascii="Symbol" w:hAnsi="Symbol" w:hint="default"/>
      </w:rPr>
    </w:lvl>
    <w:lvl w:ilvl="4" w:tplc="A4F84108" w:tentative="1">
      <w:start w:val="1"/>
      <w:numFmt w:val="bullet"/>
      <w:lvlText w:val="o"/>
      <w:lvlJc w:val="left"/>
      <w:pPr>
        <w:tabs>
          <w:tab w:val="num" w:pos="4140"/>
        </w:tabs>
        <w:ind w:left="4140" w:hanging="360"/>
      </w:pPr>
      <w:rPr>
        <w:rFonts w:ascii="Courier New" w:hAnsi="Courier New" w:hint="default"/>
      </w:rPr>
    </w:lvl>
    <w:lvl w:ilvl="5" w:tplc="2892C90E" w:tentative="1">
      <w:start w:val="1"/>
      <w:numFmt w:val="bullet"/>
      <w:lvlText w:val=""/>
      <w:lvlJc w:val="left"/>
      <w:pPr>
        <w:tabs>
          <w:tab w:val="num" w:pos="4860"/>
        </w:tabs>
        <w:ind w:left="4860" w:hanging="360"/>
      </w:pPr>
      <w:rPr>
        <w:rFonts w:ascii="Wingdings" w:hAnsi="Wingdings" w:hint="default"/>
      </w:rPr>
    </w:lvl>
    <w:lvl w:ilvl="6" w:tplc="96ACB638" w:tentative="1">
      <w:start w:val="1"/>
      <w:numFmt w:val="bullet"/>
      <w:lvlText w:val=""/>
      <w:lvlJc w:val="left"/>
      <w:pPr>
        <w:tabs>
          <w:tab w:val="num" w:pos="5580"/>
        </w:tabs>
        <w:ind w:left="5580" w:hanging="360"/>
      </w:pPr>
      <w:rPr>
        <w:rFonts w:ascii="Symbol" w:hAnsi="Symbol" w:hint="default"/>
      </w:rPr>
    </w:lvl>
    <w:lvl w:ilvl="7" w:tplc="F5E84E76" w:tentative="1">
      <w:start w:val="1"/>
      <w:numFmt w:val="bullet"/>
      <w:lvlText w:val="o"/>
      <w:lvlJc w:val="left"/>
      <w:pPr>
        <w:tabs>
          <w:tab w:val="num" w:pos="6300"/>
        </w:tabs>
        <w:ind w:left="6300" w:hanging="360"/>
      </w:pPr>
      <w:rPr>
        <w:rFonts w:ascii="Courier New" w:hAnsi="Courier New" w:hint="default"/>
      </w:rPr>
    </w:lvl>
    <w:lvl w:ilvl="8" w:tplc="7B50333C" w:tentative="1">
      <w:start w:val="1"/>
      <w:numFmt w:val="bullet"/>
      <w:lvlText w:val=""/>
      <w:lvlJc w:val="left"/>
      <w:pPr>
        <w:tabs>
          <w:tab w:val="num" w:pos="7020"/>
        </w:tabs>
        <w:ind w:left="7020" w:hanging="360"/>
      </w:pPr>
      <w:rPr>
        <w:rFonts w:ascii="Wingdings" w:hAnsi="Wingdings" w:hint="default"/>
      </w:rPr>
    </w:lvl>
  </w:abstractNum>
  <w:abstractNum w:abstractNumId="24">
    <w:nsid w:val="3CBC2DD6"/>
    <w:multiLevelType w:val="hybridMultilevel"/>
    <w:tmpl w:val="34E0C528"/>
    <w:lvl w:ilvl="0" w:tplc="D2CA3F30">
      <w:start w:val="1"/>
      <w:numFmt w:val="bullet"/>
      <w:lvlText w:val="-"/>
      <w:lvlJc w:val="left"/>
      <w:pPr>
        <w:ind w:left="720" w:hanging="360"/>
      </w:pPr>
      <w:rPr>
        <w:rFonts w:ascii="Shruti" w:hAnsi="Shrut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14C3630"/>
    <w:multiLevelType w:val="hybridMultilevel"/>
    <w:tmpl w:val="08E8227A"/>
    <w:lvl w:ilvl="0" w:tplc="FCBC3DDA">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6">
    <w:nsid w:val="43B412E1"/>
    <w:multiLevelType w:val="singleLevel"/>
    <w:tmpl w:val="90AED1C8"/>
    <w:lvl w:ilvl="0">
      <w:start w:val="1"/>
      <w:numFmt w:val="decimal"/>
      <w:lvlText w:val="%1."/>
      <w:legacy w:legacy="1" w:legacySpace="0" w:legacyIndent="284"/>
      <w:lvlJc w:val="left"/>
      <w:pPr>
        <w:ind w:left="426" w:hanging="284"/>
      </w:pPr>
      <w:rPr>
        <w:rFonts w:ascii="Times New Roman" w:hAnsi="Times New Roman"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9">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0">
    <w:nsid w:val="4A253233"/>
    <w:multiLevelType w:val="hybridMultilevel"/>
    <w:tmpl w:val="97D076F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E2C3731"/>
    <w:multiLevelType w:val="hybridMultilevel"/>
    <w:tmpl w:val="9356E2D0"/>
    <w:lvl w:ilvl="0" w:tplc="04190005">
      <w:start w:val="6"/>
      <w:numFmt w:val="decimal"/>
      <w:isLgl/>
      <w:lvlText w:val="1.1.%1"/>
      <w:lvlJc w:val="left"/>
      <w:pPr>
        <w:tabs>
          <w:tab w:val="num" w:pos="0"/>
        </w:tabs>
        <w:ind w:left="737" w:hanging="737"/>
      </w:pPr>
      <w:rPr>
        <w:rFonts w:cs="Times New Roman" w:hint="default"/>
      </w:rPr>
    </w:lvl>
    <w:lvl w:ilvl="1" w:tplc="04190001">
      <w:start w:val="1"/>
      <w:numFmt w:val="bullet"/>
      <w:lvlText w:val=""/>
      <w:lvlJc w:val="left"/>
      <w:pPr>
        <w:tabs>
          <w:tab w:val="num" w:pos="142"/>
        </w:tabs>
        <w:ind w:left="142"/>
      </w:pPr>
      <w:rPr>
        <w:rFonts w:ascii="Symbol" w:hAnsi="Symbol" w:hint="default"/>
        <w:b w:val="0"/>
        <w:i w:val="0"/>
        <w:sz w:val="22"/>
        <w:szCs w:val="22"/>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2">
    <w:nsid w:val="5A303411"/>
    <w:multiLevelType w:val="multilevel"/>
    <w:tmpl w:val="0419001F"/>
    <w:numStyleLink w:val="111111"/>
  </w:abstractNum>
  <w:abstractNum w:abstractNumId="3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5E263511"/>
    <w:multiLevelType w:val="hybridMultilevel"/>
    <w:tmpl w:val="123A8B8A"/>
    <w:lvl w:ilvl="0" w:tplc="9998FE5E">
      <w:start w:val="1"/>
      <w:numFmt w:val="none"/>
      <w:pStyle w:val="a2"/>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6">
    <w:nsid w:val="659B3185"/>
    <w:multiLevelType w:val="hybridMultilevel"/>
    <w:tmpl w:val="86701C64"/>
    <w:lvl w:ilvl="0" w:tplc="5EB6C2D4">
      <w:start w:val="1"/>
      <w:numFmt w:val="decimal"/>
      <w:lvlText w:val="3.7.2.%1"/>
      <w:lvlJc w:val="left"/>
      <w:pPr>
        <w:tabs>
          <w:tab w:val="num" w:pos="0"/>
        </w:tabs>
      </w:pPr>
      <w:rPr>
        <w:rFonts w:ascii="Times New Roman" w:hAnsi="Times New Roman" w:cs="Times New Roman" w:hint="default"/>
        <w:b w:val="0"/>
        <w:i w:val="0"/>
        <w:sz w:val="22"/>
        <w:szCs w:val="22"/>
      </w:rPr>
    </w:lvl>
    <w:lvl w:ilvl="1" w:tplc="D402D748">
      <w:start w:val="1"/>
      <w:numFmt w:val="bullet"/>
      <w:lvlText w:val="­"/>
      <w:lvlJc w:val="left"/>
      <w:pPr>
        <w:tabs>
          <w:tab w:val="num" w:pos="1440"/>
        </w:tabs>
        <w:ind w:left="1440" w:hanging="360"/>
      </w:pPr>
      <w:rPr>
        <w:rFonts w:ascii="Times New Roman" w:hAnsi="Times New Roman" w:hint="default"/>
        <w:b/>
        <w:i w:val="0"/>
        <w:sz w:val="22"/>
      </w:rPr>
    </w:lvl>
    <w:lvl w:ilvl="2" w:tplc="5D8882D0">
      <w:start w:val="1"/>
      <w:numFmt w:val="decimal"/>
      <w:lvlText w:val="%3)"/>
      <w:lvlJc w:val="left"/>
      <w:pPr>
        <w:tabs>
          <w:tab w:val="num" w:pos="2340"/>
        </w:tabs>
        <w:ind w:left="2340" w:hanging="360"/>
      </w:pPr>
      <w:rPr>
        <w:rFonts w:hint="default"/>
      </w:rPr>
    </w:lvl>
    <w:lvl w:ilvl="3" w:tplc="E65027D2" w:tentative="1">
      <w:start w:val="1"/>
      <w:numFmt w:val="decimal"/>
      <w:lvlText w:val="%4."/>
      <w:lvlJc w:val="left"/>
      <w:pPr>
        <w:tabs>
          <w:tab w:val="num" w:pos="2880"/>
        </w:tabs>
        <w:ind w:left="2880" w:hanging="360"/>
      </w:pPr>
      <w:rPr>
        <w:rFonts w:cs="Times New Roman"/>
      </w:rPr>
    </w:lvl>
    <w:lvl w:ilvl="4" w:tplc="EFE25C78" w:tentative="1">
      <w:start w:val="1"/>
      <w:numFmt w:val="lowerLetter"/>
      <w:lvlText w:val="%5."/>
      <w:lvlJc w:val="left"/>
      <w:pPr>
        <w:tabs>
          <w:tab w:val="num" w:pos="3600"/>
        </w:tabs>
        <w:ind w:left="3600" w:hanging="360"/>
      </w:pPr>
      <w:rPr>
        <w:rFonts w:cs="Times New Roman"/>
      </w:rPr>
    </w:lvl>
    <w:lvl w:ilvl="5" w:tplc="041022C8" w:tentative="1">
      <w:start w:val="1"/>
      <w:numFmt w:val="lowerRoman"/>
      <w:lvlText w:val="%6."/>
      <w:lvlJc w:val="right"/>
      <w:pPr>
        <w:tabs>
          <w:tab w:val="num" w:pos="4320"/>
        </w:tabs>
        <w:ind w:left="4320" w:hanging="180"/>
      </w:pPr>
      <w:rPr>
        <w:rFonts w:cs="Times New Roman"/>
      </w:rPr>
    </w:lvl>
    <w:lvl w:ilvl="6" w:tplc="ACF24DDC" w:tentative="1">
      <w:start w:val="1"/>
      <w:numFmt w:val="decimal"/>
      <w:lvlText w:val="%7."/>
      <w:lvlJc w:val="left"/>
      <w:pPr>
        <w:tabs>
          <w:tab w:val="num" w:pos="5040"/>
        </w:tabs>
        <w:ind w:left="5040" w:hanging="360"/>
      </w:pPr>
      <w:rPr>
        <w:rFonts w:cs="Times New Roman"/>
      </w:rPr>
    </w:lvl>
    <w:lvl w:ilvl="7" w:tplc="5A2469AE" w:tentative="1">
      <w:start w:val="1"/>
      <w:numFmt w:val="lowerLetter"/>
      <w:lvlText w:val="%8."/>
      <w:lvlJc w:val="left"/>
      <w:pPr>
        <w:tabs>
          <w:tab w:val="num" w:pos="5760"/>
        </w:tabs>
        <w:ind w:left="5760" w:hanging="360"/>
      </w:pPr>
      <w:rPr>
        <w:rFonts w:cs="Times New Roman"/>
      </w:rPr>
    </w:lvl>
    <w:lvl w:ilvl="8" w:tplc="DA6C0A68" w:tentative="1">
      <w:start w:val="1"/>
      <w:numFmt w:val="lowerRoman"/>
      <w:lvlText w:val="%9."/>
      <w:lvlJc w:val="right"/>
      <w:pPr>
        <w:tabs>
          <w:tab w:val="num" w:pos="6480"/>
        </w:tabs>
        <w:ind w:left="6480" w:hanging="180"/>
      </w:pPr>
      <w:rPr>
        <w:rFonts w:cs="Times New Roman"/>
      </w:rPr>
    </w:lvl>
  </w:abstractNum>
  <w:abstractNum w:abstractNumId="37">
    <w:nsid w:val="6DB15EAF"/>
    <w:multiLevelType w:val="hybridMultilevel"/>
    <w:tmpl w:val="1A0E0A80"/>
    <w:lvl w:ilvl="0" w:tplc="A828ACF4">
      <w:start w:val="1"/>
      <w:numFmt w:val="bullet"/>
      <w:lvlText w:val="­"/>
      <w:lvlJc w:val="left"/>
      <w:pPr>
        <w:tabs>
          <w:tab w:val="num" w:pos="1440"/>
        </w:tabs>
        <w:ind w:left="1440" w:hanging="360"/>
      </w:pPr>
      <w:rPr>
        <w:rFonts w:ascii="Times New Roman" w:hAnsi="Times New Roman" w:hint="default"/>
        <w:b/>
        <w:i w:val="0"/>
        <w:sz w:val="22"/>
      </w:rPr>
    </w:lvl>
    <w:lvl w:ilvl="1" w:tplc="8FA4EC7E">
      <w:start w:val="1"/>
      <w:numFmt w:val="decimal"/>
      <w:lvlText w:val="2.%2"/>
      <w:lvlJc w:val="left"/>
      <w:pPr>
        <w:tabs>
          <w:tab w:val="num" w:pos="1440"/>
        </w:tabs>
        <w:ind w:left="1440" w:hanging="360"/>
      </w:pPr>
      <w:rPr>
        <w:rFonts w:ascii="Times New Roman" w:hAnsi="Times New Roman" w:cs="Times New Roman" w:hint="default"/>
        <w:b/>
        <w:i w:val="0"/>
        <w:sz w:val="26"/>
        <w:szCs w:val="26"/>
      </w:rPr>
    </w:lvl>
    <w:lvl w:ilvl="2" w:tplc="259AF906">
      <w:start w:val="1"/>
      <w:numFmt w:val="bullet"/>
      <w:lvlText w:val="­"/>
      <w:lvlJc w:val="left"/>
      <w:pPr>
        <w:tabs>
          <w:tab w:val="num" w:pos="2340"/>
        </w:tabs>
        <w:ind w:left="2340" w:hanging="360"/>
      </w:pPr>
      <w:rPr>
        <w:rFonts w:ascii="Times New Roman" w:hAnsi="Times New Roman" w:hint="default"/>
        <w:b/>
        <w:i w:val="0"/>
        <w:sz w:val="22"/>
      </w:rPr>
    </w:lvl>
    <w:lvl w:ilvl="3" w:tplc="1DD02E3A" w:tentative="1">
      <w:start w:val="1"/>
      <w:numFmt w:val="decimal"/>
      <w:lvlText w:val="%4."/>
      <w:lvlJc w:val="left"/>
      <w:pPr>
        <w:tabs>
          <w:tab w:val="num" w:pos="2880"/>
        </w:tabs>
        <w:ind w:left="2880" w:hanging="360"/>
      </w:pPr>
      <w:rPr>
        <w:rFonts w:cs="Times New Roman"/>
      </w:rPr>
    </w:lvl>
    <w:lvl w:ilvl="4" w:tplc="B170ABA2" w:tentative="1">
      <w:start w:val="1"/>
      <w:numFmt w:val="lowerLetter"/>
      <w:lvlText w:val="%5."/>
      <w:lvlJc w:val="left"/>
      <w:pPr>
        <w:tabs>
          <w:tab w:val="num" w:pos="3600"/>
        </w:tabs>
        <w:ind w:left="3600" w:hanging="360"/>
      </w:pPr>
      <w:rPr>
        <w:rFonts w:cs="Times New Roman"/>
      </w:rPr>
    </w:lvl>
    <w:lvl w:ilvl="5" w:tplc="038416CA" w:tentative="1">
      <w:start w:val="1"/>
      <w:numFmt w:val="lowerRoman"/>
      <w:lvlText w:val="%6."/>
      <w:lvlJc w:val="right"/>
      <w:pPr>
        <w:tabs>
          <w:tab w:val="num" w:pos="4320"/>
        </w:tabs>
        <w:ind w:left="4320" w:hanging="180"/>
      </w:pPr>
      <w:rPr>
        <w:rFonts w:cs="Times New Roman"/>
      </w:rPr>
    </w:lvl>
    <w:lvl w:ilvl="6" w:tplc="ABB84C94" w:tentative="1">
      <w:start w:val="1"/>
      <w:numFmt w:val="decimal"/>
      <w:lvlText w:val="%7."/>
      <w:lvlJc w:val="left"/>
      <w:pPr>
        <w:tabs>
          <w:tab w:val="num" w:pos="5040"/>
        </w:tabs>
        <w:ind w:left="5040" w:hanging="360"/>
      </w:pPr>
      <w:rPr>
        <w:rFonts w:cs="Times New Roman"/>
      </w:rPr>
    </w:lvl>
    <w:lvl w:ilvl="7" w:tplc="45FC316A" w:tentative="1">
      <w:start w:val="1"/>
      <w:numFmt w:val="lowerLetter"/>
      <w:lvlText w:val="%8."/>
      <w:lvlJc w:val="left"/>
      <w:pPr>
        <w:tabs>
          <w:tab w:val="num" w:pos="5760"/>
        </w:tabs>
        <w:ind w:left="5760" w:hanging="360"/>
      </w:pPr>
      <w:rPr>
        <w:rFonts w:cs="Times New Roman"/>
      </w:rPr>
    </w:lvl>
    <w:lvl w:ilvl="8" w:tplc="2D2C3970" w:tentative="1">
      <w:start w:val="1"/>
      <w:numFmt w:val="lowerRoman"/>
      <w:lvlText w:val="%9."/>
      <w:lvlJc w:val="right"/>
      <w:pPr>
        <w:tabs>
          <w:tab w:val="num" w:pos="6480"/>
        </w:tabs>
        <w:ind w:left="6480" w:hanging="180"/>
      </w:pPr>
      <w:rPr>
        <w:rFonts w:cs="Times New Roman"/>
      </w:rPr>
    </w:lvl>
  </w:abstractNum>
  <w:abstractNum w:abstractNumId="38">
    <w:nsid w:val="6DF35124"/>
    <w:multiLevelType w:val="multilevel"/>
    <w:tmpl w:val="4FB2EEDE"/>
    <w:lvl w:ilvl="0">
      <w:start w:val="6"/>
      <w:numFmt w:val="decimal"/>
      <w:lvlText w:val="%1"/>
      <w:lvlJc w:val="left"/>
      <w:pPr>
        <w:ind w:left="375" w:hanging="375"/>
      </w:pPr>
      <w:rPr>
        <w:rFonts w:cs="Times New Roman" w:hint="default"/>
      </w:rPr>
    </w:lvl>
    <w:lvl w:ilvl="1">
      <w:start w:val="1"/>
      <w:numFmt w:val="decimal"/>
      <w:lvlText w:val="%1.%2"/>
      <w:lvlJc w:val="left"/>
      <w:pPr>
        <w:ind w:left="942" w:hanging="37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9">
    <w:nsid w:val="721C62EB"/>
    <w:multiLevelType w:val="multilevel"/>
    <w:tmpl w:val="58C270A8"/>
    <w:lvl w:ilvl="0">
      <w:start w:val="10"/>
      <w:numFmt w:val="decimal"/>
      <w:lvlText w:val="%1"/>
      <w:lvlJc w:val="left"/>
      <w:pPr>
        <w:ind w:left="525" w:hanging="525"/>
      </w:pPr>
      <w:rPr>
        <w:rFonts w:cs="Times New Roman" w:hint="default"/>
      </w:rPr>
    </w:lvl>
    <w:lvl w:ilvl="1">
      <w:start w:val="1"/>
      <w:numFmt w:val="decimal"/>
      <w:lvlText w:val="%1.%2"/>
      <w:lvlJc w:val="left"/>
      <w:pPr>
        <w:ind w:left="1660" w:hanging="525"/>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485" w:hanging="108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7115" w:hanging="144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745" w:hanging="180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40">
    <w:nsid w:val="73A4387C"/>
    <w:multiLevelType w:val="singleLevel"/>
    <w:tmpl w:val="B2F28DA0"/>
    <w:lvl w:ilvl="0">
      <w:start w:val="1"/>
      <w:numFmt w:val="decimal"/>
      <w:lvlText w:val="%1."/>
      <w:legacy w:legacy="1" w:legacySpace="0" w:legacyIndent="284"/>
      <w:lvlJc w:val="left"/>
      <w:pPr>
        <w:ind w:left="426" w:hanging="284"/>
      </w:pPr>
      <w:rPr>
        <w:rFonts w:cs="Times New Roman"/>
      </w:rPr>
    </w:lvl>
  </w:abstractNum>
  <w:abstractNum w:abstractNumId="41">
    <w:nsid w:val="7D8A69DC"/>
    <w:multiLevelType w:val="multilevel"/>
    <w:tmpl w:val="B8DA1828"/>
    <w:lvl w:ilvl="0">
      <w:start w:val="5"/>
      <w:numFmt w:val="decimal"/>
      <w:lvlText w:val="%1"/>
      <w:lvlJc w:val="left"/>
      <w:pPr>
        <w:ind w:left="600" w:hanging="600"/>
      </w:pPr>
      <w:rPr>
        <w:rFonts w:cs="Times New Roman" w:hint="default"/>
      </w:rPr>
    </w:lvl>
    <w:lvl w:ilvl="1">
      <w:start w:val="4"/>
      <w:numFmt w:val="decimal"/>
      <w:lvlText w:val="%1.%2"/>
      <w:lvlJc w:val="left"/>
      <w:pPr>
        <w:ind w:left="954" w:hanging="60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632" w:hanging="1800"/>
      </w:pPr>
      <w:rPr>
        <w:rFonts w:cs="Times New Roman" w:hint="default"/>
      </w:rPr>
    </w:lvl>
  </w:abstractNum>
  <w:abstractNum w:abstractNumId="42">
    <w:nsid w:val="7EF66F0D"/>
    <w:multiLevelType w:val="hybridMultilevel"/>
    <w:tmpl w:val="1ADCE03A"/>
    <w:lvl w:ilvl="0" w:tplc="04190003">
      <w:start w:val="1"/>
      <w:numFmt w:val="bullet"/>
      <w:lvlText w:val="o"/>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F023B73"/>
    <w:multiLevelType w:val="multilevel"/>
    <w:tmpl w:val="B5867310"/>
    <w:lvl w:ilvl="0">
      <w:start w:val="3"/>
      <w:numFmt w:val="decimal"/>
      <w:lvlText w:val="%1."/>
      <w:lvlJc w:val="center"/>
      <w:pPr>
        <w:tabs>
          <w:tab w:val="num" w:pos="0"/>
        </w:tabs>
      </w:pPr>
      <w:rPr>
        <w:rFonts w:cs="Times New Roman" w:hint="default"/>
        <w:b/>
        <w:i w:val="0"/>
        <w:sz w:val="26"/>
      </w:rPr>
    </w:lvl>
    <w:lvl w:ilvl="1">
      <w:start w:val="1"/>
      <w:numFmt w:val="decimal"/>
      <w:lvlText w:val="%1.%2"/>
      <w:lvlJc w:val="left"/>
      <w:pPr>
        <w:tabs>
          <w:tab w:val="num" w:pos="2471"/>
        </w:tabs>
        <w:ind w:left="2471" w:hanging="851"/>
      </w:pPr>
      <w:rPr>
        <w:rFonts w:cs="Times New Roman" w:hint="default"/>
        <w:b/>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bCs w:val="0"/>
        <w:i w:val="0"/>
        <w:iCs w:val="0"/>
        <w:sz w:val="24"/>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4">
    <w:nsid w:val="7F093DBC"/>
    <w:multiLevelType w:val="multilevel"/>
    <w:tmpl w:val="37B0EBEA"/>
    <w:lvl w:ilvl="0">
      <w:start w:val="2"/>
      <w:numFmt w:val="decimal"/>
      <w:pStyle w:val="-"/>
      <w:lvlText w:val="%1."/>
      <w:lvlJc w:val="center"/>
      <w:pPr>
        <w:tabs>
          <w:tab w:val="num" w:pos="0"/>
        </w:tabs>
        <w:ind w:left="0" w:firstLine="0"/>
      </w:pPr>
      <w:rPr>
        <w:rFonts w:hint="default"/>
        <w:b/>
        <w:i w:val="0"/>
        <w:sz w:val="26"/>
      </w:rPr>
    </w:lvl>
    <w:lvl w:ilvl="1">
      <w:start w:val="1"/>
      <w:numFmt w:val="decimal"/>
      <w:pStyle w:val="-0"/>
      <w:lvlText w:val="%1.%2"/>
      <w:lvlJc w:val="left"/>
      <w:pPr>
        <w:tabs>
          <w:tab w:val="num" w:pos="2471"/>
        </w:tabs>
        <w:ind w:left="2471" w:hanging="851"/>
      </w:pPr>
      <w:rPr>
        <w:rFonts w:cs="Times New Roman" w:hint="default"/>
        <w:b/>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3"/>
  </w:num>
  <w:num w:numId="2">
    <w:abstractNumId w:val="2"/>
  </w:num>
  <w:num w:numId="3">
    <w:abstractNumId w:val="21"/>
  </w:num>
  <w:num w:numId="4">
    <w:abstractNumId w:val="35"/>
  </w:num>
  <w:num w:numId="5">
    <w:abstractNumId w:val="20"/>
  </w:num>
  <w:num w:numId="6">
    <w:abstractNumId w:val="19"/>
  </w:num>
  <w:num w:numId="7">
    <w:abstractNumId w:val="12"/>
  </w:num>
  <w:num w:numId="8">
    <w:abstractNumId w:val="31"/>
  </w:num>
  <w:num w:numId="9">
    <w:abstractNumId w:val="37"/>
  </w:num>
  <w:num w:numId="10">
    <w:abstractNumId w:val="44"/>
  </w:num>
  <w:num w:numId="11">
    <w:abstractNumId w:val="18"/>
  </w:num>
  <w:num w:numId="12">
    <w:abstractNumId w:val="36"/>
  </w:num>
  <w:num w:numId="13">
    <w:abstractNumId w:val="23"/>
  </w:num>
  <w:num w:numId="14">
    <w:abstractNumId w:val="1"/>
  </w:num>
  <w:num w:numId="15">
    <w:abstractNumId w:val="17"/>
  </w:num>
  <w:num w:numId="16">
    <w:abstractNumId w:val="0"/>
  </w:num>
  <w:num w:numId="17">
    <w:abstractNumId w:val="9"/>
  </w:num>
  <w:num w:numId="18">
    <w:abstractNumId w:val="22"/>
  </w:num>
  <w:num w:numId="19">
    <w:abstractNumId w:val="30"/>
  </w:num>
  <w:num w:numId="20">
    <w:abstractNumId w:val="32"/>
    <w:lvlOverride w:ilvl="0">
      <w:lvl w:ilvl="0">
        <w:start w:val="1"/>
        <w:numFmt w:val="decimal"/>
        <w:lvlText w:val="%1."/>
        <w:lvlJc w:val="left"/>
        <w:pPr>
          <w:tabs>
            <w:tab w:val="num" w:pos="360"/>
          </w:tabs>
          <w:ind w:left="360" w:hanging="360"/>
        </w:pPr>
        <w:rPr>
          <w:rFonts w:ascii="Arial" w:hAnsi="Arial" w:cs="Arial" w:hint="default"/>
          <w:b/>
          <w:bCs/>
          <w:sz w:val="24"/>
          <w:szCs w:val="24"/>
        </w:rPr>
      </w:lvl>
    </w:lvlOverride>
    <w:lvlOverride w:ilvl="1">
      <w:lvl w:ilvl="1">
        <w:start w:val="1"/>
        <w:numFmt w:val="decimal"/>
        <w:lvlText w:val="%1.%2."/>
        <w:lvlJc w:val="left"/>
        <w:pPr>
          <w:tabs>
            <w:tab w:val="num" w:pos="2160"/>
          </w:tabs>
          <w:ind w:left="1872" w:hanging="432"/>
        </w:pPr>
        <w:rPr>
          <w:rFonts w:cs="Times New Roman"/>
          <w:b w:val="0"/>
          <w:bCs w:val="0"/>
        </w:rPr>
      </w:lvl>
    </w:lvlOverride>
  </w:num>
  <w:num w:numId="21">
    <w:abstractNumId w:val="25"/>
  </w:num>
  <w:num w:numId="22">
    <w:abstractNumId w:val="28"/>
  </w:num>
  <w:num w:numId="23">
    <w:abstractNumId w:val="24"/>
  </w:num>
  <w:num w:numId="24">
    <w:abstractNumId w:val="5"/>
  </w:num>
  <w:num w:numId="25">
    <w:abstractNumId w:val="4"/>
  </w:num>
  <w:num w:numId="26">
    <w:abstractNumId w:val="34"/>
  </w:num>
  <w:num w:numId="27">
    <w:abstractNumId w:val="15"/>
  </w:num>
  <w:num w:numId="28">
    <w:abstractNumId w:val="41"/>
  </w:num>
  <w:num w:numId="29">
    <w:abstractNumId w:val="38"/>
  </w:num>
  <w:num w:numId="30">
    <w:abstractNumId w:val="11"/>
  </w:num>
  <w:num w:numId="31">
    <w:abstractNumId w:val="39"/>
  </w:num>
  <w:num w:numId="32">
    <w:abstractNumId w:val="26"/>
  </w:num>
  <w:num w:numId="33">
    <w:abstractNumId w:val="6"/>
  </w:num>
  <w:num w:numId="34">
    <w:abstractNumId w:val="40"/>
    <w:lvlOverride w:ilvl="0">
      <w:lvl w:ilvl="0">
        <w:start w:val="1"/>
        <w:numFmt w:val="bullet"/>
        <w:lvlText w:val=""/>
        <w:lvlJc w:val="left"/>
        <w:pPr>
          <w:tabs>
            <w:tab w:val="num" w:pos="360"/>
          </w:tabs>
          <w:ind w:left="360" w:hanging="360"/>
        </w:pPr>
        <w:rPr>
          <w:rFonts w:ascii="Symbol" w:hAnsi="Symbol" w:hint="default"/>
        </w:rPr>
      </w:lvl>
    </w:lvlOverride>
  </w:num>
  <w:num w:numId="35">
    <w:abstractNumId w:val="27"/>
  </w:num>
  <w:num w:numId="36">
    <w:abstractNumId w:val="33"/>
  </w:num>
  <w:num w:numId="37">
    <w:abstractNumId w:val="29"/>
  </w:num>
  <w:num w:numId="38">
    <w:abstractNumId w:val="13"/>
  </w:num>
  <w:num w:numId="39">
    <w:abstractNumId w:val="4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43"/>
  </w:num>
  <w:num w:numId="42">
    <w:abstractNumId w:val="16"/>
  </w:num>
  <w:num w:numId="43">
    <w:abstractNumId w:val="8"/>
  </w:num>
  <w:num w:numId="44">
    <w:abstractNumId w:val="10"/>
  </w:num>
  <w:num w:numId="45">
    <w:abstractNumId w:val="42"/>
  </w:num>
  <w:num w:numId="46">
    <w:abstractNumId w:val="1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C53AE"/>
    <w:rsid w:val="0000140A"/>
    <w:rsid w:val="000044C1"/>
    <w:rsid w:val="000071BC"/>
    <w:rsid w:val="000131D4"/>
    <w:rsid w:val="0002554D"/>
    <w:rsid w:val="000279FB"/>
    <w:rsid w:val="00043320"/>
    <w:rsid w:val="00044989"/>
    <w:rsid w:val="00047982"/>
    <w:rsid w:val="000539A1"/>
    <w:rsid w:val="00056C65"/>
    <w:rsid w:val="00060118"/>
    <w:rsid w:val="00061DAA"/>
    <w:rsid w:val="00066FFD"/>
    <w:rsid w:val="00075477"/>
    <w:rsid w:val="00075F7B"/>
    <w:rsid w:val="00083B00"/>
    <w:rsid w:val="00091EC3"/>
    <w:rsid w:val="000B19B7"/>
    <w:rsid w:val="000B1EE0"/>
    <w:rsid w:val="000B7207"/>
    <w:rsid w:val="000B759A"/>
    <w:rsid w:val="000B7FC3"/>
    <w:rsid w:val="000D68DC"/>
    <w:rsid w:val="000E7FF8"/>
    <w:rsid w:val="00120FC8"/>
    <w:rsid w:val="00134CA7"/>
    <w:rsid w:val="001375BF"/>
    <w:rsid w:val="00140820"/>
    <w:rsid w:val="001669B8"/>
    <w:rsid w:val="00172E81"/>
    <w:rsid w:val="00183890"/>
    <w:rsid w:val="001910A0"/>
    <w:rsid w:val="00197C32"/>
    <w:rsid w:val="001B00F2"/>
    <w:rsid w:val="001B0B2F"/>
    <w:rsid w:val="001B4933"/>
    <w:rsid w:val="001C1495"/>
    <w:rsid w:val="001C509B"/>
    <w:rsid w:val="001C696D"/>
    <w:rsid w:val="001C7103"/>
    <w:rsid w:val="001D6CB7"/>
    <w:rsid w:val="001E0089"/>
    <w:rsid w:val="001E3517"/>
    <w:rsid w:val="001E7F68"/>
    <w:rsid w:val="00200873"/>
    <w:rsid w:val="00204409"/>
    <w:rsid w:val="00216F3A"/>
    <w:rsid w:val="002252C7"/>
    <w:rsid w:val="002339AA"/>
    <w:rsid w:val="0024230A"/>
    <w:rsid w:val="00254AC6"/>
    <w:rsid w:val="00254C1E"/>
    <w:rsid w:val="002615C2"/>
    <w:rsid w:val="00272C2F"/>
    <w:rsid w:val="002822C4"/>
    <w:rsid w:val="00285E2B"/>
    <w:rsid w:val="002936B4"/>
    <w:rsid w:val="002A220A"/>
    <w:rsid w:val="002A62E9"/>
    <w:rsid w:val="002B0353"/>
    <w:rsid w:val="002B27B4"/>
    <w:rsid w:val="002B2F8B"/>
    <w:rsid w:val="002C48FA"/>
    <w:rsid w:val="002C611A"/>
    <w:rsid w:val="002D3F3B"/>
    <w:rsid w:val="002E7F20"/>
    <w:rsid w:val="002F5733"/>
    <w:rsid w:val="002F74E0"/>
    <w:rsid w:val="003235F5"/>
    <w:rsid w:val="0032388A"/>
    <w:rsid w:val="003252DF"/>
    <w:rsid w:val="00346618"/>
    <w:rsid w:val="00361693"/>
    <w:rsid w:val="00371072"/>
    <w:rsid w:val="00371DB7"/>
    <w:rsid w:val="003726D5"/>
    <w:rsid w:val="00373BDE"/>
    <w:rsid w:val="0037682F"/>
    <w:rsid w:val="003801C2"/>
    <w:rsid w:val="003A18D2"/>
    <w:rsid w:val="003B355E"/>
    <w:rsid w:val="003C2678"/>
    <w:rsid w:val="003E4871"/>
    <w:rsid w:val="003F34D0"/>
    <w:rsid w:val="00406D98"/>
    <w:rsid w:val="004121FD"/>
    <w:rsid w:val="00413CDD"/>
    <w:rsid w:val="004151BF"/>
    <w:rsid w:val="00420CAF"/>
    <w:rsid w:val="0042263D"/>
    <w:rsid w:val="00425BF6"/>
    <w:rsid w:val="00425CBC"/>
    <w:rsid w:val="00425FF7"/>
    <w:rsid w:val="004343D3"/>
    <w:rsid w:val="00442ECB"/>
    <w:rsid w:val="00444155"/>
    <w:rsid w:val="00444E14"/>
    <w:rsid w:val="00446960"/>
    <w:rsid w:val="00450F60"/>
    <w:rsid w:val="0045133D"/>
    <w:rsid w:val="00453C78"/>
    <w:rsid w:val="00457071"/>
    <w:rsid w:val="0046549C"/>
    <w:rsid w:val="00470D09"/>
    <w:rsid w:val="004749E6"/>
    <w:rsid w:val="00477415"/>
    <w:rsid w:val="00477630"/>
    <w:rsid w:val="004875D1"/>
    <w:rsid w:val="0049607F"/>
    <w:rsid w:val="004A195B"/>
    <w:rsid w:val="004B6D21"/>
    <w:rsid w:val="004D0683"/>
    <w:rsid w:val="004D1AD1"/>
    <w:rsid w:val="004D38F4"/>
    <w:rsid w:val="004D5889"/>
    <w:rsid w:val="004E0066"/>
    <w:rsid w:val="004E2799"/>
    <w:rsid w:val="004E49DD"/>
    <w:rsid w:val="00503A0C"/>
    <w:rsid w:val="00513F39"/>
    <w:rsid w:val="005358D4"/>
    <w:rsid w:val="00541D30"/>
    <w:rsid w:val="005421BD"/>
    <w:rsid w:val="00542C6F"/>
    <w:rsid w:val="00547FAB"/>
    <w:rsid w:val="00551809"/>
    <w:rsid w:val="005572DB"/>
    <w:rsid w:val="00557F8C"/>
    <w:rsid w:val="005634A5"/>
    <w:rsid w:val="00565CA9"/>
    <w:rsid w:val="00574EEF"/>
    <w:rsid w:val="005805DB"/>
    <w:rsid w:val="005902DE"/>
    <w:rsid w:val="005A330F"/>
    <w:rsid w:val="005A62F6"/>
    <w:rsid w:val="005B5B3B"/>
    <w:rsid w:val="005B5F66"/>
    <w:rsid w:val="005D1BC4"/>
    <w:rsid w:val="005E653A"/>
    <w:rsid w:val="005F7805"/>
    <w:rsid w:val="006064D3"/>
    <w:rsid w:val="00607482"/>
    <w:rsid w:val="00633133"/>
    <w:rsid w:val="006436A8"/>
    <w:rsid w:val="00644F87"/>
    <w:rsid w:val="006656DE"/>
    <w:rsid w:val="0067329D"/>
    <w:rsid w:val="00675DB7"/>
    <w:rsid w:val="00676105"/>
    <w:rsid w:val="0068174E"/>
    <w:rsid w:val="00682600"/>
    <w:rsid w:val="0068523C"/>
    <w:rsid w:val="0069268B"/>
    <w:rsid w:val="00696976"/>
    <w:rsid w:val="006A2657"/>
    <w:rsid w:val="006A48AC"/>
    <w:rsid w:val="006A65D7"/>
    <w:rsid w:val="006B1268"/>
    <w:rsid w:val="006E3D2D"/>
    <w:rsid w:val="006E6A1D"/>
    <w:rsid w:val="006F239C"/>
    <w:rsid w:val="006F3CF0"/>
    <w:rsid w:val="006F3FB5"/>
    <w:rsid w:val="006F59F5"/>
    <w:rsid w:val="006F607E"/>
    <w:rsid w:val="00702881"/>
    <w:rsid w:val="00707F07"/>
    <w:rsid w:val="007149D2"/>
    <w:rsid w:val="0072266A"/>
    <w:rsid w:val="00723DB5"/>
    <w:rsid w:val="00735D8C"/>
    <w:rsid w:val="00736E7B"/>
    <w:rsid w:val="00745373"/>
    <w:rsid w:val="00756F4E"/>
    <w:rsid w:val="0075715A"/>
    <w:rsid w:val="00761420"/>
    <w:rsid w:val="007672C1"/>
    <w:rsid w:val="00784F0F"/>
    <w:rsid w:val="0078561E"/>
    <w:rsid w:val="00786077"/>
    <w:rsid w:val="00791B53"/>
    <w:rsid w:val="007A04DC"/>
    <w:rsid w:val="007B1339"/>
    <w:rsid w:val="007B2951"/>
    <w:rsid w:val="007C546C"/>
    <w:rsid w:val="007D545F"/>
    <w:rsid w:val="007E3AC8"/>
    <w:rsid w:val="007F0EF5"/>
    <w:rsid w:val="007F51A4"/>
    <w:rsid w:val="007F556E"/>
    <w:rsid w:val="007F62A9"/>
    <w:rsid w:val="008006E5"/>
    <w:rsid w:val="00803AF6"/>
    <w:rsid w:val="008306FD"/>
    <w:rsid w:val="00845B3E"/>
    <w:rsid w:val="0084625D"/>
    <w:rsid w:val="00846A04"/>
    <w:rsid w:val="00854E99"/>
    <w:rsid w:val="0086410E"/>
    <w:rsid w:val="0086561C"/>
    <w:rsid w:val="008736D6"/>
    <w:rsid w:val="00880285"/>
    <w:rsid w:val="0088177C"/>
    <w:rsid w:val="008826BD"/>
    <w:rsid w:val="00886F2E"/>
    <w:rsid w:val="008A1A32"/>
    <w:rsid w:val="008A3159"/>
    <w:rsid w:val="008B5601"/>
    <w:rsid w:val="008C175F"/>
    <w:rsid w:val="008C21B2"/>
    <w:rsid w:val="008C33C5"/>
    <w:rsid w:val="008D0A2E"/>
    <w:rsid w:val="008E20C9"/>
    <w:rsid w:val="008E35D7"/>
    <w:rsid w:val="008E4B29"/>
    <w:rsid w:val="008F1BF1"/>
    <w:rsid w:val="008F4461"/>
    <w:rsid w:val="008F66E1"/>
    <w:rsid w:val="009138A9"/>
    <w:rsid w:val="00913E1B"/>
    <w:rsid w:val="00925A6E"/>
    <w:rsid w:val="00926D45"/>
    <w:rsid w:val="00931248"/>
    <w:rsid w:val="00932340"/>
    <w:rsid w:val="00944BDA"/>
    <w:rsid w:val="0094722D"/>
    <w:rsid w:val="00951D9A"/>
    <w:rsid w:val="00962E27"/>
    <w:rsid w:val="009825A6"/>
    <w:rsid w:val="009B7C88"/>
    <w:rsid w:val="009C19DD"/>
    <w:rsid w:val="009C64EB"/>
    <w:rsid w:val="009D1A53"/>
    <w:rsid w:val="009E7BEA"/>
    <w:rsid w:val="00A05D61"/>
    <w:rsid w:val="00A123B0"/>
    <w:rsid w:val="00A26253"/>
    <w:rsid w:val="00A45091"/>
    <w:rsid w:val="00A53049"/>
    <w:rsid w:val="00A5377C"/>
    <w:rsid w:val="00A6149F"/>
    <w:rsid w:val="00A634DD"/>
    <w:rsid w:val="00A67427"/>
    <w:rsid w:val="00A71929"/>
    <w:rsid w:val="00A72BE7"/>
    <w:rsid w:val="00A77C0F"/>
    <w:rsid w:val="00A84B91"/>
    <w:rsid w:val="00A90CD6"/>
    <w:rsid w:val="00A90F37"/>
    <w:rsid w:val="00A965CD"/>
    <w:rsid w:val="00AA0809"/>
    <w:rsid w:val="00AA2DAD"/>
    <w:rsid w:val="00AA2E7E"/>
    <w:rsid w:val="00AB0339"/>
    <w:rsid w:val="00AB2076"/>
    <w:rsid w:val="00AB29F9"/>
    <w:rsid w:val="00AC0AC4"/>
    <w:rsid w:val="00AC43AA"/>
    <w:rsid w:val="00AC53AE"/>
    <w:rsid w:val="00AD3BDF"/>
    <w:rsid w:val="00AD5DDD"/>
    <w:rsid w:val="00AE5242"/>
    <w:rsid w:val="00AE71FB"/>
    <w:rsid w:val="00B104A4"/>
    <w:rsid w:val="00B164AF"/>
    <w:rsid w:val="00B16595"/>
    <w:rsid w:val="00B17448"/>
    <w:rsid w:val="00B20875"/>
    <w:rsid w:val="00B213B3"/>
    <w:rsid w:val="00B220CE"/>
    <w:rsid w:val="00B23834"/>
    <w:rsid w:val="00B25AFC"/>
    <w:rsid w:val="00B362D3"/>
    <w:rsid w:val="00B44A10"/>
    <w:rsid w:val="00B465AF"/>
    <w:rsid w:val="00B5298C"/>
    <w:rsid w:val="00B60DB2"/>
    <w:rsid w:val="00B67A63"/>
    <w:rsid w:val="00B7111A"/>
    <w:rsid w:val="00B80FC5"/>
    <w:rsid w:val="00B810A2"/>
    <w:rsid w:val="00B813C3"/>
    <w:rsid w:val="00B84F38"/>
    <w:rsid w:val="00B85F7B"/>
    <w:rsid w:val="00B94412"/>
    <w:rsid w:val="00BA2363"/>
    <w:rsid w:val="00BB1E45"/>
    <w:rsid w:val="00BB58CC"/>
    <w:rsid w:val="00BC4410"/>
    <w:rsid w:val="00BD4F23"/>
    <w:rsid w:val="00BE0AEC"/>
    <w:rsid w:val="00BE0CFF"/>
    <w:rsid w:val="00BE163C"/>
    <w:rsid w:val="00BE16CA"/>
    <w:rsid w:val="00BE6990"/>
    <w:rsid w:val="00BE7C10"/>
    <w:rsid w:val="00C00BD3"/>
    <w:rsid w:val="00C030DC"/>
    <w:rsid w:val="00C04C11"/>
    <w:rsid w:val="00C15201"/>
    <w:rsid w:val="00C22059"/>
    <w:rsid w:val="00C221F8"/>
    <w:rsid w:val="00C22BBD"/>
    <w:rsid w:val="00C43802"/>
    <w:rsid w:val="00C477CA"/>
    <w:rsid w:val="00C47D03"/>
    <w:rsid w:val="00C53750"/>
    <w:rsid w:val="00C54AEB"/>
    <w:rsid w:val="00C63A70"/>
    <w:rsid w:val="00C725D2"/>
    <w:rsid w:val="00C76508"/>
    <w:rsid w:val="00C84339"/>
    <w:rsid w:val="00C85B74"/>
    <w:rsid w:val="00C8757E"/>
    <w:rsid w:val="00C87F76"/>
    <w:rsid w:val="00C904F0"/>
    <w:rsid w:val="00C93424"/>
    <w:rsid w:val="00CA1792"/>
    <w:rsid w:val="00CA450E"/>
    <w:rsid w:val="00CA5011"/>
    <w:rsid w:val="00CB2ED0"/>
    <w:rsid w:val="00CB7E40"/>
    <w:rsid w:val="00CC2E78"/>
    <w:rsid w:val="00CD4BA6"/>
    <w:rsid w:val="00CD61CD"/>
    <w:rsid w:val="00CD6C8F"/>
    <w:rsid w:val="00CF5849"/>
    <w:rsid w:val="00D04C3D"/>
    <w:rsid w:val="00D052D2"/>
    <w:rsid w:val="00D14DE7"/>
    <w:rsid w:val="00D35A94"/>
    <w:rsid w:val="00D409ED"/>
    <w:rsid w:val="00D41621"/>
    <w:rsid w:val="00D41C1D"/>
    <w:rsid w:val="00D42FC3"/>
    <w:rsid w:val="00D57055"/>
    <w:rsid w:val="00D634D1"/>
    <w:rsid w:val="00D65D8B"/>
    <w:rsid w:val="00D73960"/>
    <w:rsid w:val="00D778C4"/>
    <w:rsid w:val="00D862F8"/>
    <w:rsid w:val="00D915BE"/>
    <w:rsid w:val="00DA1D61"/>
    <w:rsid w:val="00DA26A9"/>
    <w:rsid w:val="00DA78C2"/>
    <w:rsid w:val="00DB2B55"/>
    <w:rsid w:val="00DC1BF5"/>
    <w:rsid w:val="00DC2281"/>
    <w:rsid w:val="00DC3C4B"/>
    <w:rsid w:val="00DC7B0E"/>
    <w:rsid w:val="00DD26C4"/>
    <w:rsid w:val="00E15DC4"/>
    <w:rsid w:val="00E36AC0"/>
    <w:rsid w:val="00E4028A"/>
    <w:rsid w:val="00E4033C"/>
    <w:rsid w:val="00E4147E"/>
    <w:rsid w:val="00E44A6B"/>
    <w:rsid w:val="00E46F96"/>
    <w:rsid w:val="00E47334"/>
    <w:rsid w:val="00E52FF3"/>
    <w:rsid w:val="00E555A6"/>
    <w:rsid w:val="00E55F63"/>
    <w:rsid w:val="00E608AE"/>
    <w:rsid w:val="00E641A7"/>
    <w:rsid w:val="00E660BD"/>
    <w:rsid w:val="00E66D85"/>
    <w:rsid w:val="00E7032F"/>
    <w:rsid w:val="00E757F8"/>
    <w:rsid w:val="00E8035E"/>
    <w:rsid w:val="00E80397"/>
    <w:rsid w:val="00E95D64"/>
    <w:rsid w:val="00EA0164"/>
    <w:rsid w:val="00EA0D50"/>
    <w:rsid w:val="00EA7DBC"/>
    <w:rsid w:val="00EB4653"/>
    <w:rsid w:val="00EC1442"/>
    <w:rsid w:val="00ED179C"/>
    <w:rsid w:val="00ED58CF"/>
    <w:rsid w:val="00EE5DC0"/>
    <w:rsid w:val="00EF5A7B"/>
    <w:rsid w:val="00F00F69"/>
    <w:rsid w:val="00F03547"/>
    <w:rsid w:val="00F06662"/>
    <w:rsid w:val="00F10124"/>
    <w:rsid w:val="00F17FFC"/>
    <w:rsid w:val="00F20E7C"/>
    <w:rsid w:val="00F20F55"/>
    <w:rsid w:val="00F2735C"/>
    <w:rsid w:val="00F3784D"/>
    <w:rsid w:val="00F53C38"/>
    <w:rsid w:val="00F6055D"/>
    <w:rsid w:val="00F82FBB"/>
    <w:rsid w:val="00F868E8"/>
    <w:rsid w:val="00F97FD7"/>
    <w:rsid w:val="00FC05B3"/>
    <w:rsid w:val="00FC66DD"/>
    <w:rsid w:val="00FC7258"/>
    <w:rsid w:val="00FD0B06"/>
    <w:rsid w:val="00FD2375"/>
    <w:rsid w:val="00FE361D"/>
    <w:rsid w:val="00FE565A"/>
    <w:rsid w:val="00FF691B"/>
    <w:rsid w:val="00FF7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67329D"/>
    <w:pPr>
      <w:spacing w:after="200" w:line="276" w:lineRule="auto"/>
    </w:pPr>
    <w:rPr>
      <w:sz w:val="22"/>
      <w:szCs w:val="22"/>
      <w:lang w:val="en-US" w:eastAsia="en-US" w:bidi="en-US"/>
    </w:rPr>
  </w:style>
  <w:style w:type="paragraph" w:styleId="12">
    <w:name w:val="heading 1"/>
    <w:basedOn w:val="a3"/>
    <w:next w:val="a3"/>
    <w:link w:val="14"/>
    <w:uiPriority w:val="99"/>
    <w:qFormat/>
    <w:rsid w:val="0067329D"/>
    <w:pPr>
      <w:numPr>
        <w:numId w:val="17"/>
      </w:numPr>
      <w:spacing w:before="480" w:after="0"/>
      <w:contextualSpacing/>
      <w:outlineLvl w:val="0"/>
    </w:pPr>
    <w:rPr>
      <w:smallCaps/>
      <w:spacing w:val="5"/>
      <w:sz w:val="28"/>
      <w:szCs w:val="36"/>
    </w:rPr>
  </w:style>
  <w:style w:type="paragraph" w:styleId="24">
    <w:name w:val="heading 2"/>
    <w:basedOn w:val="a3"/>
    <w:next w:val="a3"/>
    <w:link w:val="25"/>
    <w:uiPriority w:val="99"/>
    <w:qFormat/>
    <w:rsid w:val="0067329D"/>
    <w:pPr>
      <w:spacing w:before="200" w:after="0" w:line="271" w:lineRule="auto"/>
      <w:outlineLvl w:val="1"/>
    </w:pPr>
    <w:rPr>
      <w:smallCaps/>
      <w:sz w:val="28"/>
      <w:szCs w:val="28"/>
    </w:rPr>
  </w:style>
  <w:style w:type="paragraph" w:styleId="32">
    <w:name w:val="heading 3"/>
    <w:basedOn w:val="a3"/>
    <w:next w:val="a3"/>
    <w:link w:val="33"/>
    <w:uiPriority w:val="99"/>
    <w:qFormat/>
    <w:rsid w:val="0067329D"/>
    <w:pPr>
      <w:spacing w:before="200" w:after="0" w:line="271" w:lineRule="auto"/>
      <w:outlineLvl w:val="2"/>
    </w:pPr>
    <w:rPr>
      <w:i/>
      <w:iCs/>
      <w:smallCaps/>
      <w:spacing w:val="5"/>
      <w:sz w:val="26"/>
      <w:szCs w:val="26"/>
    </w:rPr>
  </w:style>
  <w:style w:type="paragraph" w:styleId="40">
    <w:name w:val="heading 4"/>
    <w:basedOn w:val="a3"/>
    <w:next w:val="a3"/>
    <w:link w:val="41"/>
    <w:uiPriority w:val="99"/>
    <w:qFormat/>
    <w:rsid w:val="0067329D"/>
    <w:pPr>
      <w:spacing w:after="0" w:line="271" w:lineRule="auto"/>
      <w:outlineLvl w:val="3"/>
    </w:pPr>
    <w:rPr>
      <w:b/>
      <w:bCs/>
      <w:spacing w:val="5"/>
      <w:sz w:val="24"/>
      <w:szCs w:val="24"/>
    </w:rPr>
  </w:style>
  <w:style w:type="paragraph" w:styleId="5">
    <w:name w:val="heading 5"/>
    <w:basedOn w:val="a3"/>
    <w:next w:val="a3"/>
    <w:link w:val="50"/>
    <w:uiPriority w:val="99"/>
    <w:qFormat/>
    <w:rsid w:val="0067329D"/>
    <w:pPr>
      <w:spacing w:after="0" w:line="271" w:lineRule="auto"/>
      <w:outlineLvl w:val="4"/>
    </w:pPr>
    <w:rPr>
      <w:i/>
      <w:iCs/>
      <w:sz w:val="24"/>
      <w:szCs w:val="24"/>
    </w:rPr>
  </w:style>
  <w:style w:type="paragraph" w:styleId="6">
    <w:name w:val="heading 6"/>
    <w:basedOn w:val="a3"/>
    <w:next w:val="a3"/>
    <w:link w:val="60"/>
    <w:uiPriority w:val="99"/>
    <w:qFormat/>
    <w:rsid w:val="0067329D"/>
    <w:pPr>
      <w:shd w:val="clear" w:color="auto" w:fill="FFFFFF"/>
      <w:spacing w:after="0" w:line="271" w:lineRule="auto"/>
      <w:outlineLvl w:val="5"/>
    </w:pPr>
    <w:rPr>
      <w:b/>
      <w:bCs/>
      <w:color w:val="595959"/>
      <w:spacing w:val="5"/>
    </w:rPr>
  </w:style>
  <w:style w:type="paragraph" w:styleId="7">
    <w:name w:val="heading 7"/>
    <w:basedOn w:val="a3"/>
    <w:next w:val="a3"/>
    <w:link w:val="70"/>
    <w:uiPriority w:val="99"/>
    <w:qFormat/>
    <w:rsid w:val="0067329D"/>
    <w:pPr>
      <w:spacing w:after="0"/>
      <w:outlineLvl w:val="6"/>
    </w:pPr>
    <w:rPr>
      <w:b/>
      <w:bCs/>
      <w:i/>
      <w:iCs/>
      <w:color w:val="5A5A5A"/>
      <w:sz w:val="20"/>
      <w:szCs w:val="20"/>
    </w:rPr>
  </w:style>
  <w:style w:type="paragraph" w:styleId="8">
    <w:name w:val="heading 8"/>
    <w:basedOn w:val="a3"/>
    <w:next w:val="a3"/>
    <w:link w:val="80"/>
    <w:uiPriority w:val="99"/>
    <w:qFormat/>
    <w:rsid w:val="0067329D"/>
    <w:pPr>
      <w:spacing w:after="0"/>
      <w:outlineLvl w:val="7"/>
    </w:pPr>
    <w:rPr>
      <w:b/>
      <w:bCs/>
      <w:color w:val="7F7F7F"/>
      <w:sz w:val="20"/>
      <w:szCs w:val="20"/>
    </w:rPr>
  </w:style>
  <w:style w:type="paragraph" w:styleId="9">
    <w:name w:val="heading 9"/>
    <w:basedOn w:val="a3"/>
    <w:next w:val="a3"/>
    <w:link w:val="90"/>
    <w:uiPriority w:val="99"/>
    <w:qFormat/>
    <w:rsid w:val="0067329D"/>
    <w:pPr>
      <w:spacing w:after="0" w:line="271" w:lineRule="auto"/>
      <w:outlineLvl w:val="8"/>
    </w:pPr>
    <w:rPr>
      <w:b/>
      <w:bCs/>
      <w:i/>
      <w:iCs/>
      <w:color w:val="7F7F7F"/>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basedOn w:val="a4"/>
    <w:link w:val="12"/>
    <w:uiPriority w:val="9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4"/>
    <w:uiPriority w:val="99"/>
    <w:locked/>
    <w:rsid w:val="00AC53AE"/>
    <w:rPr>
      <w:rFonts w:ascii="Times New Roman" w:eastAsia="Times New Roman" w:hAnsi="Times New Roman"/>
      <w:b/>
      <w:sz w:val="32"/>
    </w:rPr>
  </w:style>
  <w:style w:type="character" w:customStyle="1" w:styleId="33">
    <w:name w:val="Заголовок 3 Знак"/>
    <w:basedOn w:val="a4"/>
    <w:link w:val="32"/>
    <w:uiPriority w:val="99"/>
    <w:rsid w:val="0067329D"/>
    <w:rPr>
      <w:i/>
      <w:iCs/>
      <w:smallCaps/>
      <w:spacing w:val="5"/>
      <w:sz w:val="26"/>
      <w:szCs w:val="26"/>
    </w:rPr>
  </w:style>
  <w:style w:type="character" w:customStyle="1" w:styleId="41">
    <w:name w:val="Заголовок 4 Знак"/>
    <w:basedOn w:val="a4"/>
    <w:link w:val="40"/>
    <w:uiPriority w:val="99"/>
    <w:rsid w:val="0067329D"/>
    <w:rPr>
      <w:b/>
      <w:bCs/>
      <w:spacing w:val="5"/>
      <w:sz w:val="24"/>
      <w:szCs w:val="24"/>
    </w:rPr>
  </w:style>
  <w:style w:type="character" w:customStyle="1" w:styleId="50">
    <w:name w:val="Заголовок 5 Знак"/>
    <w:basedOn w:val="a4"/>
    <w:link w:val="5"/>
    <w:uiPriority w:val="99"/>
    <w:rsid w:val="0067329D"/>
    <w:rPr>
      <w:i/>
      <w:iCs/>
      <w:sz w:val="24"/>
      <w:szCs w:val="24"/>
    </w:rPr>
  </w:style>
  <w:style w:type="character" w:customStyle="1" w:styleId="60">
    <w:name w:val="Заголовок 6 Знак"/>
    <w:basedOn w:val="a4"/>
    <w:link w:val="6"/>
    <w:uiPriority w:val="99"/>
    <w:rsid w:val="0067329D"/>
    <w:rPr>
      <w:b/>
      <w:bCs/>
      <w:color w:val="595959"/>
      <w:spacing w:val="5"/>
      <w:shd w:val="clear" w:color="auto" w:fill="FFFFFF"/>
    </w:rPr>
  </w:style>
  <w:style w:type="character" w:customStyle="1" w:styleId="70">
    <w:name w:val="Заголовок 7 Знак"/>
    <w:basedOn w:val="a4"/>
    <w:link w:val="7"/>
    <w:uiPriority w:val="99"/>
    <w:rsid w:val="0067329D"/>
    <w:rPr>
      <w:b/>
      <w:bCs/>
      <w:i/>
      <w:iCs/>
      <w:color w:val="5A5A5A"/>
      <w:sz w:val="20"/>
      <w:szCs w:val="20"/>
    </w:rPr>
  </w:style>
  <w:style w:type="character" w:customStyle="1" w:styleId="80">
    <w:name w:val="Заголовок 8 Знак"/>
    <w:basedOn w:val="a4"/>
    <w:link w:val="8"/>
    <w:uiPriority w:val="99"/>
    <w:rsid w:val="0067329D"/>
    <w:rPr>
      <w:b/>
      <w:bCs/>
      <w:color w:val="7F7F7F"/>
      <w:sz w:val="20"/>
      <w:szCs w:val="20"/>
    </w:rPr>
  </w:style>
  <w:style w:type="character" w:customStyle="1" w:styleId="90">
    <w:name w:val="Заголовок 9 Знак"/>
    <w:basedOn w:val="a4"/>
    <w:link w:val="9"/>
    <w:uiPriority w:val="99"/>
    <w:rsid w:val="0067329D"/>
    <w:rPr>
      <w:b/>
      <w:bCs/>
      <w:i/>
      <w:iCs/>
      <w:color w:val="7F7F7F"/>
      <w:sz w:val="18"/>
      <w:szCs w:val="18"/>
    </w:rPr>
  </w:style>
  <w:style w:type="character" w:customStyle="1" w:styleId="25">
    <w:name w:val="Заголовок 2 Знак"/>
    <w:basedOn w:val="a4"/>
    <w:link w:val="24"/>
    <w:uiPriority w:val="9"/>
    <w:rsid w:val="0067329D"/>
    <w:rPr>
      <w:smallCaps/>
      <w:sz w:val="28"/>
      <w:szCs w:val="28"/>
    </w:rPr>
  </w:style>
  <w:style w:type="paragraph" w:styleId="a7">
    <w:name w:val="header"/>
    <w:basedOn w:val="a3"/>
    <w:link w:val="a8"/>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8">
    <w:name w:val="Верхний колонтитул Знак"/>
    <w:basedOn w:val="a4"/>
    <w:link w:val="a7"/>
    <w:uiPriority w:val="99"/>
    <w:rsid w:val="00AC53AE"/>
    <w:rPr>
      <w:rFonts w:ascii="Times New Roman" w:eastAsia="Times New Roman" w:hAnsi="Times New Roman" w:cs="Times New Roman"/>
      <w:i/>
      <w:sz w:val="20"/>
      <w:szCs w:val="20"/>
      <w:lang w:eastAsia="ru-RU"/>
    </w:rPr>
  </w:style>
  <w:style w:type="paragraph" w:styleId="a9">
    <w:name w:val="footer"/>
    <w:basedOn w:val="a3"/>
    <w:link w:val="aa"/>
    <w:uiPriority w:val="99"/>
    <w:rsid w:val="00AC53AE"/>
    <w:pPr>
      <w:tabs>
        <w:tab w:val="center" w:pos="4253"/>
        <w:tab w:val="right" w:pos="9356"/>
      </w:tabs>
      <w:spacing w:line="240" w:lineRule="auto"/>
    </w:pPr>
    <w:rPr>
      <w:sz w:val="20"/>
    </w:rPr>
  </w:style>
  <w:style w:type="character" w:customStyle="1" w:styleId="aa">
    <w:name w:val="Нижний колонтитул Знак"/>
    <w:basedOn w:val="a4"/>
    <w:link w:val="a9"/>
    <w:uiPriority w:val="99"/>
    <w:rsid w:val="00AC53AE"/>
    <w:rPr>
      <w:rFonts w:ascii="Times New Roman" w:eastAsia="Times New Roman" w:hAnsi="Times New Roman" w:cs="Times New Roman"/>
      <w:sz w:val="20"/>
      <w:szCs w:val="20"/>
      <w:lang w:eastAsia="ru-RU"/>
    </w:rPr>
  </w:style>
  <w:style w:type="character" w:styleId="ab">
    <w:name w:val="Hyperlink"/>
    <w:basedOn w:val="a4"/>
    <w:uiPriority w:val="99"/>
    <w:rsid w:val="00AC53AE"/>
    <w:rPr>
      <w:rFonts w:cs="Times New Roman"/>
      <w:color w:val="0000FF"/>
      <w:u w:val="single"/>
    </w:rPr>
  </w:style>
  <w:style w:type="character" w:styleId="ac">
    <w:name w:val="page number"/>
    <w:basedOn w:val="a4"/>
    <w:uiPriority w:val="99"/>
    <w:rsid w:val="00AC53AE"/>
    <w:rPr>
      <w:rFonts w:ascii="Times New Roman" w:hAnsi="Times New Roman" w:cs="Times New Roman"/>
      <w:sz w:val="20"/>
    </w:rPr>
  </w:style>
  <w:style w:type="paragraph" w:styleId="15">
    <w:name w:val="toc 1"/>
    <w:basedOn w:val="a3"/>
    <w:next w:val="a3"/>
    <w:autoRedefine/>
    <w:uiPriority w:val="99"/>
    <w:rsid w:val="00F2735C"/>
    <w:pPr>
      <w:tabs>
        <w:tab w:val="left" w:pos="720"/>
        <w:tab w:val="right" w:leader="dot" w:pos="9540"/>
      </w:tabs>
      <w:spacing w:before="240" w:after="120" w:line="240" w:lineRule="auto"/>
      <w:ind w:left="720" w:right="537" w:hanging="720"/>
      <w:jc w:val="center"/>
    </w:pPr>
    <w:rPr>
      <w:b/>
      <w:bCs/>
      <w:caps/>
      <w:noProof/>
      <w:sz w:val="24"/>
      <w:szCs w:val="24"/>
    </w:rPr>
  </w:style>
  <w:style w:type="paragraph" w:styleId="34">
    <w:name w:val="toc 3"/>
    <w:basedOn w:val="a3"/>
    <w:next w:val="a3"/>
    <w:autoRedefine/>
    <w:uiPriority w:val="99"/>
    <w:rsid w:val="00AC53AE"/>
    <w:pPr>
      <w:tabs>
        <w:tab w:val="left" w:pos="0"/>
        <w:tab w:val="right" w:leader="dot" w:pos="9540"/>
      </w:tabs>
      <w:spacing w:after="120" w:line="240" w:lineRule="auto"/>
      <w:ind w:right="177"/>
    </w:pPr>
    <w:rPr>
      <w:iCs/>
      <w:noProof/>
      <w:sz w:val="24"/>
      <w:szCs w:val="24"/>
    </w:rPr>
  </w:style>
  <w:style w:type="character" w:styleId="ad">
    <w:name w:val="FollowedHyperlink"/>
    <w:basedOn w:val="a4"/>
    <w:uiPriority w:val="99"/>
    <w:rsid w:val="00AC53AE"/>
    <w:rPr>
      <w:rFonts w:cs="Times New Roman"/>
      <w:color w:val="800080"/>
      <w:u w:val="single"/>
    </w:rPr>
  </w:style>
  <w:style w:type="paragraph" w:customStyle="1" w:styleId="ae">
    <w:name w:val="Таблица шапка"/>
    <w:basedOn w:val="a3"/>
    <w:uiPriority w:val="99"/>
    <w:rsid w:val="00AC53AE"/>
    <w:pPr>
      <w:keepNext/>
      <w:spacing w:before="40" w:after="40" w:line="240" w:lineRule="auto"/>
      <w:ind w:left="57" w:right="57"/>
    </w:pPr>
  </w:style>
  <w:style w:type="paragraph" w:customStyle="1" w:styleId="af">
    <w:name w:val="Таблица текст"/>
    <w:basedOn w:val="a3"/>
    <w:uiPriority w:val="99"/>
    <w:rsid w:val="00AC53AE"/>
    <w:pPr>
      <w:spacing w:before="40" w:after="40" w:line="240" w:lineRule="auto"/>
      <w:ind w:left="57" w:right="57"/>
    </w:pPr>
    <w:rPr>
      <w:sz w:val="24"/>
    </w:rPr>
  </w:style>
  <w:style w:type="paragraph" w:customStyle="1" w:styleId="af0">
    <w:name w:val="Служебный"/>
    <w:basedOn w:val="a"/>
    <w:uiPriority w:val="99"/>
    <w:rsid w:val="00AC53AE"/>
  </w:style>
  <w:style w:type="paragraph" w:customStyle="1" w:styleId="a">
    <w:name w:val="Главы"/>
    <w:basedOn w:val="af1"/>
    <w:next w:val="a3"/>
    <w:uiPriority w:val="99"/>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1">
    <w:name w:val="Структура"/>
    <w:basedOn w:val="a3"/>
    <w:uiPriority w:val="99"/>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2">
    <w:name w:val="Пункт"/>
    <w:basedOn w:val="a3"/>
    <w:uiPriority w:val="99"/>
    <w:rsid w:val="00AC53AE"/>
  </w:style>
  <w:style w:type="character" w:customStyle="1" w:styleId="af3">
    <w:name w:val="Пункт Знак"/>
    <w:basedOn w:val="a4"/>
    <w:uiPriority w:val="99"/>
    <w:rsid w:val="00AC53AE"/>
    <w:rPr>
      <w:rFonts w:cs="Times New Roman"/>
      <w:sz w:val="28"/>
      <w:lang w:val="ru-RU" w:eastAsia="ru-RU" w:bidi="ar-SA"/>
    </w:rPr>
  </w:style>
  <w:style w:type="paragraph" w:customStyle="1" w:styleId="a0">
    <w:name w:val="Подпункт"/>
    <w:basedOn w:val="af2"/>
    <w:uiPriority w:val="99"/>
    <w:rsid w:val="00AC53AE"/>
    <w:pPr>
      <w:numPr>
        <w:ilvl w:val="3"/>
        <w:numId w:val="6"/>
      </w:numPr>
    </w:pPr>
  </w:style>
  <w:style w:type="character" w:customStyle="1" w:styleId="af4">
    <w:name w:val="Подпункт Знак"/>
    <w:basedOn w:val="af3"/>
    <w:uiPriority w:val="99"/>
    <w:rsid w:val="00AC53AE"/>
    <w:rPr>
      <w:rFonts w:cs="Times New Roman"/>
      <w:sz w:val="28"/>
      <w:lang w:val="ru-RU" w:eastAsia="ru-RU" w:bidi="ar-SA"/>
    </w:rPr>
  </w:style>
  <w:style w:type="character" w:customStyle="1" w:styleId="af5">
    <w:name w:val="комментарий"/>
    <w:basedOn w:val="a4"/>
    <w:uiPriority w:val="99"/>
    <w:rsid w:val="00AC53AE"/>
    <w:rPr>
      <w:rFonts w:cs="Times New Roman"/>
      <w:b/>
      <w:i/>
      <w:shd w:val="clear" w:color="auto" w:fill="FFFF99"/>
    </w:rPr>
  </w:style>
  <w:style w:type="paragraph" w:customStyle="1" w:styleId="26">
    <w:name w:val="Пункт2"/>
    <w:basedOn w:val="af2"/>
    <w:uiPriority w:val="99"/>
    <w:rsid w:val="00AC53AE"/>
    <w:pPr>
      <w:keepNext/>
      <w:suppressAutoHyphens/>
      <w:spacing w:before="240" w:after="120" w:line="240" w:lineRule="auto"/>
      <w:outlineLvl w:val="2"/>
    </w:pPr>
    <w:rPr>
      <w:b/>
    </w:rPr>
  </w:style>
  <w:style w:type="paragraph" w:customStyle="1" w:styleId="a1">
    <w:name w:val="Подподпункт"/>
    <w:basedOn w:val="a0"/>
    <w:uiPriority w:val="99"/>
    <w:rsid w:val="00AC53AE"/>
    <w:pPr>
      <w:numPr>
        <w:ilvl w:val="4"/>
      </w:numPr>
    </w:pPr>
  </w:style>
  <w:style w:type="paragraph" w:styleId="af6">
    <w:name w:val="List Number"/>
    <w:basedOn w:val="a3"/>
    <w:uiPriority w:val="99"/>
    <w:rsid w:val="00AC53AE"/>
    <w:pPr>
      <w:tabs>
        <w:tab w:val="num" w:pos="1134"/>
        <w:tab w:val="num" w:pos="1701"/>
      </w:tabs>
      <w:autoSpaceDE w:val="0"/>
      <w:autoSpaceDN w:val="0"/>
      <w:spacing w:before="60"/>
      <w:ind w:left="1701" w:hanging="567"/>
    </w:pPr>
    <w:rPr>
      <w:szCs w:val="24"/>
    </w:rPr>
  </w:style>
  <w:style w:type="paragraph" w:customStyle="1" w:styleId="af7">
    <w:name w:val="Пункт б/н"/>
    <w:basedOn w:val="a3"/>
    <w:uiPriority w:val="99"/>
    <w:rsid w:val="00AC53AE"/>
    <w:pPr>
      <w:tabs>
        <w:tab w:val="left" w:pos="1134"/>
      </w:tabs>
      <w:ind w:left="1134"/>
    </w:pPr>
  </w:style>
  <w:style w:type="paragraph" w:styleId="af8">
    <w:name w:val="List Bullet"/>
    <w:basedOn w:val="a3"/>
    <w:autoRedefine/>
    <w:uiPriority w:val="99"/>
    <w:rsid w:val="00AC53AE"/>
    <w:pPr>
      <w:tabs>
        <w:tab w:val="num" w:pos="927"/>
      </w:tabs>
      <w:ind w:left="360" w:hanging="360"/>
    </w:pPr>
  </w:style>
  <w:style w:type="character" w:customStyle="1" w:styleId="af9">
    <w:name w:val="Текст выноски Знак"/>
    <w:basedOn w:val="a4"/>
    <w:link w:val="afa"/>
    <w:uiPriority w:val="99"/>
    <w:semiHidden/>
    <w:rsid w:val="00AC53AE"/>
    <w:rPr>
      <w:rFonts w:ascii="Tahoma" w:eastAsia="Times New Roman" w:hAnsi="Tahoma" w:cs="Tahoma"/>
      <w:sz w:val="16"/>
      <w:szCs w:val="16"/>
      <w:lang w:eastAsia="ru-RU"/>
    </w:rPr>
  </w:style>
  <w:style w:type="paragraph" w:styleId="afa">
    <w:name w:val="Balloon Text"/>
    <w:basedOn w:val="a3"/>
    <w:link w:val="af9"/>
    <w:uiPriority w:val="99"/>
    <w:semiHidden/>
    <w:rsid w:val="00AC53AE"/>
    <w:rPr>
      <w:rFonts w:ascii="Tahoma" w:hAnsi="Tahoma" w:cs="Tahoma"/>
      <w:sz w:val="16"/>
      <w:szCs w:val="16"/>
    </w:rPr>
  </w:style>
  <w:style w:type="paragraph" w:customStyle="1" w:styleId="n-txt">
    <w:name w:val="n-txt"/>
    <w:basedOn w:val="a3"/>
    <w:uiPriority w:val="99"/>
    <w:rsid w:val="00AC53AE"/>
    <w:pPr>
      <w:spacing w:before="75" w:after="150" w:line="225" w:lineRule="atLeast"/>
      <w:ind w:left="150"/>
    </w:pPr>
    <w:rPr>
      <w:rFonts w:ascii="Arial" w:hAnsi="Arial" w:cs="Arial"/>
      <w:color w:val="000000"/>
      <w:sz w:val="18"/>
      <w:szCs w:val="18"/>
    </w:rPr>
  </w:style>
  <w:style w:type="paragraph" w:customStyle="1" w:styleId="afb">
    <w:name w:val="Основной текст документа"/>
    <w:uiPriority w:val="99"/>
    <w:rsid w:val="00AC53AE"/>
    <w:pPr>
      <w:spacing w:after="200" w:line="276" w:lineRule="auto"/>
      <w:ind w:firstLine="720"/>
      <w:jc w:val="both"/>
    </w:pPr>
    <w:rPr>
      <w:rFonts w:ascii="Times New Roman" w:hAnsi="Times New Roman"/>
      <w:sz w:val="28"/>
      <w:szCs w:val="28"/>
    </w:rPr>
  </w:style>
  <w:style w:type="paragraph" w:styleId="afc">
    <w:name w:val="Body Text Indent"/>
    <w:basedOn w:val="a3"/>
    <w:link w:val="afd"/>
    <w:uiPriority w:val="99"/>
    <w:rsid w:val="00AC53AE"/>
    <w:pPr>
      <w:spacing w:line="240" w:lineRule="auto"/>
      <w:ind w:firstLine="540"/>
    </w:pPr>
    <w:rPr>
      <w:i/>
      <w:iCs/>
      <w:sz w:val="24"/>
      <w:szCs w:val="24"/>
    </w:rPr>
  </w:style>
  <w:style w:type="character" w:customStyle="1" w:styleId="afd">
    <w:name w:val="Основной текст с отступом Знак"/>
    <w:basedOn w:val="a4"/>
    <w:link w:val="afc"/>
    <w:uiPriority w:val="99"/>
    <w:rsid w:val="00AC53AE"/>
    <w:rPr>
      <w:rFonts w:ascii="Times New Roman" w:eastAsia="Times New Roman" w:hAnsi="Times New Roman" w:cs="Times New Roman"/>
      <w:i/>
      <w:iCs/>
      <w:sz w:val="24"/>
      <w:szCs w:val="24"/>
      <w:lang w:eastAsia="ru-RU"/>
    </w:rPr>
  </w:style>
  <w:style w:type="paragraph" w:styleId="27">
    <w:name w:val="Body Text Indent 2"/>
    <w:basedOn w:val="a3"/>
    <w:link w:val="28"/>
    <w:uiPriority w:val="99"/>
    <w:rsid w:val="00AC53AE"/>
    <w:pPr>
      <w:spacing w:after="120" w:line="480" w:lineRule="auto"/>
      <w:ind w:left="283"/>
    </w:pPr>
  </w:style>
  <w:style w:type="character" w:customStyle="1" w:styleId="28">
    <w:name w:val="Основной текст с отступом 2 Знак"/>
    <w:basedOn w:val="a4"/>
    <w:link w:val="27"/>
    <w:uiPriority w:val="99"/>
    <w:rsid w:val="00AC53AE"/>
    <w:rPr>
      <w:rFonts w:ascii="Times New Roman" w:eastAsia="Times New Roman" w:hAnsi="Times New Roman" w:cs="Times New Roman"/>
      <w:sz w:val="28"/>
      <w:szCs w:val="20"/>
      <w:lang w:eastAsia="ru-RU"/>
    </w:rPr>
  </w:style>
  <w:style w:type="paragraph" w:styleId="35">
    <w:name w:val="Body Text Indent 3"/>
    <w:basedOn w:val="a3"/>
    <w:link w:val="36"/>
    <w:uiPriority w:val="99"/>
    <w:rsid w:val="00AC53AE"/>
    <w:pPr>
      <w:spacing w:after="120"/>
      <w:ind w:left="283"/>
    </w:pPr>
    <w:rPr>
      <w:sz w:val="16"/>
      <w:szCs w:val="16"/>
    </w:rPr>
  </w:style>
  <w:style w:type="character" w:customStyle="1" w:styleId="36">
    <w:name w:val="Основной текст с отступом 3 Знак"/>
    <w:basedOn w:val="a4"/>
    <w:link w:val="35"/>
    <w:uiPriority w:val="99"/>
    <w:rsid w:val="00AC53AE"/>
    <w:rPr>
      <w:rFonts w:ascii="Times New Roman" w:eastAsia="Times New Roman" w:hAnsi="Times New Roman" w:cs="Times New Roman"/>
      <w:sz w:val="16"/>
      <w:szCs w:val="16"/>
      <w:lang w:eastAsia="ru-RU"/>
    </w:rPr>
  </w:style>
  <w:style w:type="paragraph" w:styleId="afe">
    <w:name w:val="Body Text"/>
    <w:aliases w:val="Body Text Char,Body Text Char Char,B,b"/>
    <w:basedOn w:val="a3"/>
    <w:link w:val="aff"/>
    <w:uiPriority w:val="99"/>
    <w:rsid w:val="00AC53AE"/>
    <w:pPr>
      <w:spacing w:after="120"/>
    </w:pPr>
  </w:style>
  <w:style w:type="character" w:customStyle="1" w:styleId="aff">
    <w:name w:val="Основной текст Знак"/>
    <w:aliases w:val="Body Text Char Знак1,Body Text Char Char Знак1,B Знак1,b Знак1"/>
    <w:basedOn w:val="a4"/>
    <w:link w:val="afe"/>
    <w:uiPriority w:val="99"/>
    <w:rsid w:val="00AC53AE"/>
    <w:rPr>
      <w:rFonts w:ascii="Times New Roman" w:eastAsia="Times New Roman" w:hAnsi="Times New Roman" w:cs="Times New Roman"/>
      <w:sz w:val="28"/>
      <w:szCs w:val="20"/>
      <w:lang w:eastAsia="ru-RU"/>
    </w:rPr>
  </w:style>
  <w:style w:type="paragraph" w:customStyle="1" w:styleId="LocalSubtitle">
    <w:name w:val="Local Subtitle"/>
    <w:next w:val="a3"/>
    <w:uiPriority w:val="99"/>
    <w:rsid w:val="00AC53AE"/>
    <w:pPr>
      <w:spacing w:after="200" w:line="300" w:lineRule="exact"/>
    </w:pPr>
    <w:rPr>
      <w:rFonts w:ascii="Times New Roman" w:hAnsi="Times New Roman"/>
      <w:smallCaps/>
      <w:noProof/>
      <w:spacing w:val="40"/>
      <w:sz w:val="22"/>
      <w:szCs w:val="22"/>
      <w:lang w:val="en-US" w:eastAsia="en-US"/>
    </w:rPr>
  </w:style>
  <w:style w:type="paragraph" w:styleId="29">
    <w:name w:val="Body Text 2"/>
    <w:basedOn w:val="a3"/>
    <w:link w:val="2a"/>
    <w:uiPriority w:val="99"/>
    <w:rsid w:val="00AC53AE"/>
    <w:pPr>
      <w:spacing w:after="120" w:line="480" w:lineRule="auto"/>
    </w:pPr>
  </w:style>
  <w:style w:type="character" w:customStyle="1" w:styleId="2a">
    <w:name w:val="Основной текст 2 Знак"/>
    <w:basedOn w:val="a4"/>
    <w:link w:val="29"/>
    <w:uiPriority w:val="99"/>
    <w:rsid w:val="00AC53AE"/>
    <w:rPr>
      <w:rFonts w:ascii="Times New Roman" w:eastAsia="Times New Roman" w:hAnsi="Times New Roman" w:cs="Times New Roman"/>
      <w:sz w:val="28"/>
      <w:szCs w:val="20"/>
      <w:lang w:eastAsia="ru-RU"/>
    </w:rPr>
  </w:style>
  <w:style w:type="paragraph" w:customStyle="1" w:styleId="ConsCell">
    <w:name w:val="ConsCell"/>
    <w:uiPriority w:val="99"/>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uiPriority w:val="99"/>
    <w:rsid w:val="00AC53AE"/>
    <w:rPr>
      <w:b/>
      <w:i/>
      <w:sz w:val="22"/>
    </w:rPr>
  </w:style>
  <w:style w:type="paragraph" w:customStyle="1" w:styleId="Aaoieeeaieiioeooe">
    <w:name w:val="Aa?oiee eaieiioeooe"/>
    <w:basedOn w:val="a3"/>
    <w:uiPriority w:val="99"/>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3"/>
    <w:uiPriority w:val="99"/>
    <w:rsid w:val="00AC53AE"/>
    <w:pPr>
      <w:tabs>
        <w:tab w:val="num" w:pos="360"/>
      </w:tabs>
      <w:snapToGrid w:val="0"/>
      <w:ind w:left="360" w:hanging="360"/>
    </w:pPr>
    <w:rPr>
      <w:szCs w:val="28"/>
    </w:rPr>
  </w:style>
  <w:style w:type="character" w:customStyle="1" w:styleId="aff0">
    <w:name w:val="Схема документа Знак"/>
    <w:basedOn w:val="a4"/>
    <w:link w:val="aff1"/>
    <w:uiPriority w:val="99"/>
    <w:semiHidden/>
    <w:rsid w:val="00AC53AE"/>
    <w:rPr>
      <w:rFonts w:ascii="Tahoma" w:eastAsia="Times New Roman" w:hAnsi="Tahoma" w:cs="Tahoma"/>
      <w:sz w:val="20"/>
      <w:szCs w:val="20"/>
      <w:shd w:val="clear" w:color="auto" w:fill="000080"/>
      <w:lang w:eastAsia="ru-RU"/>
    </w:rPr>
  </w:style>
  <w:style w:type="paragraph" w:styleId="aff1">
    <w:name w:val="Document Map"/>
    <w:basedOn w:val="a3"/>
    <w:link w:val="aff0"/>
    <w:uiPriority w:val="99"/>
    <w:semiHidden/>
    <w:rsid w:val="00AC53AE"/>
    <w:pPr>
      <w:shd w:val="clear" w:color="auto" w:fill="000080"/>
    </w:pPr>
    <w:rPr>
      <w:rFonts w:ascii="Tahoma" w:hAnsi="Tahoma" w:cs="Tahoma"/>
      <w:sz w:val="20"/>
    </w:rPr>
  </w:style>
  <w:style w:type="paragraph" w:styleId="aff2">
    <w:name w:val="annotation text"/>
    <w:basedOn w:val="a3"/>
    <w:link w:val="aff3"/>
    <w:uiPriority w:val="99"/>
    <w:semiHidden/>
    <w:rsid w:val="00AC53AE"/>
    <w:rPr>
      <w:sz w:val="20"/>
    </w:rPr>
  </w:style>
  <w:style w:type="character" w:customStyle="1" w:styleId="aff3">
    <w:name w:val="Текст примечания Знак"/>
    <w:basedOn w:val="a4"/>
    <w:link w:val="aff2"/>
    <w:uiPriority w:val="99"/>
    <w:semiHidden/>
    <w:rsid w:val="00AC53AE"/>
    <w:rPr>
      <w:rFonts w:ascii="Times New Roman" w:eastAsia="Times New Roman" w:hAnsi="Times New Roman" w:cs="Times New Roman"/>
      <w:sz w:val="20"/>
      <w:szCs w:val="20"/>
      <w:lang w:eastAsia="ru-RU"/>
    </w:rPr>
  </w:style>
  <w:style w:type="character" w:customStyle="1" w:styleId="aff4">
    <w:name w:val="Тема примечания Знак"/>
    <w:basedOn w:val="aff3"/>
    <w:link w:val="aff5"/>
    <w:uiPriority w:val="99"/>
    <w:semiHidden/>
    <w:rsid w:val="00AC53AE"/>
    <w:rPr>
      <w:rFonts w:ascii="Times New Roman" w:eastAsia="Times New Roman" w:hAnsi="Times New Roman" w:cs="Times New Roman"/>
      <w:b/>
      <w:bCs/>
      <w:sz w:val="20"/>
      <w:szCs w:val="20"/>
      <w:lang w:eastAsia="ru-RU"/>
    </w:rPr>
  </w:style>
  <w:style w:type="paragraph" w:styleId="aff5">
    <w:name w:val="annotation subject"/>
    <w:basedOn w:val="aff2"/>
    <w:next w:val="aff2"/>
    <w:link w:val="aff4"/>
    <w:uiPriority w:val="99"/>
    <w:semiHidden/>
    <w:rsid w:val="00AC53AE"/>
    <w:rPr>
      <w:b/>
      <w:bCs/>
    </w:rPr>
  </w:style>
  <w:style w:type="paragraph" w:customStyle="1" w:styleId="ConsNonformat">
    <w:name w:val="ConsNonformat"/>
    <w:uiPriority w:val="99"/>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3"/>
    <w:uiPriority w:val="99"/>
    <w:rsid w:val="00AC53AE"/>
    <w:pPr>
      <w:spacing w:before="120" w:line="320" w:lineRule="atLeast"/>
      <w:ind w:left="2900" w:hanging="880"/>
    </w:pPr>
    <w:rPr>
      <w:rFonts w:ascii="GaramondNarrowC" w:hAnsi="GaramondNarrowC"/>
      <w:color w:val="000000"/>
      <w:sz w:val="21"/>
      <w:szCs w:val="21"/>
    </w:rPr>
  </w:style>
  <w:style w:type="paragraph" w:styleId="aff6">
    <w:name w:val="Normal (Web)"/>
    <w:basedOn w:val="a3"/>
    <w:link w:val="aff7"/>
    <w:uiPriority w:val="99"/>
    <w:rsid w:val="00AC53AE"/>
    <w:pPr>
      <w:spacing w:before="100" w:beforeAutospacing="1" w:after="100" w:afterAutospacing="1" w:line="240" w:lineRule="auto"/>
    </w:pPr>
    <w:rPr>
      <w:sz w:val="24"/>
      <w:szCs w:val="24"/>
    </w:rPr>
  </w:style>
  <w:style w:type="paragraph" w:customStyle="1" w:styleId="Body1">
    <w:name w:val="*Body 1"/>
    <w:uiPriority w:val="99"/>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9"/>
    <w:uiPriority w:val="99"/>
    <w:rsid w:val="00AC53AE"/>
    <w:pPr>
      <w:tabs>
        <w:tab w:val="clear" w:pos="4253"/>
        <w:tab w:val="clear" w:pos="9356"/>
      </w:tabs>
      <w:spacing w:after="120"/>
      <w:jc w:val="center"/>
    </w:pPr>
    <w:rPr>
      <w:b/>
      <w:smallCaps/>
      <w:noProof/>
      <w:sz w:val="32"/>
    </w:rPr>
  </w:style>
  <w:style w:type="paragraph" w:customStyle="1" w:styleId="HEADINGS">
    <w:name w:val="HEADINGS"/>
    <w:basedOn w:val="12"/>
    <w:autoRedefine/>
    <w:uiPriority w:val="99"/>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3"/>
    <w:uiPriority w:val="99"/>
    <w:rsid w:val="00AC53AE"/>
    <w:pPr>
      <w:spacing w:before="120" w:line="320" w:lineRule="atLeast"/>
    </w:pPr>
    <w:rPr>
      <w:rFonts w:ascii="GaramondC" w:hAnsi="GaramondC"/>
      <w:color w:val="000000"/>
      <w:sz w:val="20"/>
    </w:rPr>
  </w:style>
  <w:style w:type="paragraph" w:customStyle="1" w:styleId="ConsNormal">
    <w:name w:val="ConsNormal"/>
    <w:uiPriority w:val="99"/>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8">
    <w:name w:val="Title"/>
    <w:basedOn w:val="a3"/>
    <w:next w:val="a3"/>
    <w:link w:val="aff9"/>
    <w:uiPriority w:val="99"/>
    <w:qFormat/>
    <w:rsid w:val="0067329D"/>
    <w:pPr>
      <w:spacing w:after="300" w:line="240" w:lineRule="auto"/>
      <w:contextualSpacing/>
    </w:pPr>
    <w:rPr>
      <w:smallCaps/>
      <w:sz w:val="52"/>
      <w:szCs w:val="52"/>
    </w:rPr>
  </w:style>
  <w:style w:type="character" w:customStyle="1" w:styleId="aff9">
    <w:name w:val="Название Знак"/>
    <w:basedOn w:val="a4"/>
    <w:link w:val="aff8"/>
    <w:uiPriority w:val="99"/>
    <w:rsid w:val="0067329D"/>
    <w:rPr>
      <w:smallCaps/>
      <w:sz w:val="52"/>
      <w:szCs w:val="52"/>
    </w:rPr>
  </w:style>
  <w:style w:type="paragraph" w:styleId="2b">
    <w:name w:val="toc 2"/>
    <w:basedOn w:val="a3"/>
    <w:next w:val="a3"/>
    <w:autoRedefine/>
    <w:uiPriority w:val="99"/>
    <w:rsid w:val="00AC53AE"/>
    <w:pPr>
      <w:ind w:left="280"/>
    </w:pPr>
  </w:style>
  <w:style w:type="paragraph" w:styleId="2">
    <w:name w:val="List Bullet 2"/>
    <w:basedOn w:val="a3"/>
    <w:uiPriority w:val="99"/>
    <w:rsid w:val="00AC53AE"/>
    <w:pPr>
      <w:numPr>
        <w:numId w:val="14"/>
      </w:numPr>
    </w:pPr>
  </w:style>
  <w:style w:type="paragraph" w:customStyle="1" w:styleId="23">
    <w:name w:val="Стиль2"/>
    <w:basedOn w:val="2"/>
    <w:uiPriority w:val="99"/>
    <w:rsid w:val="00AC53AE"/>
    <w:pPr>
      <w:numPr>
        <w:numId w:val="15"/>
      </w:numPr>
      <w:spacing w:after="120" w:line="240" w:lineRule="auto"/>
    </w:pPr>
  </w:style>
  <w:style w:type="paragraph" w:styleId="4">
    <w:name w:val="List Bullet 4"/>
    <w:basedOn w:val="a3"/>
    <w:uiPriority w:val="99"/>
    <w:rsid w:val="00AC53AE"/>
    <w:pPr>
      <w:numPr>
        <w:numId w:val="16"/>
      </w:numPr>
      <w:spacing w:after="120" w:line="240" w:lineRule="auto"/>
    </w:pPr>
  </w:style>
  <w:style w:type="paragraph" w:customStyle="1" w:styleId="affa">
    <w:name w:val="Основной текст с красной строки"/>
    <w:basedOn w:val="a3"/>
    <w:uiPriority w:val="99"/>
    <w:rsid w:val="00AC53AE"/>
    <w:pPr>
      <w:spacing w:before="60"/>
      <w:ind w:firstLine="851"/>
    </w:pPr>
    <w:rPr>
      <w:sz w:val="24"/>
      <w:szCs w:val="24"/>
    </w:rPr>
  </w:style>
  <w:style w:type="paragraph" w:customStyle="1" w:styleId="-">
    <w:name w:val="Контракт-раздел"/>
    <w:basedOn w:val="a3"/>
    <w:uiPriority w:val="99"/>
    <w:rsid w:val="00AC53AE"/>
    <w:pPr>
      <w:numPr>
        <w:numId w:val="10"/>
      </w:numPr>
    </w:pPr>
  </w:style>
  <w:style w:type="paragraph" w:customStyle="1" w:styleId="-0">
    <w:name w:val="Контракт-пункт"/>
    <w:basedOn w:val="a3"/>
    <w:uiPriority w:val="99"/>
    <w:rsid w:val="00AC53AE"/>
    <w:pPr>
      <w:numPr>
        <w:ilvl w:val="1"/>
        <w:numId w:val="10"/>
      </w:numPr>
    </w:pPr>
  </w:style>
  <w:style w:type="paragraph" w:customStyle="1" w:styleId="-1">
    <w:name w:val="Контракт-подпункт"/>
    <w:basedOn w:val="a3"/>
    <w:uiPriority w:val="99"/>
    <w:rsid w:val="00AC53AE"/>
    <w:pPr>
      <w:numPr>
        <w:ilvl w:val="2"/>
        <w:numId w:val="10"/>
      </w:numPr>
    </w:pPr>
  </w:style>
  <w:style w:type="paragraph" w:customStyle="1" w:styleId="-2">
    <w:name w:val="Контракт-подподпункт"/>
    <w:basedOn w:val="a3"/>
    <w:uiPriority w:val="99"/>
    <w:rsid w:val="00AC53AE"/>
    <w:pPr>
      <w:numPr>
        <w:ilvl w:val="3"/>
        <w:numId w:val="10"/>
      </w:numPr>
    </w:pPr>
  </w:style>
  <w:style w:type="paragraph" w:styleId="affb">
    <w:name w:val="List Paragraph"/>
    <w:basedOn w:val="a3"/>
    <w:uiPriority w:val="99"/>
    <w:qFormat/>
    <w:rsid w:val="0067329D"/>
    <w:pPr>
      <w:ind w:left="720"/>
      <w:contextualSpacing/>
    </w:pPr>
  </w:style>
  <w:style w:type="paragraph" w:styleId="affc">
    <w:name w:val="No Spacing"/>
    <w:basedOn w:val="a3"/>
    <w:link w:val="affd"/>
    <w:uiPriority w:val="1"/>
    <w:qFormat/>
    <w:rsid w:val="0067329D"/>
    <w:pPr>
      <w:spacing w:after="0" w:line="240" w:lineRule="auto"/>
    </w:pPr>
  </w:style>
  <w:style w:type="character" w:customStyle="1" w:styleId="affd">
    <w:name w:val="Без интервала Знак"/>
    <w:basedOn w:val="a4"/>
    <w:link w:val="affc"/>
    <w:uiPriority w:val="1"/>
    <w:rsid w:val="00AC53AE"/>
  </w:style>
  <w:style w:type="character" w:customStyle="1" w:styleId="apple-converted-space">
    <w:name w:val="apple-converted-space"/>
    <w:basedOn w:val="a4"/>
    <w:rsid w:val="00FF691B"/>
  </w:style>
  <w:style w:type="character" w:customStyle="1" w:styleId="aff7">
    <w:name w:val="Обычный (веб) Знак"/>
    <w:basedOn w:val="a4"/>
    <w:link w:val="aff6"/>
    <w:uiPriority w:val="99"/>
    <w:locked/>
    <w:rsid w:val="00D57055"/>
    <w:rPr>
      <w:rFonts w:ascii="Times New Roman" w:eastAsia="Times New Roman" w:hAnsi="Times New Roman"/>
      <w:sz w:val="24"/>
      <w:szCs w:val="24"/>
    </w:rPr>
  </w:style>
  <w:style w:type="paragraph" w:styleId="affe">
    <w:name w:val="Subtitle"/>
    <w:basedOn w:val="a3"/>
    <w:next w:val="a3"/>
    <w:link w:val="afff"/>
    <w:uiPriority w:val="99"/>
    <w:qFormat/>
    <w:rsid w:val="0067329D"/>
    <w:rPr>
      <w:i/>
      <w:iCs/>
      <w:smallCaps/>
      <w:spacing w:val="10"/>
      <w:sz w:val="28"/>
      <w:szCs w:val="28"/>
    </w:rPr>
  </w:style>
  <w:style w:type="character" w:customStyle="1" w:styleId="afff">
    <w:name w:val="Подзаголовок Знак"/>
    <w:basedOn w:val="a4"/>
    <w:link w:val="affe"/>
    <w:uiPriority w:val="11"/>
    <w:rsid w:val="0067329D"/>
    <w:rPr>
      <w:i/>
      <w:iCs/>
      <w:smallCaps/>
      <w:spacing w:val="10"/>
      <w:sz w:val="28"/>
      <w:szCs w:val="28"/>
    </w:rPr>
  </w:style>
  <w:style w:type="character" w:styleId="afff0">
    <w:name w:val="Strong"/>
    <w:uiPriority w:val="22"/>
    <w:qFormat/>
    <w:rsid w:val="0067329D"/>
    <w:rPr>
      <w:b/>
      <w:bCs/>
    </w:rPr>
  </w:style>
  <w:style w:type="character" w:styleId="afff1">
    <w:name w:val="Emphasis"/>
    <w:uiPriority w:val="20"/>
    <w:qFormat/>
    <w:rsid w:val="0067329D"/>
    <w:rPr>
      <w:b/>
      <w:bCs/>
      <w:i/>
      <w:iCs/>
      <w:spacing w:val="10"/>
    </w:rPr>
  </w:style>
  <w:style w:type="paragraph" w:styleId="2c">
    <w:name w:val="Quote"/>
    <w:basedOn w:val="a3"/>
    <w:next w:val="a3"/>
    <w:link w:val="2d"/>
    <w:uiPriority w:val="29"/>
    <w:qFormat/>
    <w:rsid w:val="0067329D"/>
    <w:rPr>
      <w:i/>
      <w:iCs/>
    </w:rPr>
  </w:style>
  <w:style w:type="character" w:customStyle="1" w:styleId="2d">
    <w:name w:val="Цитата 2 Знак"/>
    <w:basedOn w:val="a4"/>
    <w:link w:val="2c"/>
    <w:uiPriority w:val="29"/>
    <w:rsid w:val="0067329D"/>
    <w:rPr>
      <w:i/>
      <w:iCs/>
    </w:rPr>
  </w:style>
  <w:style w:type="paragraph" w:styleId="afff2">
    <w:name w:val="Intense Quote"/>
    <w:basedOn w:val="a3"/>
    <w:next w:val="a3"/>
    <w:link w:val="afff3"/>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3">
    <w:name w:val="Выделенная цитата Знак"/>
    <w:basedOn w:val="a4"/>
    <w:link w:val="afff2"/>
    <w:uiPriority w:val="30"/>
    <w:rsid w:val="0067329D"/>
    <w:rPr>
      <w:i/>
      <w:iCs/>
    </w:rPr>
  </w:style>
  <w:style w:type="character" w:styleId="afff4">
    <w:name w:val="Subtle Emphasis"/>
    <w:uiPriority w:val="19"/>
    <w:qFormat/>
    <w:rsid w:val="0067329D"/>
    <w:rPr>
      <w:i/>
      <w:iCs/>
    </w:rPr>
  </w:style>
  <w:style w:type="character" w:styleId="afff5">
    <w:name w:val="Intense Emphasis"/>
    <w:uiPriority w:val="21"/>
    <w:qFormat/>
    <w:rsid w:val="0067329D"/>
    <w:rPr>
      <w:b/>
      <w:bCs/>
      <w:i/>
      <w:iCs/>
    </w:rPr>
  </w:style>
  <w:style w:type="character" w:styleId="afff6">
    <w:name w:val="Subtle Reference"/>
    <w:basedOn w:val="a4"/>
    <w:uiPriority w:val="31"/>
    <w:qFormat/>
    <w:rsid w:val="0067329D"/>
    <w:rPr>
      <w:smallCaps/>
    </w:rPr>
  </w:style>
  <w:style w:type="character" w:styleId="afff7">
    <w:name w:val="Intense Reference"/>
    <w:uiPriority w:val="32"/>
    <w:qFormat/>
    <w:rsid w:val="0067329D"/>
    <w:rPr>
      <w:b/>
      <w:bCs/>
      <w:smallCaps/>
    </w:rPr>
  </w:style>
  <w:style w:type="character" w:styleId="afff8">
    <w:name w:val="Book Title"/>
    <w:basedOn w:val="a4"/>
    <w:uiPriority w:val="33"/>
    <w:qFormat/>
    <w:rsid w:val="0067329D"/>
    <w:rPr>
      <w:i/>
      <w:iCs/>
      <w:smallCaps/>
      <w:spacing w:val="5"/>
    </w:rPr>
  </w:style>
  <w:style w:type="paragraph" w:styleId="afff9">
    <w:name w:val="TOC Heading"/>
    <w:basedOn w:val="12"/>
    <w:next w:val="a3"/>
    <w:uiPriority w:val="39"/>
    <w:qFormat/>
    <w:rsid w:val="0067329D"/>
    <w:pPr>
      <w:outlineLvl w:val="9"/>
    </w:pPr>
  </w:style>
  <w:style w:type="character" w:styleId="afffa">
    <w:name w:val="annotation reference"/>
    <w:basedOn w:val="a4"/>
    <w:uiPriority w:val="99"/>
    <w:semiHidden/>
    <w:unhideWhenUsed/>
    <w:rsid w:val="00285E2B"/>
    <w:rPr>
      <w:sz w:val="16"/>
      <w:szCs w:val="16"/>
    </w:rPr>
  </w:style>
  <w:style w:type="table" w:styleId="afffb">
    <w:name w:val="Table Grid"/>
    <w:basedOn w:val="a5"/>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footnote text"/>
    <w:basedOn w:val="a3"/>
    <w:link w:val="afffd"/>
    <w:uiPriority w:val="99"/>
    <w:rsid w:val="00BE6990"/>
    <w:pPr>
      <w:spacing w:after="0" w:line="240" w:lineRule="auto"/>
    </w:pPr>
    <w:rPr>
      <w:rFonts w:ascii="Times New Roman" w:hAnsi="Times New Roman"/>
      <w:sz w:val="20"/>
      <w:szCs w:val="20"/>
      <w:lang w:val="ru-RU" w:eastAsia="ru-RU" w:bidi="ar-SA"/>
    </w:rPr>
  </w:style>
  <w:style w:type="character" w:customStyle="1" w:styleId="afffd">
    <w:name w:val="Текст сноски Знак"/>
    <w:basedOn w:val="a4"/>
    <w:link w:val="afffc"/>
    <w:uiPriority w:val="99"/>
    <w:rsid w:val="00BE6990"/>
    <w:rPr>
      <w:rFonts w:ascii="Times New Roman" w:hAnsi="Times New Roman"/>
    </w:rPr>
  </w:style>
  <w:style w:type="character" w:styleId="afffe">
    <w:name w:val="footnote reference"/>
    <w:basedOn w:val="a4"/>
    <w:uiPriority w:val="99"/>
    <w:semiHidden/>
    <w:rsid w:val="00BE6990"/>
    <w:rPr>
      <w:rFonts w:cs="Times New Roman"/>
      <w:vertAlign w:val="superscript"/>
    </w:rPr>
  </w:style>
  <w:style w:type="paragraph" w:customStyle="1" w:styleId="1">
    <w:name w:val="_Заг.1"/>
    <w:next w:val="a3"/>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3"/>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3"/>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
    <w:name w:val="_Текст+абзац Знак"/>
    <w:basedOn w:val="a4"/>
    <w:link w:val="affff0"/>
    <w:uiPriority w:val="99"/>
    <w:locked/>
    <w:rsid w:val="00BE6990"/>
    <w:rPr>
      <w:rFonts w:ascii="Arial" w:hAnsi="Arial"/>
      <w:spacing w:val="-2"/>
      <w:sz w:val="22"/>
      <w:lang w:val="ru-RU" w:eastAsia="ru-RU" w:bidi="ar-SA"/>
    </w:rPr>
  </w:style>
  <w:style w:type="paragraph" w:customStyle="1" w:styleId="affff0">
    <w:name w:val="_Текст+абзац"/>
    <w:link w:val="affff"/>
    <w:uiPriority w:val="99"/>
    <w:rsid w:val="00BE6990"/>
    <w:pPr>
      <w:spacing w:before="120"/>
      <w:ind w:firstLine="595"/>
      <w:jc w:val="both"/>
    </w:pPr>
    <w:rPr>
      <w:rFonts w:ascii="Arial" w:hAnsi="Arial"/>
      <w:spacing w:val="-2"/>
      <w:sz w:val="22"/>
    </w:rPr>
  </w:style>
  <w:style w:type="paragraph" w:customStyle="1" w:styleId="a2">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6"/>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6">
    <w:name w:val="Стиль1"/>
    <w:basedOn w:val="Normal1"/>
    <w:uiPriority w:val="99"/>
    <w:rsid w:val="001E7F68"/>
    <w:pPr>
      <w:spacing w:line="360" w:lineRule="auto"/>
      <w:ind w:right="0" w:firstLine="709"/>
    </w:pPr>
  </w:style>
  <w:style w:type="character" w:customStyle="1" w:styleId="120">
    <w:name w:val="Стиль 12 пт"/>
    <w:basedOn w:val="a4"/>
    <w:uiPriority w:val="99"/>
    <w:rsid w:val="001E7F68"/>
    <w:rPr>
      <w:rFonts w:cs="Times New Roman"/>
      <w:sz w:val="24"/>
      <w:szCs w:val="24"/>
    </w:rPr>
  </w:style>
  <w:style w:type="paragraph" w:customStyle="1" w:styleId="1212706">
    <w:name w:val="Стиль 12 пт По ширине Первая строка:  127 см Справа:  06 см"/>
    <w:basedOn w:val="a3"/>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3"/>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1">
    <w:name w:val="Список с номерами"/>
    <w:basedOn w:val="a3"/>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character" w:customStyle="1" w:styleId="EmailStyle88">
    <w:name w:val="EmailStyle88"/>
    <w:basedOn w:val="a4"/>
    <w:uiPriority w:val="99"/>
    <w:semiHidden/>
    <w:rsid w:val="00A05D61"/>
    <w:rPr>
      <w:rFonts w:ascii="Arial" w:hAnsi="Arial" w:cs="Arial"/>
      <w:color w:val="auto"/>
      <w:sz w:val="20"/>
      <w:szCs w:val="20"/>
    </w:rPr>
  </w:style>
  <w:style w:type="paragraph" w:customStyle="1" w:styleId="List1">
    <w:name w:val="List1"/>
    <w:uiPriority w:val="99"/>
    <w:rsid w:val="00A05D61"/>
    <w:pPr>
      <w:numPr>
        <w:numId w:val="40"/>
      </w:numPr>
      <w:tabs>
        <w:tab w:val="left" w:pos="1134"/>
      </w:tabs>
      <w:spacing w:before="120" w:after="120"/>
      <w:contextualSpacing/>
      <w:jc w:val="both"/>
    </w:pPr>
    <w:rPr>
      <w:rFonts w:ascii="Times New Roman" w:hAnsi="Times New Roman"/>
      <w:sz w:val="26"/>
      <w:szCs w:val="28"/>
      <w:lang w:eastAsia="en-US"/>
    </w:rPr>
  </w:style>
  <w:style w:type="paragraph" w:customStyle="1" w:styleId="13">
    <w:name w:val="Список 1"/>
    <w:basedOn w:val="a3"/>
    <w:uiPriority w:val="99"/>
    <w:rsid w:val="00A05D61"/>
    <w:pPr>
      <w:numPr>
        <w:numId w:val="42"/>
      </w:numPr>
      <w:spacing w:after="0" w:line="240" w:lineRule="auto"/>
      <w:jc w:val="both"/>
    </w:pPr>
    <w:rPr>
      <w:rFonts w:ascii="Times New Roman" w:hAnsi="Times New Roman" w:cs="Tahoma"/>
      <w:sz w:val="24"/>
      <w:szCs w:val="20"/>
      <w:lang w:val="ru-RU" w:eastAsia="ru-RU" w:bidi="ar-SA"/>
    </w:rPr>
  </w:style>
  <w:style w:type="paragraph" w:customStyle="1" w:styleId="Normalwithfirststringindent">
    <w:name w:val="Normal with first string indent"/>
    <w:basedOn w:val="a3"/>
    <w:uiPriority w:val="99"/>
    <w:rsid w:val="00A05D61"/>
    <w:pPr>
      <w:spacing w:after="0" w:line="240" w:lineRule="auto"/>
      <w:ind w:left="284" w:firstLine="283"/>
    </w:pPr>
    <w:rPr>
      <w:rFonts w:ascii="Times New Roman" w:hAnsi="Times New Roman"/>
      <w:szCs w:val="20"/>
      <w:lang w:val="ru-RU" w:eastAsia="ru-RU" w:bidi="ar-SA"/>
    </w:rPr>
  </w:style>
  <w:style w:type="paragraph" w:customStyle="1" w:styleId="Normalnumbered">
    <w:name w:val="Normal numbered"/>
    <w:basedOn w:val="a3"/>
    <w:autoRedefine/>
    <w:uiPriority w:val="99"/>
    <w:rsid w:val="00A05D61"/>
    <w:pPr>
      <w:spacing w:after="0"/>
      <w:ind w:firstLine="709"/>
      <w:contextualSpacing/>
      <w:jc w:val="both"/>
    </w:pPr>
    <w:rPr>
      <w:rFonts w:ascii="Times New Roman" w:hAnsi="Times New Roman"/>
      <w:lang w:val="ru-RU" w:eastAsia="ru-RU" w:bidi="ar-SA"/>
    </w:rPr>
  </w:style>
  <w:style w:type="paragraph" w:customStyle="1" w:styleId="NormalCentered">
    <w:name w:val="Normal Centered"/>
    <w:basedOn w:val="a3"/>
    <w:uiPriority w:val="99"/>
    <w:rsid w:val="00A05D61"/>
    <w:pPr>
      <w:spacing w:after="0" w:line="240" w:lineRule="auto"/>
      <w:jc w:val="center"/>
    </w:pPr>
    <w:rPr>
      <w:rFonts w:ascii="Times New Roman" w:hAnsi="Times New Roman"/>
      <w:szCs w:val="20"/>
      <w:lang w:val="ru-RU" w:eastAsia="ru-RU" w:bidi="ar-SA"/>
    </w:rPr>
  </w:style>
  <w:style w:type="paragraph" w:customStyle="1" w:styleId="Normalbullets">
    <w:name w:val="Normal bullets"/>
    <w:basedOn w:val="Normalnumbered"/>
    <w:uiPriority w:val="99"/>
    <w:rsid w:val="00A05D61"/>
    <w:pPr>
      <w:numPr>
        <w:numId w:val="43"/>
      </w:numPr>
    </w:pPr>
  </w:style>
  <w:style w:type="paragraph" w:customStyle="1" w:styleId="List2">
    <w:name w:val="List2"/>
    <w:basedOn w:val="a3"/>
    <w:uiPriority w:val="99"/>
    <w:rsid w:val="00A05D61"/>
    <w:pPr>
      <w:widowControl w:val="0"/>
      <w:numPr>
        <w:numId w:val="44"/>
      </w:numPr>
      <w:tabs>
        <w:tab w:val="left" w:pos="1701"/>
      </w:tabs>
      <w:autoSpaceDE w:val="0"/>
      <w:autoSpaceDN w:val="0"/>
      <w:adjustRightInd w:val="0"/>
      <w:spacing w:after="120" w:line="240" w:lineRule="auto"/>
      <w:ind w:left="1701" w:hanging="283"/>
      <w:contextualSpacing/>
      <w:jc w:val="both"/>
    </w:pPr>
    <w:rPr>
      <w:rFonts w:ascii="Times New Roman" w:hAnsi="Times New Roman"/>
      <w:bCs/>
      <w:iCs/>
      <w:sz w:val="26"/>
      <w:szCs w:val="28"/>
      <w:lang w:val="ru-RU" w:eastAsia="ru-RU" w:bidi="ar-SA"/>
    </w:rPr>
  </w:style>
  <w:style w:type="character" w:customStyle="1" w:styleId="17">
    <w:name w:val="Основной текст Знак1"/>
    <w:aliases w:val="Body Text Char Знак,Body Text Char Char Знак,B Знак,b Знак"/>
    <w:basedOn w:val="a4"/>
    <w:semiHidden/>
    <w:rsid w:val="00AB29F9"/>
    <w:rPr>
      <w:rFonts w:ascii="Times New Roman" w:eastAsia="Times New Roman" w:hAnsi="Times New Roman" w:cs="Times New Roman"/>
      <w:sz w:val="24"/>
      <w:szCs w:val="24"/>
      <w:lang w:eastAsia="ru-RU"/>
    </w:rPr>
  </w:style>
  <w:style w:type="numbering" w:customStyle="1" w:styleId="18">
    <w:name w:val="Нет списка1"/>
    <w:next w:val="a6"/>
    <w:uiPriority w:val="99"/>
    <w:semiHidden/>
    <w:unhideWhenUsed/>
    <w:rsid w:val="009323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4">
    <w:name w:val="111111"/>
    <w:pPr>
      <w:numPr>
        <w:numId w:val="22"/>
      </w:numPr>
    </w:pPr>
  </w:style>
</w:styles>
</file>

<file path=word/webSettings.xml><?xml version="1.0" encoding="utf-8"?>
<w:webSettings xmlns:r="http://schemas.openxmlformats.org/officeDocument/2006/relationships" xmlns:w="http://schemas.openxmlformats.org/wordprocessingml/2006/main">
  <w:divs>
    <w:div w:id="86274888">
      <w:bodyDiv w:val="1"/>
      <w:marLeft w:val="0"/>
      <w:marRight w:val="0"/>
      <w:marTop w:val="0"/>
      <w:marBottom w:val="0"/>
      <w:divBdr>
        <w:top w:val="none" w:sz="0" w:space="0" w:color="auto"/>
        <w:left w:val="none" w:sz="0" w:space="0" w:color="auto"/>
        <w:bottom w:val="none" w:sz="0" w:space="0" w:color="auto"/>
        <w:right w:val="none" w:sz="0" w:space="0" w:color="auto"/>
      </w:divBdr>
    </w:div>
    <w:div w:id="138813031">
      <w:bodyDiv w:val="1"/>
      <w:marLeft w:val="0"/>
      <w:marRight w:val="0"/>
      <w:marTop w:val="0"/>
      <w:marBottom w:val="0"/>
      <w:divBdr>
        <w:top w:val="none" w:sz="0" w:space="0" w:color="auto"/>
        <w:left w:val="none" w:sz="0" w:space="0" w:color="auto"/>
        <w:bottom w:val="none" w:sz="0" w:space="0" w:color="auto"/>
        <w:right w:val="none" w:sz="0" w:space="0" w:color="auto"/>
      </w:divBdr>
    </w:div>
    <w:div w:id="462886272">
      <w:bodyDiv w:val="1"/>
      <w:marLeft w:val="0"/>
      <w:marRight w:val="0"/>
      <w:marTop w:val="0"/>
      <w:marBottom w:val="0"/>
      <w:divBdr>
        <w:top w:val="none" w:sz="0" w:space="0" w:color="auto"/>
        <w:left w:val="none" w:sz="0" w:space="0" w:color="auto"/>
        <w:bottom w:val="none" w:sz="0" w:space="0" w:color="auto"/>
        <w:right w:val="none" w:sz="0" w:space="0" w:color="auto"/>
      </w:divBdr>
    </w:div>
    <w:div w:id="492257837">
      <w:bodyDiv w:val="1"/>
      <w:marLeft w:val="0"/>
      <w:marRight w:val="0"/>
      <w:marTop w:val="0"/>
      <w:marBottom w:val="0"/>
      <w:divBdr>
        <w:top w:val="none" w:sz="0" w:space="0" w:color="auto"/>
        <w:left w:val="none" w:sz="0" w:space="0" w:color="auto"/>
        <w:bottom w:val="none" w:sz="0" w:space="0" w:color="auto"/>
        <w:right w:val="none" w:sz="0" w:space="0" w:color="auto"/>
      </w:divBdr>
    </w:div>
    <w:div w:id="608197666">
      <w:bodyDiv w:val="1"/>
      <w:marLeft w:val="0"/>
      <w:marRight w:val="0"/>
      <w:marTop w:val="0"/>
      <w:marBottom w:val="0"/>
      <w:divBdr>
        <w:top w:val="none" w:sz="0" w:space="0" w:color="auto"/>
        <w:left w:val="none" w:sz="0" w:space="0" w:color="auto"/>
        <w:bottom w:val="none" w:sz="0" w:space="0" w:color="auto"/>
        <w:right w:val="none" w:sz="0" w:space="0" w:color="auto"/>
      </w:divBdr>
    </w:div>
    <w:div w:id="611279637">
      <w:bodyDiv w:val="1"/>
      <w:marLeft w:val="0"/>
      <w:marRight w:val="0"/>
      <w:marTop w:val="0"/>
      <w:marBottom w:val="0"/>
      <w:divBdr>
        <w:top w:val="none" w:sz="0" w:space="0" w:color="auto"/>
        <w:left w:val="none" w:sz="0" w:space="0" w:color="auto"/>
        <w:bottom w:val="none" w:sz="0" w:space="0" w:color="auto"/>
        <w:right w:val="none" w:sz="0" w:space="0" w:color="auto"/>
      </w:divBdr>
    </w:div>
    <w:div w:id="619264711">
      <w:bodyDiv w:val="1"/>
      <w:marLeft w:val="0"/>
      <w:marRight w:val="0"/>
      <w:marTop w:val="0"/>
      <w:marBottom w:val="0"/>
      <w:divBdr>
        <w:top w:val="none" w:sz="0" w:space="0" w:color="auto"/>
        <w:left w:val="none" w:sz="0" w:space="0" w:color="auto"/>
        <w:bottom w:val="none" w:sz="0" w:space="0" w:color="auto"/>
        <w:right w:val="none" w:sz="0" w:space="0" w:color="auto"/>
      </w:divBdr>
    </w:div>
    <w:div w:id="622275852">
      <w:bodyDiv w:val="1"/>
      <w:marLeft w:val="0"/>
      <w:marRight w:val="0"/>
      <w:marTop w:val="0"/>
      <w:marBottom w:val="0"/>
      <w:divBdr>
        <w:top w:val="none" w:sz="0" w:space="0" w:color="auto"/>
        <w:left w:val="none" w:sz="0" w:space="0" w:color="auto"/>
        <w:bottom w:val="none" w:sz="0" w:space="0" w:color="auto"/>
        <w:right w:val="none" w:sz="0" w:space="0" w:color="auto"/>
      </w:divBdr>
    </w:div>
    <w:div w:id="761682520">
      <w:bodyDiv w:val="1"/>
      <w:marLeft w:val="0"/>
      <w:marRight w:val="0"/>
      <w:marTop w:val="0"/>
      <w:marBottom w:val="0"/>
      <w:divBdr>
        <w:top w:val="none" w:sz="0" w:space="0" w:color="auto"/>
        <w:left w:val="none" w:sz="0" w:space="0" w:color="auto"/>
        <w:bottom w:val="none" w:sz="0" w:space="0" w:color="auto"/>
        <w:right w:val="none" w:sz="0" w:space="0" w:color="auto"/>
      </w:divBdr>
    </w:div>
    <w:div w:id="770978685">
      <w:bodyDiv w:val="1"/>
      <w:marLeft w:val="0"/>
      <w:marRight w:val="0"/>
      <w:marTop w:val="0"/>
      <w:marBottom w:val="0"/>
      <w:divBdr>
        <w:top w:val="none" w:sz="0" w:space="0" w:color="auto"/>
        <w:left w:val="none" w:sz="0" w:space="0" w:color="auto"/>
        <w:bottom w:val="none" w:sz="0" w:space="0" w:color="auto"/>
        <w:right w:val="none" w:sz="0" w:space="0" w:color="auto"/>
      </w:divBdr>
    </w:div>
    <w:div w:id="891893539">
      <w:bodyDiv w:val="1"/>
      <w:marLeft w:val="0"/>
      <w:marRight w:val="0"/>
      <w:marTop w:val="0"/>
      <w:marBottom w:val="0"/>
      <w:divBdr>
        <w:top w:val="none" w:sz="0" w:space="0" w:color="auto"/>
        <w:left w:val="none" w:sz="0" w:space="0" w:color="auto"/>
        <w:bottom w:val="none" w:sz="0" w:space="0" w:color="auto"/>
        <w:right w:val="none" w:sz="0" w:space="0" w:color="auto"/>
      </w:divBdr>
    </w:div>
    <w:div w:id="935359471">
      <w:bodyDiv w:val="1"/>
      <w:marLeft w:val="0"/>
      <w:marRight w:val="0"/>
      <w:marTop w:val="0"/>
      <w:marBottom w:val="0"/>
      <w:divBdr>
        <w:top w:val="none" w:sz="0" w:space="0" w:color="auto"/>
        <w:left w:val="none" w:sz="0" w:space="0" w:color="auto"/>
        <w:bottom w:val="none" w:sz="0" w:space="0" w:color="auto"/>
        <w:right w:val="none" w:sz="0" w:space="0" w:color="auto"/>
      </w:divBdr>
    </w:div>
    <w:div w:id="1059474296">
      <w:bodyDiv w:val="1"/>
      <w:marLeft w:val="0"/>
      <w:marRight w:val="0"/>
      <w:marTop w:val="0"/>
      <w:marBottom w:val="0"/>
      <w:divBdr>
        <w:top w:val="none" w:sz="0" w:space="0" w:color="auto"/>
        <w:left w:val="none" w:sz="0" w:space="0" w:color="auto"/>
        <w:bottom w:val="none" w:sz="0" w:space="0" w:color="auto"/>
        <w:right w:val="none" w:sz="0" w:space="0" w:color="auto"/>
      </w:divBdr>
    </w:div>
    <w:div w:id="1077902138">
      <w:bodyDiv w:val="1"/>
      <w:marLeft w:val="0"/>
      <w:marRight w:val="0"/>
      <w:marTop w:val="0"/>
      <w:marBottom w:val="0"/>
      <w:divBdr>
        <w:top w:val="none" w:sz="0" w:space="0" w:color="auto"/>
        <w:left w:val="none" w:sz="0" w:space="0" w:color="auto"/>
        <w:bottom w:val="none" w:sz="0" w:space="0" w:color="auto"/>
        <w:right w:val="none" w:sz="0" w:space="0" w:color="auto"/>
      </w:divBdr>
    </w:div>
    <w:div w:id="1104695060">
      <w:bodyDiv w:val="1"/>
      <w:marLeft w:val="0"/>
      <w:marRight w:val="0"/>
      <w:marTop w:val="0"/>
      <w:marBottom w:val="0"/>
      <w:divBdr>
        <w:top w:val="none" w:sz="0" w:space="0" w:color="auto"/>
        <w:left w:val="none" w:sz="0" w:space="0" w:color="auto"/>
        <w:bottom w:val="none" w:sz="0" w:space="0" w:color="auto"/>
        <w:right w:val="none" w:sz="0" w:space="0" w:color="auto"/>
      </w:divBdr>
    </w:div>
    <w:div w:id="1126776180">
      <w:bodyDiv w:val="1"/>
      <w:marLeft w:val="0"/>
      <w:marRight w:val="0"/>
      <w:marTop w:val="0"/>
      <w:marBottom w:val="0"/>
      <w:divBdr>
        <w:top w:val="none" w:sz="0" w:space="0" w:color="auto"/>
        <w:left w:val="none" w:sz="0" w:space="0" w:color="auto"/>
        <w:bottom w:val="none" w:sz="0" w:space="0" w:color="auto"/>
        <w:right w:val="none" w:sz="0" w:space="0" w:color="auto"/>
      </w:divBdr>
    </w:div>
    <w:div w:id="1149983765">
      <w:bodyDiv w:val="1"/>
      <w:marLeft w:val="0"/>
      <w:marRight w:val="0"/>
      <w:marTop w:val="0"/>
      <w:marBottom w:val="0"/>
      <w:divBdr>
        <w:top w:val="none" w:sz="0" w:space="0" w:color="auto"/>
        <w:left w:val="none" w:sz="0" w:space="0" w:color="auto"/>
        <w:bottom w:val="none" w:sz="0" w:space="0" w:color="auto"/>
        <w:right w:val="none" w:sz="0" w:space="0" w:color="auto"/>
      </w:divBdr>
    </w:div>
    <w:div w:id="1163543772">
      <w:bodyDiv w:val="1"/>
      <w:marLeft w:val="0"/>
      <w:marRight w:val="0"/>
      <w:marTop w:val="0"/>
      <w:marBottom w:val="0"/>
      <w:divBdr>
        <w:top w:val="none" w:sz="0" w:space="0" w:color="auto"/>
        <w:left w:val="none" w:sz="0" w:space="0" w:color="auto"/>
        <w:bottom w:val="none" w:sz="0" w:space="0" w:color="auto"/>
        <w:right w:val="none" w:sz="0" w:space="0" w:color="auto"/>
      </w:divBdr>
    </w:div>
    <w:div w:id="1177845057">
      <w:bodyDiv w:val="1"/>
      <w:marLeft w:val="0"/>
      <w:marRight w:val="0"/>
      <w:marTop w:val="0"/>
      <w:marBottom w:val="0"/>
      <w:divBdr>
        <w:top w:val="none" w:sz="0" w:space="0" w:color="auto"/>
        <w:left w:val="none" w:sz="0" w:space="0" w:color="auto"/>
        <w:bottom w:val="none" w:sz="0" w:space="0" w:color="auto"/>
        <w:right w:val="none" w:sz="0" w:space="0" w:color="auto"/>
      </w:divBdr>
    </w:div>
    <w:div w:id="1415055183">
      <w:bodyDiv w:val="1"/>
      <w:marLeft w:val="0"/>
      <w:marRight w:val="0"/>
      <w:marTop w:val="0"/>
      <w:marBottom w:val="0"/>
      <w:divBdr>
        <w:top w:val="none" w:sz="0" w:space="0" w:color="auto"/>
        <w:left w:val="none" w:sz="0" w:space="0" w:color="auto"/>
        <w:bottom w:val="none" w:sz="0" w:space="0" w:color="auto"/>
        <w:right w:val="none" w:sz="0" w:space="0" w:color="auto"/>
      </w:divBdr>
    </w:div>
    <w:div w:id="1462459336">
      <w:bodyDiv w:val="1"/>
      <w:marLeft w:val="0"/>
      <w:marRight w:val="0"/>
      <w:marTop w:val="0"/>
      <w:marBottom w:val="0"/>
      <w:divBdr>
        <w:top w:val="none" w:sz="0" w:space="0" w:color="auto"/>
        <w:left w:val="none" w:sz="0" w:space="0" w:color="auto"/>
        <w:bottom w:val="none" w:sz="0" w:space="0" w:color="auto"/>
        <w:right w:val="none" w:sz="0" w:space="0" w:color="auto"/>
      </w:divBdr>
    </w:div>
    <w:div w:id="1475491758">
      <w:bodyDiv w:val="1"/>
      <w:marLeft w:val="0"/>
      <w:marRight w:val="0"/>
      <w:marTop w:val="0"/>
      <w:marBottom w:val="0"/>
      <w:divBdr>
        <w:top w:val="none" w:sz="0" w:space="0" w:color="auto"/>
        <w:left w:val="none" w:sz="0" w:space="0" w:color="auto"/>
        <w:bottom w:val="none" w:sz="0" w:space="0" w:color="auto"/>
        <w:right w:val="none" w:sz="0" w:space="0" w:color="auto"/>
      </w:divBdr>
    </w:div>
    <w:div w:id="1617061424">
      <w:bodyDiv w:val="1"/>
      <w:marLeft w:val="0"/>
      <w:marRight w:val="0"/>
      <w:marTop w:val="0"/>
      <w:marBottom w:val="0"/>
      <w:divBdr>
        <w:top w:val="none" w:sz="0" w:space="0" w:color="auto"/>
        <w:left w:val="none" w:sz="0" w:space="0" w:color="auto"/>
        <w:bottom w:val="none" w:sz="0" w:space="0" w:color="auto"/>
        <w:right w:val="none" w:sz="0" w:space="0" w:color="auto"/>
      </w:divBdr>
    </w:div>
    <w:div w:id="1758163741">
      <w:bodyDiv w:val="1"/>
      <w:marLeft w:val="0"/>
      <w:marRight w:val="0"/>
      <w:marTop w:val="0"/>
      <w:marBottom w:val="0"/>
      <w:divBdr>
        <w:top w:val="none" w:sz="0" w:space="0" w:color="auto"/>
        <w:left w:val="none" w:sz="0" w:space="0" w:color="auto"/>
        <w:bottom w:val="none" w:sz="0" w:space="0" w:color="auto"/>
        <w:right w:val="none" w:sz="0" w:space="0" w:color="auto"/>
      </w:divBdr>
    </w:div>
    <w:div w:id="1785271451">
      <w:bodyDiv w:val="1"/>
      <w:marLeft w:val="0"/>
      <w:marRight w:val="0"/>
      <w:marTop w:val="0"/>
      <w:marBottom w:val="0"/>
      <w:divBdr>
        <w:top w:val="none" w:sz="0" w:space="0" w:color="auto"/>
        <w:left w:val="none" w:sz="0" w:space="0" w:color="auto"/>
        <w:bottom w:val="none" w:sz="0" w:space="0" w:color="auto"/>
        <w:right w:val="none" w:sz="0" w:space="0" w:color="auto"/>
      </w:divBdr>
    </w:div>
    <w:div w:id="1802991702">
      <w:bodyDiv w:val="1"/>
      <w:marLeft w:val="0"/>
      <w:marRight w:val="0"/>
      <w:marTop w:val="0"/>
      <w:marBottom w:val="0"/>
      <w:divBdr>
        <w:top w:val="none" w:sz="0" w:space="0" w:color="auto"/>
        <w:left w:val="none" w:sz="0" w:space="0" w:color="auto"/>
        <w:bottom w:val="none" w:sz="0" w:space="0" w:color="auto"/>
        <w:right w:val="none" w:sz="0" w:space="0" w:color="auto"/>
      </w:divBdr>
    </w:div>
    <w:div w:id="1835026321">
      <w:bodyDiv w:val="1"/>
      <w:marLeft w:val="0"/>
      <w:marRight w:val="0"/>
      <w:marTop w:val="0"/>
      <w:marBottom w:val="0"/>
      <w:divBdr>
        <w:top w:val="none" w:sz="0" w:space="0" w:color="auto"/>
        <w:left w:val="none" w:sz="0" w:space="0" w:color="auto"/>
        <w:bottom w:val="none" w:sz="0" w:space="0" w:color="auto"/>
        <w:right w:val="none" w:sz="0" w:space="0" w:color="auto"/>
      </w:divBdr>
    </w:div>
    <w:div w:id="1934588140">
      <w:bodyDiv w:val="1"/>
      <w:marLeft w:val="0"/>
      <w:marRight w:val="0"/>
      <w:marTop w:val="0"/>
      <w:marBottom w:val="0"/>
      <w:divBdr>
        <w:top w:val="none" w:sz="0" w:space="0" w:color="auto"/>
        <w:left w:val="none" w:sz="0" w:space="0" w:color="auto"/>
        <w:bottom w:val="none" w:sz="0" w:space="0" w:color="auto"/>
        <w:right w:val="none" w:sz="0" w:space="0" w:color="auto"/>
      </w:divBdr>
    </w:div>
    <w:div w:id="1994529390">
      <w:bodyDiv w:val="1"/>
      <w:marLeft w:val="0"/>
      <w:marRight w:val="0"/>
      <w:marTop w:val="0"/>
      <w:marBottom w:val="0"/>
      <w:divBdr>
        <w:top w:val="none" w:sz="0" w:space="0" w:color="auto"/>
        <w:left w:val="none" w:sz="0" w:space="0" w:color="auto"/>
        <w:bottom w:val="none" w:sz="0" w:space="0" w:color="auto"/>
        <w:right w:val="none" w:sz="0" w:space="0" w:color="auto"/>
      </w:divBdr>
    </w:div>
    <w:div w:id="2003389939">
      <w:bodyDiv w:val="1"/>
      <w:marLeft w:val="0"/>
      <w:marRight w:val="0"/>
      <w:marTop w:val="0"/>
      <w:marBottom w:val="0"/>
      <w:divBdr>
        <w:top w:val="none" w:sz="0" w:space="0" w:color="auto"/>
        <w:left w:val="none" w:sz="0" w:space="0" w:color="auto"/>
        <w:bottom w:val="none" w:sz="0" w:space="0" w:color="auto"/>
        <w:right w:val="none" w:sz="0" w:space="0" w:color="auto"/>
      </w:divBdr>
    </w:div>
    <w:div w:id="2027635627">
      <w:bodyDiv w:val="1"/>
      <w:marLeft w:val="0"/>
      <w:marRight w:val="0"/>
      <w:marTop w:val="0"/>
      <w:marBottom w:val="0"/>
      <w:divBdr>
        <w:top w:val="none" w:sz="0" w:space="0" w:color="auto"/>
        <w:left w:val="none" w:sz="0" w:space="0" w:color="auto"/>
        <w:bottom w:val="none" w:sz="0" w:space="0" w:color="auto"/>
        <w:right w:val="none" w:sz="0" w:space="0" w:color="auto"/>
      </w:divBdr>
    </w:div>
    <w:div w:id="2054570252">
      <w:bodyDiv w:val="1"/>
      <w:marLeft w:val="0"/>
      <w:marRight w:val="0"/>
      <w:marTop w:val="0"/>
      <w:marBottom w:val="0"/>
      <w:divBdr>
        <w:top w:val="none" w:sz="0" w:space="0" w:color="auto"/>
        <w:left w:val="none" w:sz="0" w:space="0" w:color="auto"/>
        <w:bottom w:val="none" w:sz="0" w:space="0" w:color="auto"/>
        <w:right w:val="none" w:sz="0" w:space="0" w:color="auto"/>
      </w:divBdr>
    </w:div>
    <w:div w:id="2059939282">
      <w:bodyDiv w:val="1"/>
      <w:marLeft w:val="0"/>
      <w:marRight w:val="0"/>
      <w:marTop w:val="0"/>
      <w:marBottom w:val="0"/>
      <w:divBdr>
        <w:top w:val="none" w:sz="0" w:space="0" w:color="auto"/>
        <w:left w:val="none" w:sz="0" w:space="0" w:color="auto"/>
        <w:bottom w:val="none" w:sz="0" w:space="0" w:color="auto"/>
        <w:right w:val="none" w:sz="0" w:space="0" w:color="auto"/>
      </w:divBdr>
    </w:div>
    <w:div w:id="2113234614">
      <w:bodyDiv w:val="1"/>
      <w:marLeft w:val="0"/>
      <w:marRight w:val="0"/>
      <w:marTop w:val="0"/>
      <w:marBottom w:val="0"/>
      <w:divBdr>
        <w:top w:val="none" w:sz="0" w:space="0" w:color="auto"/>
        <w:left w:val="none" w:sz="0" w:space="0" w:color="auto"/>
        <w:bottom w:val="none" w:sz="0" w:space="0" w:color="auto"/>
        <w:right w:val="none" w:sz="0" w:space="0" w:color="auto"/>
      </w:divBdr>
    </w:div>
    <w:div w:id="2136022309">
      <w:bodyDiv w:val="1"/>
      <w:marLeft w:val="0"/>
      <w:marRight w:val="0"/>
      <w:marTop w:val="0"/>
      <w:marBottom w:val="0"/>
      <w:divBdr>
        <w:top w:val="none" w:sz="0" w:space="0" w:color="auto"/>
        <w:left w:val="none" w:sz="0" w:space="0" w:color="auto"/>
        <w:bottom w:val="none" w:sz="0" w:space="0" w:color="auto"/>
        <w:right w:val="none" w:sz="0" w:space="0" w:color="auto"/>
      </w:divBdr>
    </w:div>
    <w:div w:id="213813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ltai-gostender.ru/register/" TargetMode="External"/><Relationship Id="rId17" Type="http://schemas.openxmlformats.org/officeDocument/2006/relationships/hyperlink" Target="http://www.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rosatom.ru" TargetMode="External"/><Relationship Id="rId23" Type="http://schemas.microsoft.com/office/2007/relationships/stylesWithEffects" Target="stylesWithEffects.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2E633-E2AB-45DF-99F0-CE85E1831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11768</Words>
  <Characters>67080</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78691</CharactersWithSpaces>
  <SharedDoc>false</SharedDoc>
  <HLinks>
    <vt:vector size="192" baseType="variant">
      <vt:variant>
        <vt:i4>6684770</vt:i4>
      </vt:variant>
      <vt:variant>
        <vt:i4>186</vt:i4>
      </vt:variant>
      <vt:variant>
        <vt:i4>0</vt:i4>
      </vt:variant>
      <vt:variant>
        <vt:i4>5</vt:i4>
      </vt:variant>
      <vt:variant>
        <vt:lpwstr>http://zakupki.rosatom.ru/</vt:lpwstr>
      </vt:variant>
      <vt:variant>
        <vt:lpwstr/>
      </vt:variant>
      <vt:variant>
        <vt:i4>8060997</vt:i4>
      </vt:variant>
      <vt:variant>
        <vt:i4>174</vt:i4>
      </vt:variant>
      <vt:variant>
        <vt:i4>0</vt:i4>
      </vt:variant>
      <vt:variant>
        <vt:i4>5</vt:i4>
      </vt:variant>
      <vt:variant>
        <vt:lpwstr>mailto:anbykov@greenatom.ru</vt:lpwstr>
      </vt:variant>
      <vt:variant>
        <vt:lpwstr/>
      </vt:variant>
      <vt:variant>
        <vt:i4>7209066</vt:i4>
      </vt:variant>
      <vt:variant>
        <vt:i4>171</vt:i4>
      </vt:variant>
      <vt:variant>
        <vt:i4>0</vt:i4>
      </vt:variant>
      <vt:variant>
        <vt:i4>5</vt:i4>
      </vt:variant>
      <vt:variant>
        <vt:lpwstr>http://www.rosatom.ru/</vt:lpwstr>
      </vt:variant>
      <vt:variant>
        <vt:lpwstr/>
      </vt:variant>
      <vt:variant>
        <vt:i4>7209066</vt:i4>
      </vt:variant>
      <vt:variant>
        <vt:i4>168</vt:i4>
      </vt:variant>
      <vt:variant>
        <vt:i4>0</vt:i4>
      </vt:variant>
      <vt:variant>
        <vt:i4>5</vt:i4>
      </vt:variant>
      <vt:variant>
        <vt:lpwstr>http://www.rosatom.ru/</vt:lpwstr>
      </vt:variant>
      <vt:variant>
        <vt:lpwstr/>
      </vt:variant>
      <vt:variant>
        <vt:i4>1507388</vt:i4>
      </vt:variant>
      <vt:variant>
        <vt:i4>161</vt:i4>
      </vt:variant>
      <vt:variant>
        <vt:i4>0</vt:i4>
      </vt:variant>
      <vt:variant>
        <vt:i4>5</vt:i4>
      </vt:variant>
      <vt:variant>
        <vt:lpwstr/>
      </vt:variant>
      <vt:variant>
        <vt:lpwstr>_Toc277610811</vt:lpwstr>
      </vt:variant>
      <vt:variant>
        <vt:i4>1507388</vt:i4>
      </vt:variant>
      <vt:variant>
        <vt:i4>155</vt:i4>
      </vt:variant>
      <vt:variant>
        <vt:i4>0</vt:i4>
      </vt:variant>
      <vt:variant>
        <vt:i4>5</vt:i4>
      </vt:variant>
      <vt:variant>
        <vt:lpwstr/>
      </vt:variant>
      <vt:variant>
        <vt:lpwstr>_Toc277610810</vt:lpwstr>
      </vt:variant>
      <vt:variant>
        <vt:i4>1441852</vt:i4>
      </vt:variant>
      <vt:variant>
        <vt:i4>149</vt:i4>
      </vt:variant>
      <vt:variant>
        <vt:i4>0</vt:i4>
      </vt:variant>
      <vt:variant>
        <vt:i4>5</vt:i4>
      </vt:variant>
      <vt:variant>
        <vt:lpwstr/>
      </vt:variant>
      <vt:variant>
        <vt:lpwstr>_Toc277610809</vt:lpwstr>
      </vt:variant>
      <vt:variant>
        <vt:i4>1441852</vt:i4>
      </vt:variant>
      <vt:variant>
        <vt:i4>143</vt:i4>
      </vt:variant>
      <vt:variant>
        <vt:i4>0</vt:i4>
      </vt:variant>
      <vt:variant>
        <vt:i4>5</vt:i4>
      </vt:variant>
      <vt:variant>
        <vt:lpwstr/>
      </vt:variant>
      <vt:variant>
        <vt:lpwstr>_Toc277610808</vt:lpwstr>
      </vt:variant>
      <vt:variant>
        <vt:i4>1441852</vt:i4>
      </vt:variant>
      <vt:variant>
        <vt:i4>137</vt:i4>
      </vt:variant>
      <vt:variant>
        <vt:i4>0</vt:i4>
      </vt:variant>
      <vt:variant>
        <vt:i4>5</vt:i4>
      </vt:variant>
      <vt:variant>
        <vt:lpwstr/>
      </vt:variant>
      <vt:variant>
        <vt:lpwstr>_Toc277610807</vt:lpwstr>
      </vt:variant>
      <vt:variant>
        <vt:i4>1441852</vt:i4>
      </vt:variant>
      <vt:variant>
        <vt:i4>131</vt:i4>
      </vt:variant>
      <vt:variant>
        <vt:i4>0</vt:i4>
      </vt:variant>
      <vt:variant>
        <vt:i4>5</vt:i4>
      </vt:variant>
      <vt:variant>
        <vt:lpwstr/>
      </vt:variant>
      <vt:variant>
        <vt:lpwstr>_Toc277610806</vt:lpwstr>
      </vt:variant>
      <vt:variant>
        <vt:i4>1966131</vt:i4>
      </vt:variant>
      <vt:variant>
        <vt:i4>125</vt:i4>
      </vt:variant>
      <vt:variant>
        <vt:i4>0</vt:i4>
      </vt:variant>
      <vt:variant>
        <vt:i4>5</vt:i4>
      </vt:variant>
      <vt:variant>
        <vt:lpwstr/>
      </vt:variant>
      <vt:variant>
        <vt:lpwstr>_Toc277610781</vt:lpwstr>
      </vt:variant>
      <vt:variant>
        <vt:i4>1966131</vt:i4>
      </vt:variant>
      <vt:variant>
        <vt:i4>119</vt:i4>
      </vt:variant>
      <vt:variant>
        <vt:i4>0</vt:i4>
      </vt:variant>
      <vt:variant>
        <vt:i4>5</vt:i4>
      </vt:variant>
      <vt:variant>
        <vt:lpwstr/>
      </vt:variant>
      <vt:variant>
        <vt:lpwstr>_Toc277610780</vt:lpwstr>
      </vt:variant>
      <vt:variant>
        <vt:i4>1114163</vt:i4>
      </vt:variant>
      <vt:variant>
        <vt:i4>113</vt:i4>
      </vt:variant>
      <vt:variant>
        <vt:i4>0</vt:i4>
      </vt:variant>
      <vt:variant>
        <vt:i4>5</vt:i4>
      </vt:variant>
      <vt:variant>
        <vt:lpwstr/>
      </vt:variant>
      <vt:variant>
        <vt:lpwstr>_Toc277610779</vt:lpwstr>
      </vt:variant>
      <vt:variant>
        <vt:i4>1114163</vt:i4>
      </vt:variant>
      <vt:variant>
        <vt:i4>107</vt:i4>
      </vt:variant>
      <vt:variant>
        <vt:i4>0</vt:i4>
      </vt:variant>
      <vt:variant>
        <vt:i4>5</vt:i4>
      </vt:variant>
      <vt:variant>
        <vt:lpwstr/>
      </vt:variant>
      <vt:variant>
        <vt:lpwstr>_Toc277610778</vt:lpwstr>
      </vt:variant>
      <vt:variant>
        <vt:i4>1114163</vt:i4>
      </vt:variant>
      <vt:variant>
        <vt:i4>101</vt:i4>
      </vt:variant>
      <vt:variant>
        <vt:i4>0</vt:i4>
      </vt:variant>
      <vt:variant>
        <vt:i4>5</vt:i4>
      </vt:variant>
      <vt:variant>
        <vt:lpwstr/>
      </vt:variant>
      <vt:variant>
        <vt:lpwstr>_Toc277610777</vt:lpwstr>
      </vt:variant>
      <vt:variant>
        <vt:i4>1114163</vt:i4>
      </vt:variant>
      <vt:variant>
        <vt:i4>95</vt:i4>
      </vt:variant>
      <vt:variant>
        <vt:i4>0</vt:i4>
      </vt:variant>
      <vt:variant>
        <vt:i4>5</vt:i4>
      </vt:variant>
      <vt:variant>
        <vt:lpwstr/>
      </vt:variant>
      <vt:variant>
        <vt:lpwstr>_Toc277610776</vt:lpwstr>
      </vt:variant>
      <vt:variant>
        <vt:i4>1114163</vt:i4>
      </vt:variant>
      <vt:variant>
        <vt:i4>89</vt:i4>
      </vt:variant>
      <vt:variant>
        <vt:i4>0</vt:i4>
      </vt:variant>
      <vt:variant>
        <vt:i4>5</vt:i4>
      </vt:variant>
      <vt:variant>
        <vt:lpwstr/>
      </vt:variant>
      <vt:variant>
        <vt:lpwstr>_Toc277610775</vt:lpwstr>
      </vt:variant>
      <vt:variant>
        <vt:i4>1114163</vt:i4>
      </vt:variant>
      <vt:variant>
        <vt:i4>83</vt:i4>
      </vt:variant>
      <vt:variant>
        <vt:i4>0</vt:i4>
      </vt:variant>
      <vt:variant>
        <vt:i4>5</vt:i4>
      </vt:variant>
      <vt:variant>
        <vt:lpwstr/>
      </vt:variant>
      <vt:variant>
        <vt:lpwstr>_Toc277610774</vt:lpwstr>
      </vt:variant>
      <vt:variant>
        <vt:i4>1114163</vt:i4>
      </vt:variant>
      <vt:variant>
        <vt:i4>77</vt:i4>
      </vt:variant>
      <vt:variant>
        <vt:i4>0</vt:i4>
      </vt:variant>
      <vt:variant>
        <vt:i4>5</vt:i4>
      </vt:variant>
      <vt:variant>
        <vt:lpwstr/>
      </vt:variant>
      <vt:variant>
        <vt:lpwstr>_Toc277610773</vt:lpwstr>
      </vt:variant>
      <vt:variant>
        <vt:i4>1114163</vt:i4>
      </vt:variant>
      <vt:variant>
        <vt:i4>71</vt:i4>
      </vt:variant>
      <vt:variant>
        <vt:i4>0</vt:i4>
      </vt:variant>
      <vt:variant>
        <vt:i4>5</vt:i4>
      </vt:variant>
      <vt:variant>
        <vt:lpwstr/>
      </vt:variant>
      <vt:variant>
        <vt:lpwstr>_Toc277610772</vt:lpwstr>
      </vt:variant>
      <vt:variant>
        <vt:i4>1114163</vt:i4>
      </vt:variant>
      <vt:variant>
        <vt:i4>65</vt:i4>
      </vt:variant>
      <vt:variant>
        <vt:i4>0</vt:i4>
      </vt:variant>
      <vt:variant>
        <vt:i4>5</vt:i4>
      </vt:variant>
      <vt:variant>
        <vt:lpwstr/>
      </vt:variant>
      <vt:variant>
        <vt:lpwstr>_Toc277610771</vt:lpwstr>
      </vt:variant>
      <vt:variant>
        <vt:i4>1114163</vt:i4>
      </vt:variant>
      <vt:variant>
        <vt:i4>59</vt:i4>
      </vt:variant>
      <vt:variant>
        <vt:i4>0</vt:i4>
      </vt:variant>
      <vt:variant>
        <vt:i4>5</vt:i4>
      </vt:variant>
      <vt:variant>
        <vt:lpwstr/>
      </vt:variant>
      <vt:variant>
        <vt:lpwstr>_Toc277610770</vt:lpwstr>
      </vt:variant>
      <vt:variant>
        <vt:i4>1048627</vt:i4>
      </vt:variant>
      <vt:variant>
        <vt:i4>53</vt:i4>
      </vt:variant>
      <vt:variant>
        <vt:i4>0</vt:i4>
      </vt:variant>
      <vt:variant>
        <vt:i4>5</vt:i4>
      </vt:variant>
      <vt:variant>
        <vt:lpwstr/>
      </vt:variant>
      <vt:variant>
        <vt:lpwstr>_Toc277610769</vt:lpwstr>
      </vt:variant>
      <vt:variant>
        <vt:i4>1048627</vt:i4>
      </vt:variant>
      <vt:variant>
        <vt:i4>47</vt:i4>
      </vt:variant>
      <vt:variant>
        <vt:i4>0</vt:i4>
      </vt:variant>
      <vt:variant>
        <vt:i4>5</vt:i4>
      </vt:variant>
      <vt:variant>
        <vt:lpwstr/>
      </vt:variant>
      <vt:variant>
        <vt:lpwstr>_Toc277610767</vt:lpwstr>
      </vt:variant>
      <vt:variant>
        <vt:i4>1048627</vt:i4>
      </vt:variant>
      <vt:variant>
        <vt:i4>41</vt:i4>
      </vt:variant>
      <vt:variant>
        <vt:i4>0</vt:i4>
      </vt:variant>
      <vt:variant>
        <vt:i4>5</vt:i4>
      </vt:variant>
      <vt:variant>
        <vt:lpwstr/>
      </vt:variant>
      <vt:variant>
        <vt:lpwstr>_Toc277610766</vt:lpwstr>
      </vt:variant>
      <vt:variant>
        <vt:i4>1048627</vt:i4>
      </vt:variant>
      <vt:variant>
        <vt:i4>35</vt:i4>
      </vt:variant>
      <vt:variant>
        <vt:i4>0</vt:i4>
      </vt:variant>
      <vt:variant>
        <vt:i4>5</vt:i4>
      </vt:variant>
      <vt:variant>
        <vt:lpwstr/>
      </vt:variant>
      <vt:variant>
        <vt:lpwstr>_Toc277610765</vt:lpwstr>
      </vt:variant>
      <vt:variant>
        <vt:i4>1048627</vt:i4>
      </vt:variant>
      <vt:variant>
        <vt:i4>29</vt:i4>
      </vt:variant>
      <vt:variant>
        <vt:i4>0</vt:i4>
      </vt:variant>
      <vt:variant>
        <vt:i4>5</vt:i4>
      </vt:variant>
      <vt:variant>
        <vt:lpwstr/>
      </vt:variant>
      <vt:variant>
        <vt:lpwstr>_Toc277610764</vt:lpwstr>
      </vt:variant>
      <vt:variant>
        <vt:i4>1048627</vt:i4>
      </vt:variant>
      <vt:variant>
        <vt:i4>23</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11</vt:i4>
      </vt:variant>
      <vt:variant>
        <vt:i4>0</vt:i4>
      </vt:variant>
      <vt:variant>
        <vt:i4>5</vt:i4>
      </vt:variant>
      <vt:variant>
        <vt:lpwstr/>
      </vt:variant>
      <vt:variant>
        <vt:lpwstr>_Toc277610761</vt:lpwstr>
      </vt:variant>
      <vt:variant>
        <vt:i4>1048627</vt:i4>
      </vt:variant>
      <vt:variant>
        <vt:i4>5</vt:i4>
      </vt:variant>
      <vt:variant>
        <vt:i4>0</vt:i4>
      </vt:variant>
      <vt:variant>
        <vt:i4>5</vt:i4>
      </vt:variant>
      <vt:variant>
        <vt:lpwstr/>
      </vt:variant>
      <vt:variant>
        <vt:lpwstr>_Toc277610760</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Каменев Сергей Юрьевич</cp:lastModifiedBy>
  <cp:revision>3</cp:revision>
  <cp:lastPrinted>2011-03-14T08:07:00Z</cp:lastPrinted>
  <dcterms:created xsi:type="dcterms:W3CDTF">2011-03-14T16:06:00Z</dcterms:created>
  <dcterms:modified xsi:type="dcterms:W3CDTF">2011-03-14T16:07:00Z</dcterms:modified>
</cp:coreProperties>
</file>