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8C" w:rsidRDefault="00DF408C"/>
    <w:tbl>
      <w:tblPr>
        <w:tblpPr w:leftFromText="180" w:rightFromText="180" w:vertAnchor="text" w:horzAnchor="margin" w:tblpX="-519" w:tblpY="2"/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1"/>
      </w:tblGrid>
      <w:tr w:rsidR="0049146D" w:rsidRPr="00A56FFC" w:rsidTr="00A56FFC">
        <w:tc>
          <w:tcPr>
            <w:tcW w:w="10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347" w:rsidRPr="00D57466" w:rsidRDefault="00340347" w:rsidP="00340347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sz w:val="28"/>
                <w:szCs w:val="28"/>
              </w:rPr>
              <w:t>Общество с ограниченной ответственностью</w:t>
            </w:r>
          </w:p>
          <w:p w:rsidR="0049146D" w:rsidRPr="00A56FFC" w:rsidRDefault="00340347" w:rsidP="00340347">
            <w:pPr>
              <w:jc w:val="center"/>
              <w:rPr>
                <w:bCs/>
                <w:sz w:val="28"/>
                <w:szCs w:val="28"/>
              </w:rPr>
            </w:pPr>
            <w:r w:rsidRPr="00D57466"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49146D" w:rsidRPr="007E0171" w:rsidRDefault="0049146D" w:rsidP="00150413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897"/>
      </w:tblGrid>
      <w:tr w:rsidR="00FF69CB" w:rsidRPr="00A56FFC" w:rsidTr="00340347">
        <w:tc>
          <w:tcPr>
            <w:tcW w:w="8897" w:type="dxa"/>
            <w:shd w:val="clear" w:color="auto" w:fill="auto"/>
          </w:tcPr>
          <w:p w:rsidR="00FF69CB" w:rsidRPr="00A56FFC" w:rsidRDefault="00FF69CB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6875D6" w:rsidRPr="00A56FFC" w:rsidRDefault="006875D6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6875D6" w:rsidRPr="00A56FFC" w:rsidRDefault="006875D6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340347" w:rsidRDefault="00966B8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 w:rsidRPr="00A56FFC">
              <w:rPr>
                <w:b/>
                <w:bCs/>
                <w:sz w:val="40"/>
                <w:szCs w:val="40"/>
              </w:rPr>
              <w:t xml:space="preserve">  </w:t>
            </w:r>
            <w:r w:rsidR="00AF11F7">
              <w:rPr>
                <w:b/>
                <w:bCs/>
                <w:sz w:val="28"/>
                <w:szCs w:val="28"/>
              </w:rPr>
              <w:t xml:space="preserve">ТЕХНИЧЕСКОЕ ПЕРЕВООРУЖЕНИЕ </w:t>
            </w:r>
            <w:proofErr w:type="gramStart"/>
            <w:r w:rsidR="00AF11F7">
              <w:rPr>
                <w:b/>
                <w:bCs/>
                <w:sz w:val="28"/>
                <w:szCs w:val="28"/>
              </w:rPr>
              <w:t>ЛАБОРАТОРНОГО</w:t>
            </w:r>
            <w:proofErr w:type="gramEnd"/>
          </w:p>
          <w:p w:rsidR="00340347" w:rsidRDefault="00AF11F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КО</w:t>
            </w:r>
            <w:r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ПУСА ОАО «НИИТФА»</w:t>
            </w:r>
          </w:p>
          <w:p w:rsidR="00340347" w:rsidRDefault="00AF11F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ДЛЯ СОЗДАНИЯ ЦЕНТРА ПО РАЗРАБОТКЕ, </w:t>
            </w:r>
          </w:p>
          <w:p w:rsidR="00340347" w:rsidRDefault="00AF11F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ПРОИЗВО</w:t>
            </w:r>
            <w:r>
              <w:rPr>
                <w:b/>
                <w:bCs/>
                <w:sz w:val="28"/>
                <w:szCs w:val="28"/>
              </w:rPr>
              <w:t>Д</w:t>
            </w:r>
            <w:r>
              <w:rPr>
                <w:b/>
                <w:bCs/>
                <w:sz w:val="28"/>
                <w:szCs w:val="28"/>
              </w:rPr>
              <w:t>СТВУ И ИНЖИНИРИНГОВОМУ</w:t>
            </w:r>
          </w:p>
          <w:p w:rsidR="00340347" w:rsidRDefault="00AF11F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СОПРОВОЖДЕНИЮ ОБОРУДОВАНИЯ ДЛЯ СИНТЕЗА</w:t>
            </w:r>
          </w:p>
          <w:p w:rsidR="00FF69CB" w:rsidRPr="00A56FFC" w:rsidRDefault="00AF11F7" w:rsidP="00A56FFC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ЦИКЛОТРОННЫХ РАДИОФАРМПРЕП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РАТОВ</w:t>
            </w:r>
            <w:r w:rsidR="004C1157" w:rsidRPr="00A56FFC">
              <w:rPr>
                <w:b/>
                <w:bCs/>
                <w:sz w:val="28"/>
                <w:szCs w:val="28"/>
              </w:rPr>
              <w:t>»</w:t>
            </w:r>
          </w:p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FF69CB" w:rsidRPr="00340347" w:rsidRDefault="00FF69CB" w:rsidP="00A56FFC">
            <w:pPr>
              <w:ind w:right="-108" w:hanging="108"/>
              <w:jc w:val="center"/>
              <w:rPr>
                <w:b/>
                <w:i/>
                <w:sz w:val="28"/>
                <w:szCs w:val="28"/>
              </w:rPr>
            </w:pPr>
            <w:r w:rsidRPr="00340347">
              <w:rPr>
                <w:b/>
                <w:bCs/>
                <w:i/>
                <w:sz w:val="28"/>
                <w:szCs w:val="28"/>
              </w:rPr>
              <w:t>ПРОЕКТНАЯ ДОКУМЕНТАЦИЯ</w:t>
            </w: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340347" w:rsidRDefault="0034034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 «Сведения об инженерном оборудовании, о сетях</w:t>
            </w:r>
          </w:p>
          <w:p w:rsidR="001B3DD9" w:rsidRDefault="0034034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инженерно-технического обеспечения, перечень инженерно-технических мероприятий, содержание технологических</w:t>
            </w:r>
          </w:p>
          <w:p w:rsidR="00340347" w:rsidRDefault="0034034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реш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ний»</w:t>
            </w:r>
          </w:p>
          <w:p w:rsidR="00340347" w:rsidRDefault="0034034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FF69CB" w:rsidRDefault="00340347" w:rsidP="0034034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Подраздел 1</w:t>
            </w:r>
            <w:r w:rsidR="008A04B8">
              <w:rPr>
                <w:b/>
                <w:bCs/>
                <w:sz w:val="28"/>
                <w:szCs w:val="28"/>
              </w:rPr>
              <w:t xml:space="preserve"> «</w:t>
            </w:r>
            <w:r w:rsidR="000B5584">
              <w:rPr>
                <w:b/>
                <w:bCs/>
                <w:sz w:val="28"/>
                <w:szCs w:val="28"/>
              </w:rPr>
              <w:t>Система электроснабжения</w:t>
            </w:r>
            <w:r w:rsidR="008A04B8">
              <w:rPr>
                <w:b/>
                <w:bCs/>
                <w:sz w:val="28"/>
                <w:szCs w:val="28"/>
              </w:rPr>
              <w:t>»</w:t>
            </w:r>
          </w:p>
          <w:p w:rsidR="008A04B8" w:rsidRDefault="008A04B8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8A04B8" w:rsidRPr="00A56FFC" w:rsidRDefault="008A04B8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340347">
        <w:tc>
          <w:tcPr>
            <w:tcW w:w="8897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340347">
        <w:trPr>
          <w:trHeight w:val="670"/>
        </w:trPr>
        <w:tc>
          <w:tcPr>
            <w:tcW w:w="8897" w:type="dxa"/>
            <w:shd w:val="clear" w:color="auto" w:fill="auto"/>
          </w:tcPr>
          <w:p w:rsidR="00FF69CB" w:rsidRPr="00A56FFC" w:rsidRDefault="000B3DF4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 w:rsidRPr="00A56FFC">
              <w:rPr>
                <w:b/>
                <w:bCs/>
                <w:sz w:val="28"/>
                <w:szCs w:val="28"/>
              </w:rPr>
              <w:t>158</w:t>
            </w:r>
            <w:r w:rsidR="004B0A1F">
              <w:rPr>
                <w:b/>
                <w:bCs/>
                <w:sz w:val="28"/>
                <w:szCs w:val="28"/>
              </w:rPr>
              <w:t>-</w:t>
            </w:r>
            <w:r w:rsidR="000B5584">
              <w:rPr>
                <w:b/>
                <w:bCs/>
                <w:sz w:val="28"/>
                <w:szCs w:val="28"/>
              </w:rPr>
              <w:t>ИОС</w:t>
            </w:r>
            <w:r w:rsidR="009F650E">
              <w:rPr>
                <w:b/>
                <w:bCs/>
                <w:sz w:val="28"/>
                <w:szCs w:val="28"/>
              </w:rPr>
              <w:t xml:space="preserve"> </w:t>
            </w:r>
            <w:r w:rsidR="000B5584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:rsidR="008A5974" w:rsidRDefault="008A5974" w:rsidP="00150413">
      <w:pPr>
        <w:jc w:val="center"/>
        <w:rPr>
          <w:b/>
          <w:bCs/>
          <w:sz w:val="28"/>
          <w:szCs w:val="28"/>
        </w:rPr>
      </w:pPr>
    </w:p>
    <w:p w:rsidR="00AF11F7" w:rsidRDefault="00340347" w:rsidP="001504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Том 5.1</w:t>
      </w:r>
    </w:p>
    <w:p w:rsidR="00AF11F7" w:rsidRDefault="00AF11F7" w:rsidP="00150413">
      <w:pPr>
        <w:jc w:val="center"/>
        <w:rPr>
          <w:b/>
          <w:bCs/>
          <w:sz w:val="28"/>
          <w:szCs w:val="28"/>
        </w:rPr>
      </w:pPr>
    </w:p>
    <w:p w:rsidR="008A5974" w:rsidRDefault="008A5974" w:rsidP="00150413">
      <w:pPr>
        <w:jc w:val="center"/>
        <w:rPr>
          <w:b/>
          <w:bCs/>
          <w:sz w:val="28"/>
          <w:szCs w:val="28"/>
        </w:rPr>
      </w:pPr>
    </w:p>
    <w:p w:rsidR="005A73DA" w:rsidRDefault="005A73DA"/>
    <w:p w:rsidR="001B3DD9" w:rsidRDefault="001B3DD9"/>
    <w:p w:rsidR="001B3DD9" w:rsidRDefault="001B3DD9"/>
    <w:p w:rsidR="001B3DD9" w:rsidRDefault="001B3DD9"/>
    <w:p w:rsidR="00340347" w:rsidRDefault="00340347"/>
    <w:p w:rsidR="00340347" w:rsidRPr="007E0171" w:rsidRDefault="00340347"/>
    <w:tbl>
      <w:tblPr>
        <w:tblpPr w:leftFromText="180" w:rightFromText="180" w:vertAnchor="text" w:horzAnchor="page" w:tblpX="507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</w:tblGrid>
      <w:tr w:rsidR="00FF69CB" w:rsidRPr="007E0171" w:rsidTr="001B3DD9">
        <w:trPr>
          <w:trHeight w:val="502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9CB" w:rsidRPr="00340347" w:rsidRDefault="00FF69CB" w:rsidP="00A56FFC">
            <w:pPr>
              <w:jc w:val="center"/>
              <w:rPr>
                <w:b/>
              </w:rPr>
            </w:pPr>
            <w:r w:rsidRPr="00340347">
              <w:rPr>
                <w:b/>
                <w:bCs/>
              </w:rPr>
              <w:t>201</w:t>
            </w:r>
            <w:r w:rsidR="000B3DF4" w:rsidRPr="00340347">
              <w:rPr>
                <w:b/>
                <w:bCs/>
              </w:rPr>
              <w:t>1</w:t>
            </w:r>
          </w:p>
        </w:tc>
      </w:tr>
    </w:tbl>
    <w:p w:rsidR="006875D6" w:rsidRDefault="006875D6"/>
    <w:p w:rsidR="006875D6" w:rsidRDefault="006875D6">
      <w:pPr>
        <w:sectPr w:rsidR="006875D6" w:rsidSect="00AA7D79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="-69" w:tblpY="2"/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1"/>
      </w:tblGrid>
      <w:tr w:rsidR="005A73DA" w:rsidRPr="00A56FFC" w:rsidTr="00A56FFC">
        <w:tc>
          <w:tcPr>
            <w:tcW w:w="9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347" w:rsidRPr="00D57466" w:rsidRDefault="00340347" w:rsidP="00340347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sz w:val="28"/>
                <w:szCs w:val="28"/>
              </w:rPr>
              <w:lastRenderedPageBreak/>
              <w:t>Общество с ограниченной ответственностью</w:t>
            </w:r>
          </w:p>
          <w:p w:rsidR="005A73DA" w:rsidRPr="00A56FFC" w:rsidRDefault="00340347" w:rsidP="00340347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5A73DA" w:rsidRPr="007E0171" w:rsidRDefault="005A73DA" w:rsidP="005A73DA">
      <w:pPr>
        <w:jc w:val="center"/>
        <w:rPr>
          <w:b/>
          <w:bCs/>
          <w:sz w:val="28"/>
          <w:szCs w:val="28"/>
        </w:rPr>
      </w:pPr>
    </w:p>
    <w:p w:rsidR="005A73DA" w:rsidRDefault="005A73DA" w:rsidP="005A73DA">
      <w:pPr>
        <w:jc w:val="center"/>
        <w:rPr>
          <w:b/>
          <w:bCs/>
          <w:sz w:val="28"/>
          <w:szCs w:val="28"/>
        </w:rPr>
      </w:pPr>
    </w:p>
    <w:p w:rsidR="00CE199A" w:rsidRDefault="00CE199A" w:rsidP="005A73DA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283"/>
      </w:tblGrid>
      <w:tr w:rsidR="00E13FBF" w:rsidRPr="00A56FFC" w:rsidTr="00A56FFC">
        <w:tc>
          <w:tcPr>
            <w:tcW w:w="8283" w:type="dxa"/>
            <w:shd w:val="clear" w:color="auto" w:fill="auto"/>
          </w:tcPr>
          <w:p w:rsidR="00E13FBF" w:rsidRPr="00A56FFC" w:rsidRDefault="00E13FBF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13FBF" w:rsidRPr="00A56FFC" w:rsidRDefault="00E13FBF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13FBF" w:rsidRPr="00A56FFC" w:rsidTr="00A56FFC">
        <w:tc>
          <w:tcPr>
            <w:tcW w:w="8283" w:type="dxa"/>
            <w:shd w:val="clear" w:color="auto" w:fill="auto"/>
          </w:tcPr>
          <w:p w:rsidR="00340347" w:rsidRDefault="00AF11F7" w:rsidP="00AF11F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ПЕРЕВООРУЖЕНИЕ ЛАБОРАТОРНОГО КОРПУСА ОАО «НИИТФА»</w:t>
            </w:r>
          </w:p>
          <w:p w:rsidR="00340347" w:rsidRDefault="00AF11F7" w:rsidP="00AF11F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ДЛЯ СОЗДАНИЯ ЦЕНТРА ПО РАЗРАБОТКЕ,</w:t>
            </w:r>
          </w:p>
          <w:p w:rsidR="00340347" w:rsidRDefault="00AF11F7" w:rsidP="00AF11F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ПРОИЗВОДСТВУ И ИНЖИНИРИНГОВОМУ</w:t>
            </w:r>
          </w:p>
          <w:p w:rsidR="00AF11F7" w:rsidRPr="00A56FFC" w:rsidRDefault="00AF11F7" w:rsidP="00AF11F7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СОПРОВОЖДЕНИЮ ОБОРУДОВАНИЯ ДЛЯ СИНТЕЗА </w:t>
            </w:r>
            <w:proofErr w:type="gramStart"/>
            <w:r>
              <w:rPr>
                <w:b/>
                <w:bCs/>
                <w:sz w:val="28"/>
                <w:szCs w:val="28"/>
              </w:rPr>
              <w:t>ЦИКЛОТРОННЫХ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РАДИ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ФАРМПРЕПАРАТОВ</w:t>
            </w:r>
          </w:p>
          <w:p w:rsidR="00E13FBF" w:rsidRPr="00A56FFC" w:rsidRDefault="00E13FBF" w:rsidP="00A56FFC">
            <w:pPr>
              <w:rPr>
                <w:b/>
              </w:rPr>
            </w:pPr>
          </w:p>
        </w:tc>
      </w:tr>
    </w:tbl>
    <w:p w:rsidR="00A56FFC" w:rsidRPr="00A56FFC" w:rsidRDefault="00A56FFC" w:rsidP="00A56FFC">
      <w:pPr>
        <w:rPr>
          <w:vanish/>
        </w:rPr>
      </w:pPr>
    </w:p>
    <w:tbl>
      <w:tblPr>
        <w:tblW w:w="0" w:type="auto"/>
        <w:tblInd w:w="678" w:type="dxa"/>
        <w:tblLook w:val="01E0" w:firstRow="1" w:lastRow="1" w:firstColumn="1" w:lastColumn="1" w:noHBand="0" w:noVBand="0"/>
      </w:tblPr>
      <w:tblGrid>
        <w:gridCol w:w="8037"/>
      </w:tblGrid>
      <w:tr w:rsidR="005A73DA" w:rsidRPr="007E0171" w:rsidTr="00A56FFC">
        <w:tc>
          <w:tcPr>
            <w:tcW w:w="8037" w:type="dxa"/>
            <w:shd w:val="clear" w:color="auto" w:fill="auto"/>
          </w:tcPr>
          <w:p w:rsidR="005A73DA" w:rsidRDefault="005A73DA" w:rsidP="00BA51EF"/>
          <w:p w:rsidR="00CE199A" w:rsidRPr="007E0171" w:rsidRDefault="00CE199A" w:rsidP="00BA51EF"/>
        </w:tc>
      </w:tr>
      <w:tr w:rsidR="00474E2B" w:rsidRPr="007E0171" w:rsidTr="00A56FFC">
        <w:tc>
          <w:tcPr>
            <w:tcW w:w="8037" w:type="dxa"/>
            <w:shd w:val="clear" w:color="auto" w:fill="auto"/>
          </w:tcPr>
          <w:p w:rsidR="00474E2B" w:rsidRPr="007E0171" w:rsidRDefault="00474E2B" w:rsidP="00BA51EF"/>
        </w:tc>
      </w:tr>
      <w:tr w:rsidR="005A73DA" w:rsidRPr="00A16C2D" w:rsidTr="00A56FFC">
        <w:tc>
          <w:tcPr>
            <w:tcW w:w="8037" w:type="dxa"/>
            <w:shd w:val="clear" w:color="auto" w:fill="auto"/>
          </w:tcPr>
          <w:p w:rsidR="005A73DA" w:rsidRPr="00340347" w:rsidRDefault="005A73DA" w:rsidP="00A56FFC">
            <w:pPr>
              <w:ind w:right="-108" w:hanging="108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340347">
              <w:rPr>
                <w:b/>
                <w:bCs/>
                <w:i/>
                <w:sz w:val="28"/>
                <w:szCs w:val="28"/>
              </w:rPr>
              <w:t>П</w:t>
            </w:r>
            <w:r w:rsidR="008A19E4" w:rsidRPr="00340347">
              <w:rPr>
                <w:b/>
                <w:bCs/>
                <w:i/>
                <w:sz w:val="28"/>
                <w:szCs w:val="28"/>
              </w:rPr>
              <w:t>РОЕКТНАЯ ДОКУМЕНТАЦИЯ</w:t>
            </w:r>
          </w:p>
          <w:p w:rsidR="000B5584" w:rsidRDefault="000B5584" w:rsidP="00A56FFC">
            <w:pPr>
              <w:ind w:right="-108" w:hanging="108"/>
              <w:jc w:val="center"/>
              <w:rPr>
                <w:sz w:val="28"/>
                <w:szCs w:val="28"/>
              </w:rPr>
            </w:pPr>
          </w:p>
          <w:p w:rsidR="001B3DD9" w:rsidRDefault="001B3DD9" w:rsidP="00A56FFC">
            <w:pPr>
              <w:ind w:right="-108" w:hanging="108"/>
              <w:jc w:val="center"/>
              <w:rPr>
                <w:sz w:val="28"/>
                <w:szCs w:val="28"/>
              </w:rPr>
            </w:pPr>
          </w:p>
          <w:p w:rsidR="001B3DD9" w:rsidRPr="00A16C2D" w:rsidRDefault="001B3DD9" w:rsidP="00A56FFC">
            <w:pPr>
              <w:ind w:right="-108" w:hanging="108"/>
              <w:jc w:val="center"/>
              <w:rPr>
                <w:sz w:val="28"/>
                <w:szCs w:val="28"/>
              </w:rPr>
            </w:pPr>
          </w:p>
        </w:tc>
      </w:tr>
      <w:tr w:rsidR="000B5584" w:rsidRPr="007E0171" w:rsidTr="00A56FFC">
        <w:tc>
          <w:tcPr>
            <w:tcW w:w="8037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60"/>
              <w:tblW w:w="0" w:type="auto"/>
              <w:tblLook w:val="01E0" w:firstRow="1" w:lastRow="1" w:firstColumn="1" w:lastColumn="1" w:noHBand="0" w:noVBand="0"/>
            </w:tblPr>
            <w:tblGrid>
              <w:gridCol w:w="7821"/>
            </w:tblGrid>
            <w:tr w:rsidR="00340347" w:rsidRPr="00A56FFC" w:rsidTr="00340347">
              <w:tc>
                <w:tcPr>
                  <w:tcW w:w="8897" w:type="dxa"/>
                  <w:shd w:val="clear" w:color="auto" w:fill="auto"/>
                </w:tcPr>
                <w:p w:rsidR="00340347" w:rsidRDefault="00340347" w:rsidP="00340347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Раздел 5 «Сведения об инженерном оборудовании, о сетях</w:t>
                  </w:r>
                </w:p>
                <w:p w:rsidR="00340347" w:rsidRDefault="00340347" w:rsidP="00340347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инженерно-технического обеспечения, перечень инженерно-технических мероприятий, содержание технологических реш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е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ний»</w:t>
                  </w:r>
                </w:p>
                <w:p w:rsidR="00340347" w:rsidRDefault="00340347" w:rsidP="00340347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1B3DD9" w:rsidRDefault="001B3DD9" w:rsidP="00340347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340347" w:rsidRDefault="00340347" w:rsidP="00340347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Подраздел 1 «Система электроснабжения»</w:t>
                  </w:r>
                </w:p>
                <w:p w:rsidR="00340347" w:rsidRPr="00A56FFC" w:rsidRDefault="00340347" w:rsidP="001B3DD9">
                  <w:pPr>
                    <w:ind w:right="-108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0B5584" w:rsidRDefault="000B5584" w:rsidP="000B5584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0B5584" w:rsidRPr="00A56FFC" w:rsidRDefault="00340347" w:rsidP="000B5584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 w:rsidRPr="00A56FFC">
              <w:rPr>
                <w:b/>
                <w:bCs/>
                <w:sz w:val="28"/>
                <w:szCs w:val="28"/>
              </w:rPr>
              <w:t>158</w:t>
            </w:r>
            <w:r>
              <w:rPr>
                <w:b/>
                <w:bCs/>
                <w:sz w:val="28"/>
                <w:szCs w:val="28"/>
              </w:rPr>
              <w:t>-ИОС</w:t>
            </w:r>
            <w:r w:rsidR="009F650E"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0B5584" w:rsidRPr="007E0171" w:rsidTr="001B3DD9">
        <w:tc>
          <w:tcPr>
            <w:tcW w:w="8037" w:type="dxa"/>
            <w:shd w:val="clear" w:color="auto" w:fill="auto"/>
          </w:tcPr>
          <w:p w:rsidR="000B5584" w:rsidRPr="00A56FFC" w:rsidRDefault="000B5584" w:rsidP="000B5584">
            <w:pPr>
              <w:rPr>
                <w:b/>
              </w:rPr>
            </w:pPr>
          </w:p>
        </w:tc>
      </w:tr>
      <w:tr w:rsidR="000B5584" w:rsidRPr="007E0171" w:rsidTr="001B3DD9">
        <w:tc>
          <w:tcPr>
            <w:tcW w:w="8037" w:type="dxa"/>
            <w:shd w:val="clear" w:color="auto" w:fill="auto"/>
          </w:tcPr>
          <w:p w:rsidR="000B5584" w:rsidRPr="00A56FFC" w:rsidRDefault="000B5584" w:rsidP="000B5584">
            <w:pPr>
              <w:rPr>
                <w:b/>
              </w:rPr>
            </w:pPr>
          </w:p>
          <w:p w:rsidR="000B5584" w:rsidRPr="001B3DD9" w:rsidRDefault="00340347" w:rsidP="001B3DD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Том 5.1</w:t>
            </w:r>
          </w:p>
        </w:tc>
      </w:tr>
      <w:tr w:rsidR="000B5584" w:rsidRPr="007E0171" w:rsidTr="001B3DD9">
        <w:tc>
          <w:tcPr>
            <w:tcW w:w="8037" w:type="dxa"/>
            <w:shd w:val="clear" w:color="auto" w:fill="auto"/>
          </w:tcPr>
          <w:p w:rsidR="000B5584" w:rsidRPr="00A56FFC" w:rsidRDefault="000B5584" w:rsidP="001B3DD9">
            <w:pPr>
              <w:ind w:right="-108"/>
              <w:rPr>
                <w:b/>
                <w:bCs/>
                <w:sz w:val="28"/>
                <w:szCs w:val="28"/>
              </w:rPr>
            </w:pPr>
          </w:p>
        </w:tc>
      </w:tr>
      <w:tr w:rsidR="000B5584" w:rsidRPr="007E0171" w:rsidTr="001B3DD9">
        <w:tc>
          <w:tcPr>
            <w:tcW w:w="8037" w:type="dxa"/>
            <w:shd w:val="clear" w:color="auto" w:fill="auto"/>
          </w:tcPr>
          <w:p w:rsidR="000B5584" w:rsidRPr="00A56FFC" w:rsidRDefault="000B5584" w:rsidP="000B5584">
            <w:pPr>
              <w:rPr>
                <w:b/>
              </w:rPr>
            </w:pPr>
          </w:p>
        </w:tc>
      </w:tr>
      <w:tr w:rsidR="000B5584" w:rsidRPr="007E0171" w:rsidTr="001B3DD9">
        <w:tc>
          <w:tcPr>
            <w:tcW w:w="8037" w:type="dxa"/>
            <w:shd w:val="clear" w:color="auto" w:fill="auto"/>
          </w:tcPr>
          <w:p w:rsidR="000B5584" w:rsidRPr="00A56FFC" w:rsidRDefault="000B5584" w:rsidP="001B3DD9">
            <w:pPr>
              <w:ind w:right="-108"/>
              <w:rPr>
                <w:b/>
                <w:bCs/>
                <w:sz w:val="28"/>
                <w:szCs w:val="28"/>
              </w:rPr>
            </w:pPr>
          </w:p>
        </w:tc>
      </w:tr>
    </w:tbl>
    <w:p w:rsidR="005A73DA" w:rsidRPr="007E0171" w:rsidRDefault="005A73DA" w:rsidP="001B3DD9"/>
    <w:tbl>
      <w:tblPr>
        <w:tblpPr w:leftFromText="180" w:rightFromText="180" w:vertAnchor="text" w:horzAnchor="margin" w:tblpY="100"/>
        <w:tblW w:w="9957" w:type="dxa"/>
        <w:tblLayout w:type="fixed"/>
        <w:tblLook w:val="0000" w:firstRow="0" w:lastRow="0" w:firstColumn="0" w:lastColumn="0" w:noHBand="0" w:noVBand="0"/>
      </w:tblPr>
      <w:tblGrid>
        <w:gridCol w:w="4844"/>
        <w:gridCol w:w="2126"/>
        <w:gridCol w:w="2987"/>
      </w:tblGrid>
      <w:tr w:rsidR="00FF69CB" w:rsidRPr="007E0171">
        <w:tc>
          <w:tcPr>
            <w:tcW w:w="4844" w:type="dxa"/>
          </w:tcPr>
          <w:p w:rsidR="00FF69CB" w:rsidRPr="001B3DD9" w:rsidRDefault="00FF69CB" w:rsidP="00FF69CB">
            <w:pPr>
              <w:snapToGrid w:val="0"/>
              <w:ind w:right="-52"/>
              <w:rPr>
                <w:b/>
                <w:color w:val="000000"/>
              </w:rPr>
            </w:pPr>
            <w:r w:rsidRPr="001B3DD9">
              <w:rPr>
                <w:b/>
              </w:rPr>
              <w:t xml:space="preserve">            Главный инженер</w:t>
            </w:r>
          </w:p>
        </w:tc>
        <w:tc>
          <w:tcPr>
            <w:tcW w:w="2126" w:type="dxa"/>
          </w:tcPr>
          <w:p w:rsidR="00FF69CB" w:rsidRPr="001B3DD9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1B3DD9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1B3DD9">
              <w:rPr>
                <w:b/>
                <w:color w:val="000000"/>
              </w:rPr>
              <w:t>А.И. Кузин</w:t>
            </w:r>
          </w:p>
          <w:p w:rsidR="00FF69CB" w:rsidRPr="001B3DD9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FF69CB" w:rsidRPr="007E0171">
        <w:tc>
          <w:tcPr>
            <w:tcW w:w="4844" w:type="dxa"/>
          </w:tcPr>
          <w:p w:rsidR="00FF69CB" w:rsidRPr="001B3DD9" w:rsidRDefault="00FF69CB" w:rsidP="00FF69CB">
            <w:pPr>
              <w:snapToGrid w:val="0"/>
              <w:ind w:right="-52"/>
              <w:rPr>
                <w:b/>
              </w:rPr>
            </w:pPr>
            <w:r w:rsidRPr="001B3DD9">
              <w:rPr>
                <w:b/>
              </w:rPr>
              <w:t xml:space="preserve">            Главный инженер проекта</w:t>
            </w:r>
          </w:p>
        </w:tc>
        <w:tc>
          <w:tcPr>
            <w:tcW w:w="2126" w:type="dxa"/>
          </w:tcPr>
          <w:p w:rsidR="00FF69CB" w:rsidRPr="001B3DD9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1B3DD9" w:rsidRDefault="000B3DF4" w:rsidP="000B3DF4">
            <w:pPr>
              <w:snapToGrid w:val="0"/>
              <w:ind w:right="-52"/>
              <w:rPr>
                <w:b/>
              </w:rPr>
            </w:pPr>
            <w:proofErr w:type="spellStart"/>
            <w:r w:rsidRPr="001B3DD9">
              <w:rPr>
                <w:b/>
              </w:rPr>
              <w:t>В.Г.Юдакова</w:t>
            </w:r>
            <w:proofErr w:type="spellEnd"/>
          </w:p>
        </w:tc>
      </w:tr>
    </w:tbl>
    <w:p w:rsidR="005A73DA" w:rsidRPr="007E0171" w:rsidRDefault="005A73DA" w:rsidP="005A73DA"/>
    <w:p w:rsidR="005A73DA" w:rsidRPr="007E0171" w:rsidRDefault="005A73DA" w:rsidP="005A73DA"/>
    <w:tbl>
      <w:tblPr>
        <w:tblpPr w:leftFromText="180" w:rightFromText="180" w:vertAnchor="text" w:horzAnchor="margin" w:tblpXSpec="center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</w:tblGrid>
      <w:tr w:rsidR="00FF69CB" w:rsidTr="00A56FFC"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9CB" w:rsidRPr="001B3DD9" w:rsidRDefault="00FF69CB" w:rsidP="00AF11F7">
            <w:pPr>
              <w:jc w:val="center"/>
              <w:rPr>
                <w:b/>
              </w:rPr>
            </w:pPr>
            <w:r w:rsidRPr="001B3DD9">
              <w:rPr>
                <w:b/>
                <w:bCs/>
              </w:rPr>
              <w:t>201</w:t>
            </w:r>
            <w:r w:rsidR="00AF11F7" w:rsidRPr="001B3DD9">
              <w:rPr>
                <w:b/>
                <w:bCs/>
              </w:rPr>
              <w:t>1</w:t>
            </w:r>
          </w:p>
        </w:tc>
      </w:tr>
    </w:tbl>
    <w:p w:rsidR="00365096" w:rsidRDefault="00365096"/>
    <w:p w:rsidR="00E13FBF" w:rsidRDefault="00E13FBF"/>
    <w:p w:rsidR="00E13FBF" w:rsidRDefault="00E13FBF"/>
    <w:p w:rsidR="00E13FBF" w:rsidRDefault="00E13FBF">
      <w:pPr>
        <w:sectPr w:rsidR="00E13FBF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902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629"/>
        <w:gridCol w:w="3469"/>
        <w:gridCol w:w="4560"/>
        <w:gridCol w:w="1248"/>
        <w:gridCol w:w="4560"/>
        <w:gridCol w:w="4560"/>
      </w:tblGrid>
      <w:tr w:rsidR="00D62AC6" w:rsidRPr="00AD40D2" w:rsidTr="00340347">
        <w:trPr>
          <w:gridAfter w:val="2"/>
          <w:wAfter w:w="9120" w:type="dxa"/>
          <w:trHeight w:val="69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7E0171" w:rsidRDefault="00D62AC6" w:rsidP="00340347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7E0171">
              <w:rPr>
                <w:sz w:val="20"/>
                <w:szCs w:val="20"/>
              </w:rPr>
              <w:lastRenderedPageBreak/>
              <w:t>Номер</w:t>
            </w:r>
          </w:p>
          <w:p w:rsidR="00D62AC6" w:rsidRPr="007E0171" w:rsidRDefault="00D62AC6" w:rsidP="00340347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7E0171">
              <w:rPr>
                <w:sz w:val="20"/>
                <w:szCs w:val="20"/>
              </w:rPr>
              <w:t>тома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napToGrid w:val="0"/>
              <w:ind w:right="-52"/>
              <w:jc w:val="center"/>
              <w:rPr>
                <w:sz w:val="28"/>
              </w:rPr>
            </w:pPr>
            <w:r w:rsidRPr="007E0171">
              <w:rPr>
                <w:sz w:val="28"/>
              </w:rPr>
              <w:t>Обозначение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napToGrid w:val="0"/>
              <w:ind w:right="-52"/>
              <w:jc w:val="center"/>
              <w:rPr>
                <w:sz w:val="28"/>
              </w:rPr>
            </w:pPr>
            <w:r w:rsidRPr="007E0171">
              <w:rPr>
                <w:sz w:val="28"/>
              </w:rPr>
              <w:t>Наименование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napToGrid w:val="0"/>
              <w:ind w:left="-108" w:right="-52"/>
              <w:jc w:val="center"/>
            </w:pPr>
            <w:r w:rsidRPr="007E0171">
              <w:t>Приме-</w:t>
            </w:r>
          </w:p>
          <w:p w:rsidR="00D62AC6" w:rsidRPr="00AD40D2" w:rsidRDefault="00D62AC6" w:rsidP="00340347">
            <w:pPr>
              <w:snapToGrid w:val="0"/>
              <w:ind w:left="-108" w:right="-52"/>
              <w:jc w:val="center"/>
              <w:rPr>
                <w:rFonts w:ascii="ISOCPEUR" w:hAnsi="ISOCPEUR"/>
                <w:i/>
                <w:sz w:val="28"/>
              </w:rPr>
            </w:pPr>
            <w:proofErr w:type="spellStart"/>
            <w:r w:rsidRPr="007E0171">
              <w:t>чание</w:t>
            </w:r>
            <w:proofErr w:type="spellEnd"/>
          </w:p>
        </w:tc>
      </w:tr>
      <w:tr w:rsidR="00D62AC6" w:rsidRPr="00AD40D2" w:rsidTr="00340347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</w:t>
            </w:r>
            <w:r w:rsidRPr="007E0171">
              <w:rPr>
                <w:iCs/>
                <w:color w:val="000000"/>
              </w:rPr>
              <w:t>ПЗ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Пояснительная записка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-ПЗУ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Схема планировочной организации з</w:t>
            </w:r>
            <w:r w:rsidRPr="007E0171">
              <w:rPr>
                <w:iCs/>
                <w:color w:val="000000"/>
              </w:rPr>
              <w:t>е</w:t>
            </w:r>
            <w:r w:rsidRPr="007E0171">
              <w:rPr>
                <w:iCs/>
                <w:color w:val="000000"/>
              </w:rPr>
              <w:t>мельного участка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158-АР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Архитектурные решения.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158-КР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Конструктивные и объёмно-планировочные решения</w:t>
            </w:r>
            <w:r>
              <w:rPr>
                <w:iCs/>
                <w:color w:val="000000"/>
              </w:rPr>
              <w:t xml:space="preserve">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9C401C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9C401C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  <w:lang w:val="en-US"/>
              </w:rPr>
              <w:t xml:space="preserve">             158-</w:t>
            </w:r>
            <w:r>
              <w:rPr>
                <w:iCs/>
                <w:color w:val="000000"/>
              </w:rPr>
              <w:t>ИОС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Сведения об инженерном оборудовании, о сетях инженерно-технического обесп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чения, перечень инженерно-технических мероприятий, содержание технологич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ских решений.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60" w:type="dxa"/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560" w:type="dxa"/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</w:p>
        </w:tc>
      </w:tr>
      <w:tr w:rsidR="00D62AC6" w:rsidRPr="00AD40D2" w:rsidTr="00340347"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</w:t>
            </w:r>
            <w:r>
              <w:rPr>
                <w:iCs/>
                <w:color w:val="000000"/>
                <w:sz w:val="22"/>
                <w:szCs w:val="22"/>
              </w:rPr>
              <w:t>.1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158-ИОС1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Подраздел 1.Система электроснабжения.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60" w:type="dxa"/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10-0823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1.2</w:t>
            </w:r>
          </w:p>
        </w:tc>
        <w:tc>
          <w:tcPr>
            <w:tcW w:w="4560" w:type="dxa"/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Подраздел 1.Система электроснабжения. Книга 2 </w:t>
            </w:r>
          </w:p>
        </w:tc>
      </w:tr>
      <w:tr w:rsidR="00D62AC6" w:rsidRPr="00AD40D2" w:rsidTr="00340347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158-ИОС2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Подраздел 2.</w:t>
            </w:r>
            <w:r>
              <w:rPr>
                <w:iCs/>
                <w:color w:val="000000"/>
              </w:rPr>
              <w:t xml:space="preserve">  Система водоснабжения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3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3</w:t>
            </w:r>
            <w:r w:rsidRPr="007E0171">
              <w:rPr>
                <w:iCs/>
                <w:color w:val="000000"/>
              </w:rPr>
              <w:t xml:space="preserve">. </w:t>
            </w:r>
            <w:r>
              <w:rPr>
                <w:iCs/>
                <w:color w:val="000000"/>
              </w:rPr>
              <w:t xml:space="preserve"> Система водоотведения </w:t>
            </w:r>
            <w:r w:rsidRPr="007E0171">
              <w:rPr>
                <w:iCs/>
                <w:color w:val="000000"/>
              </w:rPr>
              <w:t xml:space="preserve"> </w:t>
            </w:r>
          </w:p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4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4.</w:t>
            </w:r>
            <w:r w:rsidRPr="007E0171">
              <w:rPr>
                <w:iCs/>
                <w:color w:val="000000"/>
              </w:rPr>
              <w:t xml:space="preserve"> Отопл</w:t>
            </w:r>
            <w:r>
              <w:rPr>
                <w:iCs/>
                <w:color w:val="000000"/>
              </w:rPr>
              <w:t>ение, вентиляция и кондициониро</w:t>
            </w:r>
            <w:r w:rsidRPr="007E0171">
              <w:rPr>
                <w:iCs/>
                <w:color w:val="000000"/>
              </w:rPr>
              <w:t xml:space="preserve">вание </w:t>
            </w:r>
            <w:r>
              <w:rPr>
                <w:iCs/>
                <w:color w:val="000000"/>
              </w:rPr>
              <w:t xml:space="preserve">воздуха, тепловые сети.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5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5</w:t>
            </w:r>
            <w:r w:rsidRPr="007E0171">
              <w:rPr>
                <w:iCs/>
                <w:color w:val="000000"/>
              </w:rPr>
              <w:t xml:space="preserve">. </w:t>
            </w:r>
            <w:r>
              <w:rPr>
                <w:iCs/>
                <w:color w:val="000000"/>
              </w:rPr>
              <w:t xml:space="preserve"> Системы связи.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158-ИОС6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>
              <w:rPr>
                <w:iCs/>
                <w:color w:val="000000"/>
              </w:rPr>
              <w:t>6.  Технологические решения</w:t>
            </w:r>
            <w:r w:rsidRPr="007E0171">
              <w:rPr>
                <w:iCs/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D62AC6" w:rsidRPr="005A7F5F" w:rsidRDefault="00D62AC6" w:rsidP="00340347">
            <w:pPr>
              <w:shd w:val="clear" w:color="auto" w:fill="FFFFFF"/>
              <w:ind w:left="-57" w:right="-100" w:hanging="114"/>
              <w:jc w:val="center"/>
              <w:rPr>
                <w:iCs/>
                <w:color w:val="000000"/>
              </w:rPr>
            </w:pPr>
            <w:r w:rsidRPr="005A7F5F">
              <w:rPr>
                <w:iCs/>
                <w:color w:val="000000"/>
              </w:rPr>
              <w:t>6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57" w:right="-100" w:hanging="57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 158</w:t>
            </w:r>
            <w:r w:rsidRPr="005A7F5F">
              <w:rPr>
                <w:iCs/>
                <w:color w:val="000000"/>
              </w:rPr>
              <w:t>-ПОС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57" w:right="-100" w:firstLine="14"/>
              <w:rPr>
                <w:iCs/>
                <w:color w:val="000000"/>
              </w:rPr>
            </w:pPr>
            <w:r w:rsidRPr="005A7F5F">
              <w:rPr>
                <w:iCs/>
                <w:color w:val="000000"/>
              </w:rPr>
              <w:t>Пр</w:t>
            </w:r>
            <w:r>
              <w:rPr>
                <w:iCs/>
                <w:color w:val="000000"/>
              </w:rPr>
              <w:t xml:space="preserve">оект организации строительства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D62AC6" w:rsidRPr="00AD40D2" w:rsidTr="00340347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D62AC6" w:rsidRDefault="00D62AC6" w:rsidP="00340347">
            <w:pPr>
              <w:shd w:val="clear" w:color="auto" w:fill="FFFFFF"/>
              <w:ind w:left="-57" w:right="-100" w:hanging="114"/>
              <w:jc w:val="center"/>
              <w:rPr>
                <w:iCs/>
                <w:color w:val="000000"/>
              </w:rPr>
            </w:pPr>
          </w:p>
          <w:p w:rsidR="00D62AC6" w:rsidRPr="005A7F5F" w:rsidRDefault="00D62AC6" w:rsidP="00340347">
            <w:pPr>
              <w:shd w:val="clear" w:color="auto" w:fill="FFFFFF"/>
              <w:ind w:left="-57" w:right="-100" w:hanging="114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57" w:right="-100" w:hanging="57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 158</w:t>
            </w:r>
            <w:r w:rsidRPr="005A7F5F">
              <w:rPr>
                <w:iCs/>
                <w:color w:val="000000"/>
              </w:rPr>
              <w:t>-ПО</w:t>
            </w:r>
            <w:r>
              <w:rPr>
                <w:iCs/>
                <w:color w:val="000000"/>
              </w:rPr>
              <w:t>Д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B402A5" w:rsidRDefault="00D62AC6" w:rsidP="00340347">
            <w:pPr>
              <w:tabs>
                <w:tab w:val="left" w:pos="5415"/>
              </w:tabs>
              <w:ind w:hanging="57"/>
            </w:pPr>
            <w:r w:rsidRPr="005A7F5F">
              <w:rPr>
                <w:iCs/>
                <w:color w:val="000000"/>
              </w:rPr>
              <w:t>Пр</w:t>
            </w:r>
            <w:r>
              <w:rPr>
                <w:iCs/>
                <w:color w:val="000000"/>
              </w:rPr>
              <w:t>оект организации работ по сносу или   демонтажу объектов капитального стро</w:t>
            </w:r>
            <w:r>
              <w:rPr>
                <w:iCs/>
                <w:color w:val="000000"/>
              </w:rPr>
              <w:t>и</w:t>
            </w:r>
            <w:r>
              <w:rPr>
                <w:iCs/>
                <w:color w:val="000000"/>
              </w:rPr>
              <w:t>тельства.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145637" w:rsidRDefault="00D62AC6" w:rsidP="0034034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  <w:vertAlign w:val="superscript"/>
              </w:rPr>
            </w:pPr>
            <w:r w:rsidRPr="00A3082C">
              <w:rPr>
                <w:rFonts w:cs="Arial"/>
                <w:color w:val="000000"/>
              </w:rPr>
              <w:t>Раздел не разраб</w:t>
            </w:r>
            <w:r w:rsidRPr="00A3082C">
              <w:rPr>
                <w:rFonts w:cs="Arial"/>
                <w:color w:val="000000"/>
              </w:rPr>
              <w:t>а</w:t>
            </w:r>
            <w:r w:rsidRPr="00A3082C">
              <w:rPr>
                <w:rFonts w:cs="Arial"/>
                <w:color w:val="000000"/>
              </w:rPr>
              <w:t>тывается</w:t>
            </w:r>
            <w:proofErr w:type="gramStart"/>
            <w:r>
              <w:rPr>
                <w:rFonts w:cs="Arial"/>
                <w:color w:val="000000"/>
                <w:vertAlign w:val="superscript"/>
              </w:rPr>
              <w:t>1</w:t>
            </w:r>
            <w:proofErr w:type="gramEnd"/>
          </w:p>
        </w:tc>
      </w:tr>
      <w:tr w:rsidR="00D62AC6" w:rsidRPr="00AD40D2" w:rsidTr="00340347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158-ООС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Перечень мероприятий по охране окр</w:t>
            </w:r>
            <w:r>
              <w:rPr>
                <w:iCs/>
                <w:color w:val="000000"/>
              </w:rPr>
              <w:t>у</w:t>
            </w:r>
            <w:r>
              <w:rPr>
                <w:iCs/>
                <w:color w:val="000000"/>
              </w:rPr>
              <w:t>жающей среды</w:t>
            </w:r>
          </w:p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A3082C" w:rsidRDefault="00D62AC6" w:rsidP="00340347">
            <w:pPr>
              <w:snapToGrid w:val="0"/>
              <w:ind w:right="-52"/>
              <w:jc w:val="center"/>
              <w:rPr>
                <w:rFonts w:cs="Arial"/>
                <w:color w:val="000000"/>
              </w:rPr>
            </w:pPr>
          </w:p>
        </w:tc>
      </w:tr>
      <w:tr w:rsidR="00D62AC6" w:rsidRPr="00AD40D2" w:rsidTr="00340347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158-ПБ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A3082C" w:rsidRDefault="00D62AC6" w:rsidP="00340347">
            <w:pPr>
              <w:snapToGrid w:val="0"/>
              <w:ind w:right="-52"/>
              <w:jc w:val="center"/>
              <w:rPr>
                <w:rFonts w:cs="Arial"/>
                <w:color w:val="000000"/>
              </w:rPr>
            </w:pPr>
          </w:p>
        </w:tc>
      </w:tr>
      <w:tr w:rsidR="00D62AC6" w:rsidRPr="00AD40D2" w:rsidTr="00340347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Default="00D62AC6" w:rsidP="00340347">
            <w:pPr>
              <w:shd w:val="clear" w:color="auto" w:fill="FFFFFF"/>
              <w:ind w:left="-114" w:right="-100" w:hanging="114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158-ОДИ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A3082C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 w:rsidRPr="00A3082C">
              <w:rPr>
                <w:color w:val="000000"/>
              </w:rPr>
              <w:t>Раздел 10 «</w:t>
            </w:r>
            <w:r w:rsidRPr="00A3082C">
              <w:t>Мероприятия по обеспечению доступа инвалидов»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354383" w:rsidRDefault="00D62AC6" w:rsidP="00340347">
            <w:pPr>
              <w:snapToGrid w:val="0"/>
              <w:ind w:right="-52"/>
              <w:rPr>
                <w:rFonts w:ascii="ISOCPEUR" w:hAnsi="ISOCPEUR"/>
                <w:i/>
                <w:vertAlign w:val="superscript"/>
              </w:rPr>
            </w:pPr>
            <w:r w:rsidRPr="00A3082C">
              <w:rPr>
                <w:rFonts w:cs="Arial"/>
                <w:color w:val="000000"/>
              </w:rPr>
              <w:t>Раздел не разраб</w:t>
            </w:r>
            <w:r w:rsidRPr="00A3082C">
              <w:rPr>
                <w:rFonts w:cs="Arial"/>
                <w:color w:val="000000"/>
              </w:rPr>
              <w:t>а</w:t>
            </w:r>
            <w:r w:rsidRPr="00A3082C">
              <w:rPr>
                <w:rFonts w:cs="Arial"/>
                <w:color w:val="000000"/>
              </w:rPr>
              <w:t>тывается</w:t>
            </w:r>
            <w:proofErr w:type="gramStart"/>
            <w:r>
              <w:rPr>
                <w:rFonts w:cs="Arial"/>
                <w:color w:val="000000"/>
                <w:vertAlign w:val="superscript"/>
              </w:rPr>
              <w:t>2</w:t>
            </w:r>
            <w:proofErr w:type="gramEnd"/>
          </w:p>
        </w:tc>
      </w:tr>
    </w:tbl>
    <w:p w:rsidR="00D62AC6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Pr="00E12C9B" w:rsidRDefault="00D62AC6" w:rsidP="00D62AC6"/>
    <w:p w:rsidR="00D62AC6" w:rsidRDefault="00D62AC6" w:rsidP="00D62AC6"/>
    <w:p w:rsidR="00D62AC6" w:rsidRDefault="00D62AC6" w:rsidP="00D62AC6">
      <w:pPr>
        <w:tabs>
          <w:tab w:val="left" w:pos="5265"/>
        </w:tabs>
      </w:pPr>
      <w:r>
        <w:tab/>
      </w:r>
    </w:p>
    <w:p w:rsidR="00D62AC6" w:rsidRDefault="00D62AC6" w:rsidP="00D62AC6">
      <w:pPr>
        <w:rPr>
          <w:sz w:val="22"/>
          <w:szCs w:val="22"/>
        </w:rPr>
      </w:pPr>
      <w:r w:rsidRPr="00E12C9B">
        <w:br w:type="page"/>
      </w:r>
    </w:p>
    <w:tbl>
      <w:tblPr>
        <w:tblW w:w="9912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621"/>
        <w:gridCol w:w="3534"/>
        <w:gridCol w:w="4503"/>
        <w:gridCol w:w="1254"/>
      </w:tblGrid>
      <w:tr w:rsidR="00D62AC6" w:rsidRPr="005A7F5F" w:rsidTr="00340347">
        <w:trPr>
          <w:trHeight w:val="694"/>
        </w:trPr>
        <w:tc>
          <w:tcPr>
            <w:tcW w:w="62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napToGrid w:val="0"/>
              <w:ind w:left="-57" w:right="-100" w:hanging="57"/>
              <w:jc w:val="center"/>
              <w:rPr>
                <w:sz w:val="20"/>
                <w:szCs w:val="20"/>
              </w:rPr>
            </w:pPr>
            <w:r w:rsidRPr="005A7F5F">
              <w:rPr>
                <w:sz w:val="20"/>
                <w:szCs w:val="20"/>
              </w:rPr>
              <w:lastRenderedPageBreak/>
              <w:t>Номер</w:t>
            </w:r>
          </w:p>
          <w:p w:rsidR="00D62AC6" w:rsidRPr="005A7F5F" w:rsidRDefault="00D62AC6" w:rsidP="00340347">
            <w:pPr>
              <w:snapToGrid w:val="0"/>
              <w:ind w:left="-57" w:right="-100" w:hanging="57"/>
              <w:jc w:val="center"/>
            </w:pPr>
            <w:r w:rsidRPr="005A7F5F">
              <w:rPr>
                <w:sz w:val="20"/>
                <w:szCs w:val="20"/>
              </w:rPr>
              <w:t>тома</w:t>
            </w:r>
          </w:p>
        </w:tc>
        <w:tc>
          <w:tcPr>
            <w:tcW w:w="3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340347">
            <w:pPr>
              <w:snapToGrid w:val="0"/>
              <w:ind w:left="-57" w:right="-100" w:hanging="57"/>
              <w:jc w:val="center"/>
              <w:rPr>
                <w:sz w:val="28"/>
                <w:szCs w:val="28"/>
              </w:rPr>
            </w:pPr>
            <w:r w:rsidRPr="005A7F5F">
              <w:rPr>
                <w:sz w:val="28"/>
                <w:szCs w:val="28"/>
              </w:rPr>
              <w:t>Обозначение</w:t>
            </w: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AC6" w:rsidRPr="005A7F5F" w:rsidRDefault="00D62AC6" w:rsidP="00340347">
            <w:pPr>
              <w:snapToGrid w:val="0"/>
              <w:ind w:left="-57" w:right="-100" w:hanging="57"/>
              <w:jc w:val="center"/>
              <w:rPr>
                <w:sz w:val="28"/>
                <w:szCs w:val="28"/>
              </w:rPr>
            </w:pPr>
            <w:r w:rsidRPr="005A7F5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62AC6" w:rsidRPr="005A7F5F" w:rsidRDefault="00D62AC6" w:rsidP="00340347">
            <w:pPr>
              <w:snapToGrid w:val="0"/>
              <w:ind w:left="-57" w:right="-100" w:hanging="57"/>
              <w:jc w:val="center"/>
            </w:pPr>
            <w:r w:rsidRPr="005A7F5F">
              <w:t>Приме-</w:t>
            </w:r>
          </w:p>
          <w:p w:rsidR="00D62AC6" w:rsidRPr="005A7F5F" w:rsidRDefault="00D62AC6" w:rsidP="00340347">
            <w:pPr>
              <w:snapToGrid w:val="0"/>
              <w:ind w:left="-57" w:right="-100" w:hanging="57"/>
              <w:jc w:val="center"/>
            </w:pPr>
            <w:proofErr w:type="spellStart"/>
            <w:r w:rsidRPr="005A7F5F">
              <w:t>чание</w:t>
            </w:r>
            <w:proofErr w:type="spellEnd"/>
          </w:p>
        </w:tc>
      </w:tr>
      <w:tr w:rsidR="00D62AC6" w:rsidRPr="005A7F5F" w:rsidTr="00340347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158-ЭЭ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Мероприятия по обеспечению соблюд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ния требований энергетической эффе</w:t>
            </w:r>
            <w:r>
              <w:rPr>
                <w:iCs/>
                <w:color w:val="000000"/>
              </w:rPr>
              <w:t>к</w:t>
            </w:r>
            <w:r>
              <w:rPr>
                <w:iCs/>
                <w:color w:val="000000"/>
              </w:rPr>
              <w:t>тивности и требований оснащенности зданий, строений и сооружений приб</w:t>
            </w:r>
            <w:r>
              <w:rPr>
                <w:iCs/>
                <w:color w:val="000000"/>
              </w:rPr>
              <w:t>о</w:t>
            </w:r>
            <w:r>
              <w:rPr>
                <w:iCs/>
                <w:color w:val="000000"/>
              </w:rPr>
              <w:t>рами учета используемых энергетич</w:t>
            </w:r>
            <w:r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ских ресурсов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Pr="005A7F5F" w:rsidRDefault="00D62AC6" w:rsidP="00340347">
            <w:pPr>
              <w:snapToGrid w:val="0"/>
              <w:ind w:left="-57" w:right="-100" w:hanging="57"/>
            </w:pPr>
          </w:p>
        </w:tc>
      </w:tr>
      <w:tr w:rsidR="00D62AC6" w:rsidRPr="005A7F5F" w:rsidTr="00340347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158-СМ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Смета на строительство объектов кап</w:t>
            </w:r>
            <w:r>
              <w:rPr>
                <w:iCs/>
                <w:color w:val="000000"/>
              </w:rPr>
              <w:t>и</w:t>
            </w:r>
            <w:r>
              <w:rPr>
                <w:iCs/>
                <w:color w:val="000000"/>
              </w:rPr>
              <w:t xml:space="preserve">тального строительства.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/>
        </w:tc>
      </w:tr>
      <w:tr w:rsidR="00D62AC6" w:rsidRPr="005A7F5F" w:rsidTr="00340347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Pr="005A7F5F" w:rsidRDefault="00D62AC6" w:rsidP="0034034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158-ГОЧС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Pr="007E0171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Перечень мероприятий по гражданской обороне, мероприятия по </w:t>
            </w:r>
            <w:proofErr w:type="spellStart"/>
            <w:proofErr w:type="gramStart"/>
            <w:r>
              <w:rPr>
                <w:iCs/>
                <w:color w:val="000000"/>
              </w:rPr>
              <w:t>предупрежде-нию</w:t>
            </w:r>
            <w:proofErr w:type="spellEnd"/>
            <w:proofErr w:type="gramEnd"/>
            <w:r>
              <w:rPr>
                <w:iCs/>
                <w:color w:val="000000"/>
              </w:rPr>
              <w:t xml:space="preserve"> чрезвычайных ситуаций природного и техногенного характера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left="-57" w:right="-100" w:hanging="57"/>
            </w:pPr>
          </w:p>
          <w:p w:rsidR="00D62AC6" w:rsidRPr="00D960F3" w:rsidRDefault="00D62AC6" w:rsidP="00340347"/>
        </w:tc>
      </w:tr>
      <w:tr w:rsidR="00D62AC6" w:rsidRPr="005A7F5F" w:rsidTr="00340347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2AC6" w:rsidRDefault="00D62AC6" w:rsidP="0034034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158-РБ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AC6" w:rsidRDefault="00D62AC6" w:rsidP="0034034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Радиационная безопасность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62AC6" w:rsidRDefault="00D62AC6" w:rsidP="00340347">
            <w:pPr>
              <w:snapToGrid w:val="0"/>
              <w:ind w:left="-57" w:right="-100" w:hanging="57"/>
            </w:pPr>
          </w:p>
        </w:tc>
      </w:tr>
    </w:tbl>
    <w:p w:rsidR="00D62AC6" w:rsidRDefault="00D62AC6" w:rsidP="00D62AC6">
      <w:pPr>
        <w:tabs>
          <w:tab w:val="left" w:pos="5415"/>
        </w:tabs>
        <w:rPr>
          <w:sz w:val="22"/>
          <w:szCs w:val="22"/>
        </w:rPr>
      </w:pPr>
    </w:p>
    <w:p w:rsidR="00D62AC6" w:rsidRDefault="00D62AC6" w:rsidP="00D62AC6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5302C">
        <w:rPr>
          <w:color w:val="000000"/>
          <w:sz w:val="22"/>
          <w:szCs w:val="22"/>
        </w:rPr>
        <w:t>________</w:t>
      </w:r>
      <w:r>
        <w:rPr>
          <w:color w:val="000000"/>
          <w:sz w:val="22"/>
          <w:szCs w:val="22"/>
        </w:rPr>
        <w:t>_</w:t>
      </w:r>
      <w:r w:rsidRPr="0025302C">
        <w:rPr>
          <w:color w:val="000000"/>
          <w:sz w:val="22"/>
          <w:szCs w:val="22"/>
        </w:rPr>
        <w:t>______</w:t>
      </w:r>
    </w:p>
    <w:p w:rsidR="00D62AC6" w:rsidRPr="00354383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1 </w:t>
      </w:r>
      <w:r>
        <w:rPr>
          <w:color w:val="000000"/>
          <w:sz w:val="22"/>
          <w:szCs w:val="22"/>
        </w:rPr>
        <w:t>Раздел не разрабатывается в связи с отсутствием демонтажа объектов капитального строительства.</w:t>
      </w:r>
    </w:p>
    <w:p w:rsidR="00D62AC6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>2</w:t>
      </w:r>
      <w:r>
        <w:rPr>
          <w:color w:val="000000"/>
          <w:sz w:val="22"/>
          <w:szCs w:val="22"/>
        </w:rPr>
        <w:t xml:space="preserve"> Раздел не разрабатывается в связи с тем, что</w:t>
      </w:r>
      <w:r w:rsidRPr="00987A5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Центр по разработке, производству и и</w:t>
      </w:r>
      <w:r>
        <w:rPr>
          <w:color w:val="000000"/>
          <w:sz w:val="22"/>
          <w:szCs w:val="22"/>
        </w:rPr>
        <w:t>н</w:t>
      </w:r>
      <w:r>
        <w:rPr>
          <w:color w:val="000000"/>
          <w:sz w:val="22"/>
          <w:szCs w:val="22"/>
        </w:rPr>
        <w:t xml:space="preserve">жиниринговому сопровождению оборудования для синтеза циклотронных </w:t>
      </w:r>
      <w:proofErr w:type="spellStart"/>
      <w:r>
        <w:rPr>
          <w:color w:val="000000"/>
          <w:sz w:val="22"/>
          <w:szCs w:val="22"/>
        </w:rPr>
        <w:t>радиофармпрепар</w:t>
      </w:r>
      <w:r>
        <w:rPr>
          <w:color w:val="000000"/>
          <w:sz w:val="22"/>
          <w:szCs w:val="22"/>
        </w:rPr>
        <w:t>а</w:t>
      </w:r>
      <w:r>
        <w:rPr>
          <w:color w:val="000000"/>
          <w:sz w:val="22"/>
          <w:szCs w:val="22"/>
        </w:rPr>
        <w:t>тов</w:t>
      </w:r>
      <w:proofErr w:type="spellEnd"/>
      <w:r>
        <w:rPr>
          <w:color w:val="000000"/>
          <w:sz w:val="22"/>
          <w:szCs w:val="22"/>
        </w:rPr>
        <w:t>:</w:t>
      </w:r>
    </w:p>
    <w:p w:rsidR="00D62AC6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 xml:space="preserve">-  не относится к </w:t>
      </w:r>
      <w:r w:rsidRPr="00A238AC">
        <w:rPr>
          <w:color w:val="000000"/>
          <w:sz w:val="22"/>
          <w:szCs w:val="22"/>
        </w:rPr>
        <w:t>объектам, предусмотренным пункт</w:t>
      </w:r>
      <w:r>
        <w:rPr>
          <w:color w:val="000000"/>
          <w:sz w:val="22"/>
          <w:szCs w:val="22"/>
        </w:rPr>
        <w:t>ом</w:t>
      </w:r>
      <w:r w:rsidRPr="00A238AC">
        <w:rPr>
          <w:color w:val="000000"/>
          <w:sz w:val="22"/>
          <w:szCs w:val="22"/>
        </w:rPr>
        <w:t xml:space="preserve"> 10 части 12 статьи 48 Градостро</w:t>
      </w:r>
      <w:r w:rsidRPr="00A238AC">
        <w:rPr>
          <w:color w:val="000000"/>
          <w:sz w:val="22"/>
          <w:szCs w:val="22"/>
        </w:rPr>
        <w:t>и</w:t>
      </w:r>
      <w:r w:rsidRPr="00A238AC">
        <w:rPr>
          <w:color w:val="000000"/>
          <w:sz w:val="22"/>
          <w:szCs w:val="22"/>
        </w:rPr>
        <w:t>тельного кодекса Российской Федерации</w:t>
      </w:r>
      <w:r>
        <w:rPr>
          <w:color w:val="000000"/>
          <w:sz w:val="22"/>
          <w:szCs w:val="22"/>
        </w:rPr>
        <w:t xml:space="preserve"> (</w:t>
      </w:r>
      <w:r w:rsidRPr="003944E3">
        <w:rPr>
          <w:color w:val="000000"/>
          <w:sz w:val="22"/>
          <w:szCs w:val="22"/>
        </w:rPr>
        <w:t>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здравоохранения, образования, культуры, о</w:t>
      </w:r>
      <w:r w:rsidRPr="003944E3">
        <w:rPr>
          <w:color w:val="000000"/>
          <w:sz w:val="22"/>
          <w:szCs w:val="22"/>
        </w:rPr>
        <w:t>т</w:t>
      </w:r>
      <w:r w:rsidRPr="003944E3">
        <w:rPr>
          <w:color w:val="000000"/>
          <w:sz w:val="22"/>
          <w:szCs w:val="22"/>
        </w:rPr>
        <w:t>дыха, спорта и ины</w:t>
      </w:r>
      <w:r>
        <w:rPr>
          <w:color w:val="000000"/>
          <w:sz w:val="22"/>
          <w:szCs w:val="22"/>
        </w:rPr>
        <w:t>е</w:t>
      </w:r>
      <w:r w:rsidRPr="003944E3">
        <w:rPr>
          <w:color w:val="000000"/>
          <w:sz w:val="22"/>
          <w:szCs w:val="22"/>
        </w:rPr>
        <w:t xml:space="preserve">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социально-культурного и коммунально-бытового назначения, об</w:t>
      </w:r>
      <w:r w:rsidRPr="003944E3">
        <w:rPr>
          <w:color w:val="000000"/>
          <w:sz w:val="22"/>
          <w:szCs w:val="22"/>
        </w:rPr>
        <w:t>ъ</w:t>
      </w:r>
      <w:r w:rsidRPr="003944E3">
        <w:rPr>
          <w:color w:val="000000"/>
          <w:sz w:val="22"/>
          <w:szCs w:val="22"/>
        </w:rPr>
        <w:t>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транспорта, торговли, общественного питания,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делового, административного, ф</w:t>
      </w:r>
      <w:r w:rsidRPr="003944E3">
        <w:rPr>
          <w:color w:val="000000"/>
          <w:sz w:val="22"/>
          <w:szCs w:val="22"/>
        </w:rPr>
        <w:t>и</w:t>
      </w:r>
      <w:r w:rsidRPr="003944E3">
        <w:rPr>
          <w:color w:val="000000"/>
          <w:sz w:val="22"/>
          <w:szCs w:val="22"/>
        </w:rPr>
        <w:t>нансового, религиозного назначения,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жилищного фонда)</w:t>
      </w:r>
      <w:r>
        <w:rPr>
          <w:color w:val="000000"/>
          <w:sz w:val="22"/>
          <w:szCs w:val="22"/>
        </w:rPr>
        <w:t>;</w:t>
      </w:r>
      <w:proofErr w:type="gramEnd"/>
    </w:p>
    <w:p w:rsidR="00D62AC6" w:rsidRDefault="00D62AC6" w:rsidP="00D62AC6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является </w:t>
      </w:r>
      <w:r w:rsidRPr="005753C1">
        <w:rPr>
          <w:color w:val="000000"/>
          <w:sz w:val="22"/>
          <w:szCs w:val="22"/>
        </w:rPr>
        <w:t>опасн</w:t>
      </w:r>
      <w:r>
        <w:rPr>
          <w:color w:val="000000"/>
          <w:sz w:val="22"/>
          <w:szCs w:val="22"/>
        </w:rPr>
        <w:t xml:space="preserve">ым </w:t>
      </w:r>
      <w:r w:rsidRPr="005753C1">
        <w:rPr>
          <w:color w:val="000000"/>
          <w:sz w:val="22"/>
          <w:szCs w:val="22"/>
        </w:rPr>
        <w:t>производственн</w:t>
      </w:r>
      <w:r>
        <w:rPr>
          <w:color w:val="000000"/>
          <w:sz w:val="22"/>
          <w:szCs w:val="22"/>
        </w:rPr>
        <w:t xml:space="preserve">ым </w:t>
      </w:r>
      <w:r w:rsidRPr="005753C1">
        <w:rPr>
          <w:color w:val="000000"/>
          <w:sz w:val="22"/>
          <w:szCs w:val="22"/>
        </w:rPr>
        <w:t>объек</w:t>
      </w:r>
      <w:r>
        <w:rPr>
          <w:color w:val="000000"/>
          <w:sz w:val="22"/>
          <w:szCs w:val="22"/>
        </w:rPr>
        <w:t xml:space="preserve">том, к работе на котором </w:t>
      </w:r>
      <w:r w:rsidRPr="005753C1">
        <w:rPr>
          <w:color w:val="000000"/>
          <w:sz w:val="22"/>
          <w:szCs w:val="22"/>
        </w:rPr>
        <w:t>допускаются лица, не имеющие медицински</w:t>
      </w:r>
      <w:r>
        <w:rPr>
          <w:color w:val="000000"/>
          <w:sz w:val="22"/>
          <w:szCs w:val="22"/>
        </w:rPr>
        <w:t>х</w:t>
      </w:r>
      <w:r w:rsidRPr="005753C1">
        <w:rPr>
          <w:color w:val="000000"/>
          <w:sz w:val="22"/>
          <w:szCs w:val="22"/>
        </w:rPr>
        <w:t xml:space="preserve"> противопоказани</w:t>
      </w:r>
      <w:r>
        <w:rPr>
          <w:color w:val="000000"/>
          <w:sz w:val="22"/>
          <w:szCs w:val="22"/>
        </w:rPr>
        <w:t>й, в</w:t>
      </w:r>
      <w:r w:rsidRPr="005753C1">
        <w:rPr>
          <w:color w:val="000000"/>
          <w:sz w:val="22"/>
          <w:szCs w:val="22"/>
        </w:rPr>
        <w:t xml:space="preserve"> соответствии со статьей 9 Федерального Закона РФ №116-ФЗ от 21.07.97г. «О промышленной безопасности опасных производственных объе</w:t>
      </w:r>
      <w:r w:rsidRPr="005753C1">
        <w:rPr>
          <w:color w:val="000000"/>
          <w:sz w:val="22"/>
          <w:szCs w:val="22"/>
        </w:rPr>
        <w:t>к</w:t>
      </w:r>
      <w:r w:rsidRPr="005753C1">
        <w:rPr>
          <w:color w:val="000000"/>
          <w:sz w:val="22"/>
          <w:szCs w:val="22"/>
        </w:rPr>
        <w:t>тов»</w:t>
      </w:r>
      <w:r>
        <w:rPr>
          <w:color w:val="000000"/>
          <w:sz w:val="22"/>
          <w:szCs w:val="22"/>
        </w:rPr>
        <w:t>.</w:t>
      </w:r>
    </w:p>
    <w:p w:rsidR="00D62AC6" w:rsidRDefault="00D62AC6" w:rsidP="00D62AC6">
      <w:pPr>
        <w:tabs>
          <w:tab w:val="left" w:pos="5415"/>
        </w:tabs>
      </w:pPr>
    </w:p>
    <w:p w:rsidR="00D62AC6" w:rsidRDefault="00D62AC6" w:rsidP="00D62AC6">
      <w:pPr>
        <w:tabs>
          <w:tab w:val="left" w:pos="5415"/>
        </w:tabs>
      </w:pPr>
    </w:p>
    <w:p w:rsidR="00D62AC6" w:rsidRPr="005A7F5F" w:rsidRDefault="00D62AC6" w:rsidP="00D62AC6">
      <w:pPr>
        <w:tabs>
          <w:tab w:val="left" w:pos="5415"/>
        </w:tabs>
        <w:ind w:right="-402"/>
      </w:pPr>
      <w:r>
        <w:t xml:space="preserve"> </w:t>
      </w:r>
    </w:p>
    <w:p w:rsidR="00D62AC6" w:rsidRPr="005A7F5F" w:rsidRDefault="00D62AC6" w:rsidP="00D62AC6">
      <w:pPr>
        <w:tabs>
          <w:tab w:val="left" w:pos="5415"/>
        </w:tabs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0B5584" w:rsidRDefault="000B5584" w:rsidP="000B5584">
      <w:pPr>
        <w:pStyle w:val="a0"/>
      </w:pPr>
    </w:p>
    <w:p w:rsidR="000B5584" w:rsidRDefault="000B5584" w:rsidP="000B5584">
      <w:pPr>
        <w:pStyle w:val="a0"/>
      </w:pPr>
    </w:p>
    <w:p w:rsidR="000B5584" w:rsidRDefault="000B5584" w:rsidP="000B5584">
      <w:pPr>
        <w:pStyle w:val="a0"/>
      </w:pPr>
    </w:p>
    <w:p w:rsidR="000B5584" w:rsidRDefault="000B5584" w:rsidP="000B5584">
      <w:pPr>
        <w:pStyle w:val="a0"/>
      </w:pPr>
    </w:p>
    <w:p w:rsidR="000B5584" w:rsidRDefault="000B5584" w:rsidP="000B5584">
      <w:pPr>
        <w:pStyle w:val="a0"/>
      </w:pPr>
    </w:p>
    <w:p w:rsidR="000B5584" w:rsidRDefault="000B5584" w:rsidP="000B5584">
      <w:pPr>
        <w:pStyle w:val="a0"/>
      </w:pPr>
    </w:p>
    <w:p w:rsidR="000B5584" w:rsidRDefault="000B5584" w:rsidP="000B5584">
      <w:pPr>
        <w:pStyle w:val="a0"/>
      </w:pPr>
    </w:p>
    <w:p w:rsidR="000B5584" w:rsidRPr="006700DC" w:rsidRDefault="000B5584" w:rsidP="000B5584">
      <w:pPr>
        <w:pStyle w:val="aa"/>
        <w:rPr>
          <w:rStyle w:val="af1"/>
        </w:rPr>
      </w:pPr>
      <w:r w:rsidRPr="00DC6269">
        <w:rPr>
          <w:rStyle w:val="af1"/>
        </w:rPr>
        <w:lastRenderedPageBreak/>
        <w:t>Содержание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>
        <w:t xml:space="preserve">   </w:t>
      </w:r>
      <w:r w:rsidRPr="00F74F99">
        <w:t>Нормативные документы</w:t>
      </w:r>
      <w:r>
        <w:t>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 w:rsidRPr="00F74F99">
        <w:t>Краткая характеристика объекта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>
        <w:t>Характеристики источников электроснабжения.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 w:rsidRPr="00F74F99">
        <w:t xml:space="preserve">Сведения о количестве </w:t>
      </w:r>
      <w:proofErr w:type="spellStart"/>
      <w:r w:rsidRPr="00F74F99">
        <w:t>электроприемников</w:t>
      </w:r>
      <w:proofErr w:type="spellEnd"/>
      <w:r w:rsidRPr="00F74F99">
        <w:t>, их установленной и расчетной мо</w:t>
      </w:r>
      <w:r w:rsidRPr="00F74F99">
        <w:t>щ</w:t>
      </w:r>
      <w:r w:rsidRPr="00F74F99">
        <w:t>ности.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 w:rsidRPr="00F74F99">
        <w:t>Требования к надежности электроснабжения и качеству электроэнергии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>
        <w:t>Р</w:t>
      </w:r>
      <w:r w:rsidRPr="00F74F99">
        <w:t xml:space="preserve">ешения по обеспечению электроэнергией </w:t>
      </w:r>
      <w:proofErr w:type="spellStart"/>
      <w:r w:rsidRPr="00F74F99">
        <w:t>электроприемников</w:t>
      </w:r>
      <w:proofErr w:type="spellEnd"/>
      <w:r w:rsidRPr="00F74F99">
        <w:t xml:space="preserve"> в рабочем и ав</w:t>
      </w:r>
      <w:r w:rsidRPr="00F74F99">
        <w:t>а</w:t>
      </w:r>
      <w:r w:rsidRPr="00F74F99">
        <w:t>рийном режимах.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 w:rsidRPr="00F74F99">
        <w:t>Решения по компенсации реактивной мощности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>
        <w:t>М</w:t>
      </w:r>
      <w:r w:rsidRPr="00F74F99">
        <w:t>ероприятия по экономии  и резервированию электроэнергии.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 w:rsidRPr="00F74F99">
        <w:t>Мероприятия по заземлению (</w:t>
      </w:r>
      <w:proofErr w:type="spellStart"/>
      <w:r w:rsidRPr="00F74F99">
        <w:t>занулению</w:t>
      </w:r>
      <w:proofErr w:type="spellEnd"/>
      <w:r w:rsidRPr="00F74F99">
        <w:t xml:space="preserve">) и </w:t>
      </w:r>
      <w:proofErr w:type="spellStart"/>
      <w:r w:rsidRPr="00F74F99">
        <w:t>молниезащите</w:t>
      </w:r>
      <w:proofErr w:type="spellEnd"/>
      <w:r w:rsidRPr="00F74F99">
        <w:t>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>
        <w:t>С</w:t>
      </w:r>
      <w:r w:rsidRPr="00F74F99">
        <w:t>ведения о классе проводов и осветительной арматуре.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>
        <w:t>О</w:t>
      </w:r>
      <w:r w:rsidRPr="00F74F99">
        <w:t>сновные решения по силовому электрооборудованию и устройству внутренних сетей.</w:t>
      </w:r>
    </w:p>
    <w:p w:rsidR="000B5584" w:rsidRDefault="000B5584" w:rsidP="000B5584">
      <w:pPr>
        <w:pStyle w:val="aa"/>
        <w:numPr>
          <w:ilvl w:val="0"/>
          <w:numId w:val="11"/>
        </w:numPr>
        <w:spacing w:after="0" w:line="360" w:lineRule="auto"/>
        <w:ind w:right="-1"/>
      </w:pPr>
      <w:r>
        <w:t>С</w:t>
      </w:r>
      <w:r w:rsidRPr="00F74F99">
        <w:t>истемы освещения</w:t>
      </w: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Default="000B5584" w:rsidP="000B5584">
      <w:pPr>
        <w:pStyle w:val="aa"/>
      </w:pPr>
    </w:p>
    <w:p w:rsidR="000B5584" w:rsidRPr="00DC6269" w:rsidRDefault="000B5584" w:rsidP="000B5584">
      <w:pPr>
        <w:pStyle w:val="aa"/>
      </w:pPr>
    </w:p>
    <w:p w:rsidR="000B5584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1" w:name="_Toc276914965"/>
    </w:p>
    <w:p w:rsidR="000B5584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</w:p>
    <w:p w:rsidR="000B5584" w:rsidRDefault="000B5584" w:rsidP="000B5584">
      <w:pPr>
        <w:pStyle w:val="a0"/>
      </w:pPr>
    </w:p>
    <w:p w:rsidR="000B5584" w:rsidRPr="000B5584" w:rsidRDefault="000B5584" w:rsidP="000B5584">
      <w:pPr>
        <w:pStyle w:val="a0"/>
      </w:pP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lastRenderedPageBreak/>
        <w:t>Нормативные документы</w:t>
      </w:r>
      <w:bookmarkEnd w:id="1"/>
    </w:p>
    <w:p w:rsidR="000B5584" w:rsidRPr="00DC6269" w:rsidRDefault="000B5584" w:rsidP="000B5584">
      <w:pPr>
        <w:pStyle w:val="Stamp-12"/>
        <w:spacing w:line="360" w:lineRule="auto"/>
        <w:jc w:val="left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Проект «</w:t>
      </w:r>
      <w:r w:rsidRPr="00DA5B86">
        <w:rPr>
          <w:rFonts w:ascii="ISOCPEUR" w:hAnsi="ISOCPEUR"/>
          <w:i/>
        </w:rPr>
        <w:t>Электрооборудование и внутреннее электрическое освещение</w:t>
      </w:r>
      <w:r w:rsidRPr="00DC6269">
        <w:rPr>
          <w:rFonts w:ascii="ISOCPEUR" w:hAnsi="ISOCPEUR"/>
          <w:i/>
        </w:rPr>
        <w:t>» выполнен на о</w:t>
      </w:r>
      <w:r w:rsidRPr="00DC6269">
        <w:rPr>
          <w:rFonts w:ascii="ISOCPEUR" w:hAnsi="ISOCPEUR"/>
          <w:i/>
        </w:rPr>
        <w:t>с</w:t>
      </w:r>
      <w:r w:rsidRPr="00DC6269">
        <w:rPr>
          <w:rFonts w:ascii="ISOCPEUR" w:hAnsi="ISOCPEUR"/>
          <w:i/>
        </w:rPr>
        <w:t>новании архитектурно-строительных чертежей, технического зада</w:t>
      </w:r>
      <w:r w:rsidRPr="00DA5B86">
        <w:rPr>
          <w:rFonts w:ascii="ISOCPEUR" w:hAnsi="ISOCPEUR"/>
          <w:i/>
          <w:sz w:val="22"/>
          <w:szCs w:val="22"/>
        </w:rPr>
        <w:t>н</w:t>
      </w:r>
      <w:r w:rsidRPr="00DC6269">
        <w:rPr>
          <w:rFonts w:ascii="ISOCPEUR" w:hAnsi="ISOCPEUR"/>
          <w:i/>
        </w:rPr>
        <w:t xml:space="preserve">ия на </w:t>
      </w:r>
      <w:r w:rsidRPr="00DA5B86">
        <w:rPr>
          <w:rFonts w:ascii="ISOCPEUR" w:hAnsi="ISOCPEUR"/>
          <w:i/>
        </w:rPr>
        <w:t>проектиров</w:t>
      </w:r>
      <w:r w:rsidRPr="00DA5B86">
        <w:rPr>
          <w:rFonts w:ascii="ISOCPEUR" w:hAnsi="ISOCPEUR"/>
          <w:i/>
        </w:rPr>
        <w:t>а</w:t>
      </w:r>
      <w:r w:rsidRPr="00DA5B86">
        <w:rPr>
          <w:rFonts w:ascii="ISOCPEUR" w:hAnsi="ISOCPEUR"/>
          <w:i/>
        </w:rPr>
        <w:t>ние</w:t>
      </w:r>
      <w:r w:rsidRPr="00DC6269">
        <w:rPr>
          <w:rFonts w:ascii="ISOCPEUR" w:hAnsi="ISOCPEUR"/>
          <w:i/>
        </w:rPr>
        <w:t xml:space="preserve">, технологических решений </w:t>
      </w:r>
      <w:r>
        <w:rPr>
          <w:rFonts w:ascii="ISOCPEUR" w:hAnsi="ISOCPEUR"/>
          <w:i/>
        </w:rPr>
        <w:t xml:space="preserve">и </w:t>
      </w:r>
      <w:r w:rsidRPr="00DC6269">
        <w:rPr>
          <w:rFonts w:ascii="ISOCPEUR" w:hAnsi="ISOCPEUR"/>
          <w:i/>
        </w:rPr>
        <w:t>заданий смежных разделов.</w:t>
      </w:r>
    </w:p>
    <w:p w:rsidR="000B5584" w:rsidRPr="00DC6269" w:rsidRDefault="000B5584" w:rsidP="000B5584">
      <w:pPr>
        <w:ind w:firstLine="709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При разработке проекта были использованы следующие нормативные документы: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Постановление правительства №87 от 18 февраля 2008г «О составе разделов пр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>ектной документации и требования к их содержанию».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ГОСТ </w:t>
      </w:r>
      <w:proofErr w:type="gramStart"/>
      <w:r w:rsidRPr="00DC6269">
        <w:rPr>
          <w:rFonts w:ascii="ISOCPEUR" w:hAnsi="ISOCPEUR"/>
          <w:i/>
        </w:rPr>
        <w:t>Р</w:t>
      </w:r>
      <w:proofErr w:type="gramEnd"/>
      <w:r w:rsidRPr="00DC6269">
        <w:rPr>
          <w:rFonts w:ascii="ISOCPEUR" w:hAnsi="ISOCPEUR"/>
          <w:i/>
        </w:rPr>
        <w:t xml:space="preserve"> 50571 «Электроустановки зданий» Части 1-10;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СНиП 3.05.06-85 «Электротехнические устройства»;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СНиП 2.04.09-97 «Пожарная безопасность зданий и сооружений»;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>
        <w:rPr>
          <w:rFonts w:ascii="ISOCPEUR" w:hAnsi="ISOCPEUR"/>
          <w:i/>
        </w:rPr>
        <w:t>СП 52.13330.2011</w:t>
      </w:r>
      <w:r w:rsidRPr="001E3731"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>«</w:t>
      </w:r>
      <w:r w:rsidRPr="001E3731">
        <w:rPr>
          <w:rFonts w:ascii="ISOCPEUR" w:hAnsi="ISOCPEUR"/>
          <w:i/>
        </w:rPr>
        <w:t>Естественное и искусственное освещение</w:t>
      </w:r>
      <w:r w:rsidRPr="00DC6269">
        <w:rPr>
          <w:rFonts w:ascii="ISOCPEUR" w:hAnsi="ISOCPEUR"/>
          <w:i/>
        </w:rPr>
        <w:t>»;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СО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 xml:space="preserve">153-34.21.122-2003 «Инструкция по устройству </w:t>
      </w:r>
      <w:proofErr w:type="spellStart"/>
      <w:r w:rsidRPr="00DC6269">
        <w:rPr>
          <w:rFonts w:ascii="ISOCPEUR" w:hAnsi="ISOCPEUR"/>
          <w:i/>
        </w:rPr>
        <w:t>молниезащиты</w:t>
      </w:r>
      <w:proofErr w:type="spellEnd"/>
      <w:r w:rsidRPr="00DC6269">
        <w:rPr>
          <w:rFonts w:ascii="ISOCPEUR" w:hAnsi="ISOCPEUR"/>
          <w:i/>
        </w:rPr>
        <w:t xml:space="preserve"> зданий, </w:t>
      </w:r>
      <w:proofErr w:type="spellStart"/>
      <w:r w:rsidRPr="00DC6269">
        <w:rPr>
          <w:rFonts w:ascii="ISOCPEUR" w:hAnsi="ISOCPEUR"/>
          <w:i/>
        </w:rPr>
        <w:t>сооруж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>ниий</w:t>
      </w:r>
      <w:proofErr w:type="spellEnd"/>
      <w:r w:rsidRPr="00DC6269">
        <w:rPr>
          <w:rFonts w:ascii="ISOCPEUR" w:hAnsi="ISOCPEUR"/>
          <w:i/>
        </w:rPr>
        <w:t xml:space="preserve"> и промышленных коммуникаций»;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РД 34.21.122-87 «Инструкция по устройству </w:t>
      </w:r>
      <w:proofErr w:type="spellStart"/>
      <w:r w:rsidRPr="00DC6269">
        <w:rPr>
          <w:rFonts w:ascii="ISOCPEUR" w:hAnsi="ISOCPEUR"/>
          <w:i/>
        </w:rPr>
        <w:t>молниезащиты</w:t>
      </w:r>
      <w:proofErr w:type="spellEnd"/>
      <w:r w:rsidRPr="00DC6269">
        <w:rPr>
          <w:rFonts w:ascii="ISOCPEUR" w:hAnsi="ISOCPEUR"/>
          <w:i/>
        </w:rPr>
        <w:t xml:space="preserve"> зданий и сооружений»;</w:t>
      </w:r>
    </w:p>
    <w:p w:rsidR="000B5584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ПУЭ  «Правила устройства элек</w:t>
      </w:r>
      <w:r>
        <w:rPr>
          <w:rFonts w:ascii="ISOCPEUR" w:hAnsi="ISOCPEUR"/>
          <w:i/>
        </w:rPr>
        <w:t>троустановок»</w:t>
      </w:r>
      <w:bookmarkStart w:id="2" w:name="_Toc276914966"/>
      <w:r>
        <w:rPr>
          <w:rFonts w:ascii="ISOCPEUR" w:hAnsi="ISOCPEUR"/>
          <w:i/>
        </w:rPr>
        <w:t>.</w:t>
      </w:r>
    </w:p>
    <w:p w:rsidR="000B5584" w:rsidRDefault="000B5584" w:rsidP="000B5584">
      <w:pPr>
        <w:ind w:left="720"/>
        <w:rPr>
          <w:rFonts w:ascii="ISOCPEUR" w:hAnsi="ISOCPEUR"/>
          <w:i/>
        </w:rPr>
      </w:pPr>
    </w:p>
    <w:p w:rsidR="000B5584" w:rsidRPr="00AF0F6E" w:rsidRDefault="000B5584" w:rsidP="000B5584">
      <w:pPr>
        <w:ind w:left="720"/>
        <w:rPr>
          <w:rFonts w:ascii="ISOCPEUR" w:hAnsi="ISOCPEUR"/>
          <w:i/>
        </w:rPr>
      </w:pPr>
      <w:r w:rsidRPr="00AF0F6E">
        <w:rPr>
          <w:rFonts w:ascii="ISOCPEUR" w:hAnsi="ISOCPEUR"/>
          <w:i/>
        </w:rPr>
        <w:t xml:space="preserve"> Краткая характеристика объекта.</w:t>
      </w:r>
      <w:bookmarkEnd w:id="2"/>
      <w:r w:rsidRPr="00AF0F6E">
        <w:rPr>
          <w:rFonts w:ascii="ISOCPEUR" w:hAnsi="ISOCPEUR"/>
          <w:i/>
        </w:rPr>
        <w:t xml:space="preserve"> </w:t>
      </w:r>
    </w:p>
    <w:p w:rsidR="000B5584" w:rsidRDefault="000B5584" w:rsidP="000B5584">
      <w:pPr>
        <w:autoSpaceDE w:val="0"/>
        <w:autoSpaceDN w:val="0"/>
        <w:adjustRightInd w:val="0"/>
        <w:ind w:firstLine="567"/>
        <w:rPr>
          <w:rFonts w:ascii="ISOCPEUR" w:hAnsi="ISOCPEUR" w:cs="ISOCPEUR"/>
          <w:i/>
          <w:iCs/>
          <w:color w:val="000000"/>
        </w:rPr>
      </w:pPr>
      <w:r>
        <w:rPr>
          <w:rFonts w:ascii="ISOCPEUR" w:hAnsi="ISOCPEUR" w:cs="ISOCPEUR"/>
          <w:i/>
          <w:iCs/>
          <w:color w:val="000000"/>
        </w:rPr>
        <w:t>Объектом проектирования является здание</w:t>
      </w:r>
      <w:r w:rsidRPr="00AF0F6E">
        <w:rPr>
          <w:rFonts w:ascii="ISOCPEUR" w:hAnsi="ISOCPEUR" w:cs="ISOCPEUR"/>
          <w:i/>
          <w:iCs/>
          <w:color w:val="000000"/>
        </w:rPr>
        <w:t xml:space="preserve"> лабораторного корпуса ОАО «НИИТФА» для создания центра по разработке, производству и инжиниринговому сопровождению оборудования для синтеза циклотронных </w:t>
      </w:r>
      <w:proofErr w:type="spellStart"/>
      <w:r w:rsidRPr="00AF0F6E">
        <w:rPr>
          <w:rFonts w:ascii="ISOCPEUR" w:hAnsi="ISOCPEUR" w:cs="ISOCPEUR"/>
          <w:i/>
          <w:iCs/>
          <w:color w:val="000000"/>
        </w:rPr>
        <w:t>радиофармпрепаратов</w:t>
      </w:r>
      <w:proofErr w:type="spellEnd"/>
      <w:r>
        <w:rPr>
          <w:rFonts w:ascii="ISOCPEUR" w:hAnsi="ISOCPEUR" w:cs="ISOCPEUR"/>
          <w:i/>
          <w:iCs/>
          <w:color w:val="000000"/>
        </w:rPr>
        <w:t>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487E4C">
        <w:rPr>
          <w:rFonts w:ascii="ISOCPEUR" w:hAnsi="ISOCPEUR"/>
          <w:i/>
        </w:rPr>
        <w:t xml:space="preserve">Функциональное назначение </w:t>
      </w:r>
      <w:r>
        <w:rPr>
          <w:rFonts w:ascii="ISOCPEUR" w:hAnsi="ISOCPEUR"/>
          <w:i/>
        </w:rPr>
        <w:t>объекта</w:t>
      </w:r>
      <w:r w:rsidRPr="00487E4C">
        <w:rPr>
          <w:rFonts w:ascii="ISOCPEUR" w:hAnsi="ISOCPEUR"/>
          <w:i/>
        </w:rPr>
        <w:t xml:space="preserve"> </w:t>
      </w:r>
      <w:r>
        <w:rPr>
          <w:rFonts w:ascii="ISOCPEUR" w:hAnsi="ISOCPEUR"/>
          <w:i/>
        </w:rPr>
        <w:t>разработка и производство препаратов</w:t>
      </w:r>
      <w:r w:rsidRPr="00487E4C">
        <w:rPr>
          <w:rFonts w:ascii="ISOCPEUR" w:hAnsi="ISOCPEUR"/>
          <w:i/>
        </w:rPr>
        <w:t>. Зд</w:t>
      </w:r>
      <w:r w:rsidRPr="00487E4C">
        <w:rPr>
          <w:rFonts w:ascii="ISOCPEUR" w:hAnsi="ISOCPEUR"/>
          <w:i/>
        </w:rPr>
        <w:t>а</w:t>
      </w:r>
      <w:r w:rsidRPr="00487E4C">
        <w:rPr>
          <w:rFonts w:ascii="ISOCPEUR" w:hAnsi="ISOCPEUR"/>
          <w:i/>
        </w:rPr>
        <w:t>ние</w:t>
      </w:r>
      <w:r>
        <w:rPr>
          <w:rFonts w:ascii="ISOCPEUR" w:hAnsi="ISOCPEUR"/>
          <w:i/>
        </w:rPr>
        <w:t xml:space="preserve"> каркасное, с несколькими уровнями</w:t>
      </w:r>
      <w:r w:rsidRPr="00487E4C">
        <w:rPr>
          <w:rFonts w:ascii="ISOCPEUR" w:hAnsi="ISOCPEUR"/>
          <w:i/>
        </w:rPr>
        <w:t>.</w:t>
      </w:r>
    </w:p>
    <w:p w:rsidR="000B5584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В объем данного раздела входит определение электрической нагрузки, принятие о</w:t>
      </w:r>
      <w:r w:rsidRPr="00DC6269">
        <w:rPr>
          <w:rFonts w:ascii="ISOCPEUR" w:hAnsi="ISOCPEUR"/>
          <w:i/>
        </w:rPr>
        <w:t>с</w:t>
      </w:r>
      <w:r w:rsidRPr="00DC6269">
        <w:rPr>
          <w:rFonts w:ascii="ISOCPEUR" w:hAnsi="ISOCPEUR"/>
          <w:i/>
        </w:rPr>
        <w:t xml:space="preserve">новных технических решений по </w:t>
      </w:r>
      <w:r>
        <w:rPr>
          <w:rFonts w:ascii="ISOCPEUR" w:hAnsi="ISOCPEUR"/>
          <w:i/>
        </w:rPr>
        <w:t>устройству</w:t>
      </w:r>
      <w:r w:rsidRPr="00DC6269">
        <w:rPr>
          <w:rFonts w:ascii="ISOCPEUR" w:hAnsi="ISOCPEUR"/>
          <w:i/>
        </w:rPr>
        <w:t xml:space="preserve"> силово</w:t>
      </w:r>
      <w:r>
        <w:rPr>
          <w:rFonts w:ascii="ISOCPEUR" w:hAnsi="ISOCPEUR"/>
          <w:i/>
        </w:rPr>
        <w:t>го</w:t>
      </w:r>
      <w:r w:rsidRPr="00DC6269">
        <w:rPr>
          <w:rFonts w:ascii="ISOCPEUR" w:hAnsi="ISOCPEUR"/>
          <w:i/>
        </w:rPr>
        <w:t xml:space="preserve"> электрооборудовани</w:t>
      </w:r>
      <w:r>
        <w:rPr>
          <w:rFonts w:ascii="ISOCPEUR" w:hAnsi="ISOCPEUR"/>
          <w:i/>
        </w:rPr>
        <w:t>я</w:t>
      </w:r>
      <w:r w:rsidRPr="00DC6269">
        <w:rPr>
          <w:rFonts w:ascii="ISOCPEUR" w:hAnsi="ISOCPEUR"/>
          <w:i/>
        </w:rPr>
        <w:t xml:space="preserve"> и электр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>освещени</w:t>
      </w:r>
      <w:r>
        <w:rPr>
          <w:rFonts w:ascii="ISOCPEUR" w:hAnsi="ISOCPEUR"/>
          <w:i/>
        </w:rPr>
        <w:t>я</w:t>
      </w:r>
      <w:r w:rsidRPr="00DC6269">
        <w:rPr>
          <w:rFonts w:ascii="ISOCPEUR" w:hAnsi="ISOCPEUR"/>
          <w:i/>
        </w:rPr>
        <w:t xml:space="preserve"> здания, </w:t>
      </w:r>
      <w:proofErr w:type="spellStart"/>
      <w:r w:rsidRPr="00DC6269">
        <w:rPr>
          <w:rFonts w:ascii="ISOCPEUR" w:hAnsi="ISOCPEUR"/>
          <w:i/>
        </w:rPr>
        <w:t>молниезащиты</w:t>
      </w:r>
      <w:proofErr w:type="spellEnd"/>
      <w:r w:rsidRPr="00DC6269">
        <w:rPr>
          <w:rFonts w:ascii="ISOCPEUR" w:hAnsi="ISOCPEUR"/>
          <w:i/>
        </w:rPr>
        <w:t xml:space="preserve">, заземления и защитных мер электробезопасности.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3" w:name="_Toc276914967"/>
      <w:r w:rsidRPr="00DC6269">
        <w:rPr>
          <w:rFonts w:ascii="ISOCPEUR" w:hAnsi="ISOCPEUR"/>
          <w:i/>
        </w:rPr>
        <w:t>ХАРАКТЕРИСТИКИ ИСТОЧНИКОВ ЭЛЕКТРОСНАБЖЕНИЯ.</w:t>
      </w:r>
      <w:bookmarkEnd w:id="3"/>
      <w:r w:rsidRPr="00DC6269">
        <w:rPr>
          <w:rFonts w:ascii="ISOCPEUR" w:hAnsi="ISOCPEUR"/>
          <w:i/>
        </w:rPr>
        <w:t xml:space="preserve"> </w:t>
      </w:r>
    </w:p>
    <w:p w:rsidR="000B5584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Электроснабжение</w:t>
      </w:r>
      <w:r>
        <w:rPr>
          <w:rFonts w:ascii="ISOCPEUR" w:hAnsi="ISOCPEUR"/>
          <w:i/>
        </w:rPr>
        <w:t xml:space="preserve"> здания </w:t>
      </w:r>
      <w:r w:rsidRPr="00DC6269">
        <w:rPr>
          <w:rFonts w:ascii="ISOCPEUR" w:hAnsi="ISOCPEUR"/>
          <w:i/>
        </w:rPr>
        <w:t xml:space="preserve">выполняется от </w:t>
      </w:r>
      <w:r>
        <w:rPr>
          <w:rFonts w:ascii="ISOCPEUR" w:hAnsi="ISOCPEUR"/>
          <w:i/>
        </w:rPr>
        <w:t xml:space="preserve">трансформаторной подстанции </w:t>
      </w:r>
      <w:r>
        <w:rPr>
          <w:rFonts w:ascii="ISOCPEUR" w:hAnsi="ISOCPEUR"/>
          <w:i/>
          <w:lang w:val="en-US"/>
        </w:rPr>
        <w:t>N</w:t>
      </w:r>
      <w:r w:rsidRPr="00AF0F6E">
        <w:rPr>
          <w:rFonts w:ascii="ISOCPEUR" w:hAnsi="ISOCPEUR"/>
          <w:i/>
        </w:rPr>
        <w:t>1</w:t>
      </w:r>
      <w:r w:rsidRPr="00DC6269">
        <w:rPr>
          <w:rFonts w:ascii="ISOCPEUR" w:hAnsi="ISOCPEUR"/>
          <w:i/>
        </w:rPr>
        <w:t xml:space="preserve">. </w:t>
      </w:r>
    </w:p>
    <w:p w:rsidR="000B5584" w:rsidRDefault="000B5584" w:rsidP="000B5584">
      <w:pPr>
        <w:ind w:firstLine="567"/>
        <w:rPr>
          <w:rFonts w:ascii="ISOCPEUR" w:hAnsi="ISOCPEUR"/>
          <w:i/>
        </w:rPr>
      </w:pP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4" w:name="_Toc276914968"/>
      <w:r w:rsidRPr="00DC6269">
        <w:rPr>
          <w:rFonts w:ascii="ISOCPEUR" w:hAnsi="ISOCPEUR"/>
          <w:i/>
        </w:rPr>
        <w:t xml:space="preserve">Сведения о количестве </w:t>
      </w:r>
      <w:proofErr w:type="spellStart"/>
      <w:r w:rsidRPr="00DC6269">
        <w:rPr>
          <w:rFonts w:ascii="ISOCPEUR" w:hAnsi="ISOCPEUR"/>
          <w:i/>
        </w:rPr>
        <w:t>электроприемников</w:t>
      </w:r>
      <w:proofErr w:type="spellEnd"/>
      <w:r w:rsidRPr="00DC6269">
        <w:rPr>
          <w:rFonts w:ascii="ISOCPEUR" w:hAnsi="ISOCPEUR"/>
          <w:i/>
        </w:rPr>
        <w:t>, их установленной и расчетной мощности.</w:t>
      </w:r>
      <w:bookmarkEnd w:id="4"/>
    </w:p>
    <w:p w:rsidR="000B5584" w:rsidRPr="00DC6269" w:rsidRDefault="000B5584" w:rsidP="000B5584">
      <w:pPr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Основными потребителями электроэнергии объекта являются:</w:t>
      </w:r>
    </w:p>
    <w:p w:rsidR="000B5584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>
        <w:rPr>
          <w:rFonts w:ascii="ISOCPEUR" w:hAnsi="ISOCPEUR"/>
          <w:i/>
        </w:rPr>
        <w:t>Оборудование вентиляции и кондиционирования;</w:t>
      </w:r>
    </w:p>
    <w:p w:rsidR="000B5584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>
        <w:rPr>
          <w:rFonts w:ascii="ISOCPEUR" w:hAnsi="ISOCPEUR"/>
          <w:i/>
        </w:rPr>
        <w:t>технологические нагрузки;</w:t>
      </w:r>
    </w:p>
    <w:p w:rsidR="000B5584" w:rsidRPr="00AF0F6E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AF0F6E">
        <w:rPr>
          <w:rFonts w:ascii="ISOCPEUR" w:hAnsi="ISOCPEUR"/>
          <w:i/>
        </w:rPr>
        <w:t>электрическое освещение.</w:t>
      </w:r>
    </w:p>
    <w:p w:rsidR="000B5584" w:rsidRPr="00DC6269" w:rsidRDefault="000B5584" w:rsidP="000B5584">
      <w:pPr>
        <w:ind w:firstLine="709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Подробный расчет нагрузок представлен в конце пояснительной записки в Таблице 1 «Расчет электрических нагрузок».</w:t>
      </w: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5" w:name="_Toc276914969"/>
      <w:r w:rsidRPr="00DC6269">
        <w:rPr>
          <w:rFonts w:ascii="ISOCPEUR" w:hAnsi="ISOCPEUR"/>
          <w:i/>
        </w:rPr>
        <w:lastRenderedPageBreak/>
        <w:t>Требования к надежности электроснабжения и качеству электроэнергии</w:t>
      </w:r>
      <w:bookmarkEnd w:id="5"/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По степени надежности электроснабжения </w:t>
      </w:r>
      <w:proofErr w:type="spellStart"/>
      <w:r w:rsidRPr="00DC6269">
        <w:rPr>
          <w:rFonts w:ascii="ISOCPEUR" w:hAnsi="ISOCPEUR"/>
          <w:i/>
        </w:rPr>
        <w:t>электроприемники</w:t>
      </w:r>
      <w:proofErr w:type="spellEnd"/>
      <w:r w:rsidRPr="00DC6269">
        <w:rPr>
          <w:rFonts w:ascii="ISOCPEUR" w:hAnsi="ISOCPEUR"/>
          <w:i/>
        </w:rPr>
        <w:t xml:space="preserve"> </w:t>
      </w:r>
      <w:r>
        <w:rPr>
          <w:rFonts w:ascii="ISOCPEUR" w:hAnsi="ISOCPEUR"/>
          <w:i/>
        </w:rPr>
        <w:t>здания</w:t>
      </w:r>
      <w:r w:rsidRPr="00DC6269">
        <w:rPr>
          <w:rFonts w:ascii="ISOCPEUR" w:hAnsi="ISOCPEUR"/>
          <w:i/>
        </w:rPr>
        <w:t xml:space="preserve"> относятся к</w:t>
      </w:r>
      <w:r>
        <w:rPr>
          <w:rFonts w:ascii="ISOCPEUR" w:hAnsi="ISOCPEUR"/>
          <w:i/>
        </w:rPr>
        <w:t xml:space="preserve">о </w:t>
      </w:r>
      <w:r w:rsidRPr="00DC6269">
        <w:rPr>
          <w:rFonts w:ascii="ISOCPEUR" w:hAnsi="ISOCPEUR"/>
          <w:i/>
        </w:rPr>
        <w:t>II категории надежности электроснабжения</w:t>
      </w:r>
      <w:r>
        <w:rPr>
          <w:rFonts w:ascii="ISOCPEUR" w:hAnsi="ISOCPEUR"/>
          <w:i/>
        </w:rPr>
        <w:t xml:space="preserve"> согласно категории электроснабжения здания</w:t>
      </w:r>
      <w:r w:rsidRPr="00DC6269">
        <w:rPr>
          <w:rFonts w:ascii="ISOCPEUR" w:hAnsi="ISOCPEUR"/>
          <w:i/>
        </w:rPr>
        <w:t>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К первой категории надежности относятся:</w:t>
      </w:r>
    </w:p>
    <w:p w:rsidR="000B5584" w:rsidRPr="001E5909" w:rsidRDefault="000B5584" w:rsidP="000B5584">
      <w:pPr>
        <w:numPr>
          <w:ilvl w:val="0"/>
          <w:numId w:val="10"/>
        </w:numPr>
        <w:spacing w:line="360" w:lineRule="auto"/>
      </w:pPr>
      <w:r w:rsidRPr="00DC6269">
        <w:rPr>
          <w:rFonts w:ascii="ISOCPEUR" w:hAnsi="ISOCPEUR"/>
          <w:i/>
        </w:rPr>
        <w:t>аварийное освещение</w:t>
      </w:r>
      <w:r>
        <w:rPr>
          <w:rFonts w:ascii="ISOCPEUR" w:hAnsi="ISOCPEUR"/>
          <w:i/>
        </w:rPr>
        <w:t>;</w:t>
      </w:r>
    </w:p>
    <w:p w:rsidR="000B5584" w:rsidRPr="00AF0F6E" w:rsidRDefault="000B5584" w:rsidP="000B5584">
      <w:pPr>
        <w:numPr>
          <w:ilvl w:val="0"/>
          <w:numId w:val="10"/>
        </w:numPr>
        <w:spacing w:line="360" w:lineRule="auto"/>
      </w:pPr>
      <w:proofErr w:type="spellStart"/>
      <w:r>
        <w:rPr>
          <w:rFonts w:ascii="ISOCPEUR" w:hAnsi="ISOCPEUR"/>
          <w:i/>
        </w:rPr>
        <w:t>электроприемники</w:t>
      </w:r>
      <w:proofErr w:type="spellEnd"/>
      <w:r>
        <w:rPr>
          <w:rFonts w:ascii="ISOCPEUR" w:hAnsi="ISOCPEUR"/>
          <w:i/>
        </w:rPr>
        <w:t xml:space="preserve"> пожарной сигнализации;</w:t>
      </w:r>
    </w:p>
    <w:p w:rsidR="000B5584" w:rsidRPr="00E82A5D" w:rsidRDefault="000B5584" w:rsidP="000B5584">
      <w:pPr>
        <w:numPr>
          <w:ilvl w:val="0"/>
          <w:numId w:val="10"/>
        </w:numPr>
        <w:spacing w:line="360" w:lineRule="auto"/>
      </w:pPr>
      <w:r>
        <w:rPr>
          <w:rFonts w:ascii="ISOCPEUR" w:hAnsi="ISOCPEUR"/>
          <w:i/>
        </w:rPr>
        <w:t>слаботочные нагрузки.</w:t>
      </w: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6" w:name="_Toc276914970"/>
      <w:r w:rsidRPr="00DC6269">
        <w:rPr>
          <w:rFonts w:ascii="ISOCPEUR" w:hAnsi="ISOCPEUR"/>
          <w:i/>
        </w:rPr>
        <w:t xml:space="preserve">решения по обеспечению электроэнергией </w:t>
      </w:r>
      <w:proofErr w:type="spellStart"/>
      <w:r w:rsidRPr="00DC6269">
        <w:rPr>
          <w:rFonts w:ascii="ISOCPEUR" w:hAnsi="ISOCPEUR"/>
          <w:i/>
        </w:rPr>
        <w:t>электроприемников</w:t>
      </w:r>
      <w:proofErr w:type="spellEnd"/>
      <w:r w:rsidRPr="00DC6269">
        <w:rPr>
          <w:rFonts w:ascii="ISOCPEUR" w:hAnsi="ISOCPEUR"/>
          <w:i/>
        </w:rPr>
        <w:t xml:space="preserve"> в рабочем и аварийном р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>жимах.</w:t>
      </w:r>
      <w:bookmarkEnd w:id="6"/>
    </w:p>
    <w:p w:rsidR="000B5584" w:rsidRPr="00DC6269" w:rsidRDefault="000B5584" w:rsidP="000B5584">
      <w:pPr>
        <w:pStyle w:val="21"/>
        <w:spacing w:line="360" w:lineRule="auto"/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Для ввода и распределения электроэнергии проектом предусматривается установка </w:t>
      </w:r>
      <w:r>
        <w:rPr>
          <w:rFonts w:ascii="ISOCPEUR" w:hAnsi="ISOCPEUR"/>
          <w:i/>
        </w:rPr>
        <w:t>вводно-распределительного устройства, распределительных щитов для технологических приемников и освещения</w:t>
      </w:r>
      <w:r w:rsidRPr="00DC6269">
        <w:rPr>
          <w:rFonts w:ascii="ISOCPEUR" w:hAnsi="ISOCPEUR"/>
          <w:i/>
        </w:rPr>
        <w:t xml:space="preserve">. Оборудование </w:t>
      </w:r>
      <w:r>
        <w:rPr>
          <w:rFonts w:ascii="ISOCPEUR" w:hAnsi="ISOCPEUR"/>
          <w:i/>
        </w:rPr>
        <w:t>принято фирмы АВВ.</w:t>
      </w: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7" w:name="_Toc276914972"/>
      <w:r w:rsidRPr="00DC6269">
        <w:rPr>
          <w:rFonts w:ascii="ISOCPEUR" w:hAnsi="ISOCPEUR"/>
          <w:i/>
        </w:rPr>
        <w:t>Решения по компенсации реактивной мощности</w:t>
      </w:r>
      <w:bookmarkEnd w:id="7"/>
    </w:p>
    <w:p w:rsidR="000B5584" w:rsidRDefault="000B5584" w:rsidP="000B5584">
      <w:pPr>
        <w:pStyle w:val="a0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На основании расчета электрических нагрузок средний коэффициент мощности (</w:t>
      </w:r>
      <w:proofErr w:type="spellStart"/>
      <w:r w:rsidRPr="00DC6269">
        <w:rPr>
          <w:rFonts w:ascii="ISOCPEUR" w:hAnsi="ISOCPEUR"/>
          <w:i/>
        </w:rPr>
        <w:t>cos</w:t>
      </w:r>
      <w:proofErr w:type="spellEnd"/>
      <w:r w:rsidRPr="00DC6269">
        <w:rPr>
          <w:rFonts w:ascii="ISOCPEUR" w:hAnsi="ISOCPEUR"/>
          <w:i/>
        </w:rPr>
        <w:t xml:space="preserve"> ф) в целом по объекту составляет 0,</w:t>
      </w:r>
      <w:r>
        <w:rPr>
          <w:rFonts w:ascii="ISOCPEUR" w:hAnsi="ISOCPEUR"/>
          <w:i/>
        </w:rPr>
        <w:t>88, для его коррекции и доведения до значения 0,95 пр</w:t>
      </w:r>
      <w:r>
        <w:rPr>
          <w:rFonts w:ascii="ISOCPEUR" w:hAnsi="ISOCPEUR"/>
          <w:i/>
        </w:rPr>
        <w:t>о</w:t>
      </w:r>
      <w:r>
        <w:rPr>
          <w:rFonts w:ascii="ISOCPEUR" w:hAnsi="ISOCPEUR"/>
          <w:i/>
        </w:rPr>
        <w:t>ектом предусматривается установка двух конденсаторных установок коррекции реа</w:t>
      </w:r>
      <w:r>
        <w:rPr>
          <w:rFonts w:ascii="ISOCPEUR" w:hAnsi="ISOCPEUR"/>
          <w:i/>
        </w:rPr>
        <w:t>к</w:t>
      </w:r>
      <w:r>
        <w:rPr>
          <w:rFonts w:ascii="ISOCPEUR" w:hAnsi="ISOCPEUR"/>
          <w:i/>
        </w:rPr>
        <w:t>тивной мощности на вводе электроустановки.</w:t>
      </w:r>
    </w:p>
    <w:p w:rsidR="000B5584" w:rsidRDefault="000B5584" w:rsidP="000B5584">
      <w:pPr>
        <w:pStyle w:val="a0"/>
        <w:rPr>
          <w:rFonts w:ascii="ISOCPEUR" w:hAnsi="ISOCPEUR"/>
          <w:i/>
        </w:rPr>
      </w:pPr>
    </w:p>
    <w:p w:rsidR="000B5584" w:rsidRPr="00103909" w:rsidRDefault="000B5584" w:rsidP="000B5584">
      <w:pPr>
        <w:pStyle w:val="a0"/>
        <w:rPr>
          <w:rFonts w:ascii="ISOCPEUR" w:hAnsi="ISOCPEUR"/>
          <w:i/>
        </w:rPr>
      </w:pP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8" w:name="_Toc276914973"/>
      <w:r w:rsidRPr="00DC6269">
        <w:rPr>
          <w:rFonts w:ascii="ISOCPEUR" w:hAnsi="ISOCPEUR"/>
          <w:i/>
        </w:rPr>
        <w:t>мероприятия по экономии  и резервированию электроэнергии.</w:t>
      </w:r>
      <w:bookmarkEnd w:id="8"/>
    </w:p>
    <w:p w:rsidR="000B5584" w:rsidRPr="00DC6269" w:rsidRDefault="000B5584" w:rsidP="000B5584">
      <w:pPr>
        <w:pStyle w:val="a0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Для организации мер по экономии электроэнергии, проектом предусмотрены следующие мероприятия: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применение современной аппаратуры</w:t>
      </w:r>
      <w:r>
        <w:rPr>
          <w:rFonts w:ascii="ISOCPEUR" w:hAnsi="ISOCPEUR"/>
          <w:i/>
        </w:rPr>
        <w:t xml:space="preserve"> и материалов</w:t>
      </w:r>
      <w:r w:rsidRPr="00DC6269">
        <w:rPr>
          <w:rFonts w:ascii="ISOCPEUR" w:hAnsi="ISOCPEUR"/>
          <w:i/>
        </w:rPr>
        <w:t>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применение экономичных источников света и электронных ПРА в устройстве св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>тильников;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применение кабелей и проводов с медными жилами и радиальных схем электр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>снабжения;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применение в устройствах управления приводами двигателей </w:t>
      </w:r>
      <w:proofErr w:type="spellStart"/>
      <w:r w:rsidRPr="00DC6269">
        <w:rPr>
          <w:rFonts w:ascii="ISOCPEUR" w:hAnsi="ISOCPEUR"/>
          <w:i/>
        </w:rPr>
        <w:t>преимщественно</w:t>
      </w:r>
      <w:proofErr w:type="spellEnd"/>
      <w:r w:rsidRPr="00DC6269">
        <w:rPr>
          <w:rFonts w:ascii="ISOCPEUR" w:hAnsi="ISOCPEUR"/>
          <w:i/>
        </w:rPr>
        <w:t xml:space="preserve"> а</w:t>
      </w:r>
      <w:r w:rsidRPr="00DC6269">
        <w:rPr>
          <w:rFonts w:ascii="ISOCPEUR" w:hAnsi="ISOCPEUR"/>
          <w:i/>
        </w:rPr>
        <w:t>в</w:t>
      </w:r>
      <w:r w:rsidRPr="00DC6269">
        <w:rPr>
          <w:rFonts w:ascii="ISOCPEUR" w:hAnsi="ISOCPEUR"/>
          <w:i/>
        </w:rPr>
        <w:t>томатизированных схем, позволяющих потреблять электрическую нагрузку в зав</w:t>
      </w:r>
      <w:r w:rsidRPr="00DC6269">
        <w:rPr>
          <w:rFonts w:ascii="ISOCPEUR" w:hAnsi="ISOCPEUR"/>
          <w:i/>
        </w:rPr>
        <w:t>и</w:t>
      </w:r>
      <w:r w:rsidRPr="00DC6269">
        <w:rPr>
          <w:rFonts w:ascii="ISOCPEUR" w:hAnsi="ISOCPEUR"/>
          <w:i/>
        </w:rPr>
        <w:t>симости от требуемых параметров инжен</w:t>
      </w:r>
      <w:r>
        <w:rPr>
          <w:rFonts w:ascii="ISOCPEUR" w:hAnsi="ISOCPEUR"/>
          <w:i/>
        </w:rPr>
        <w:t>ерных и технологических систем;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применение автоматических схем управления </w:t>
      </w:r>
      <w:proofErr w:type="spellStart"/>
      <w:r>
        <w:rPr>
          <w:rFonts w:ascii="ISOCPEUR" w:hAnsi="ISOCPEUR"/>
          <w:i/>
        </w:rPr>
        <w:t>инжерным</w:t>
      </w:r>
      <w:proofErr w:type="spellEnd"/>
      <w:r>
        <w:rPr>
          <w:rFonts w:ascii="ISOCPEUR" w:hAnsi="ISOCPEUR"/>
          <w:i/>
        </w:rPr>
        <w:t xml:space="preserve"> оборудованием.</w:t>
      </w:r>
    </w:p>
    <w:p w:rsidR="000B5584" w:rsidRPr="00DC6269" w:rsidRDefault="000B5584" w:rsidP="000B5584">
      <w:pPr>
        <w:ind w:left="360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Специальных мероприятий по резервированию электроэнергии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>проектом не предусма</w:t>
      </w:r>
      <w:r w:rsidRPr="00DC6269">
        <w:rPr>
          <w:rFonts w:ascii="ISOCPEUR" w:hAnsi="ISOCPEUR"/>
          <w:i/>
        </w:rPr>
        <w:t>т</w:t>
      </w:r>
      <w:r w:rsidRPr="00DC6269">
        <w:rPr>
          <w:rFonts w:ascii="ISOCPEUR" w:hAnsi="ISOCPEUR"/>
          <w:i/>
        </w:rPr>
        <w:t>ривается.</w:t>
      </w: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9" w:name="_Toc276914974"/>
      <w:r w:rsidRPr="00DC6269">
        <w:rPr>
          <w:rFonts w:ascii="ISOCPEUR" w:hAnsi="ISOCPEUR"/>
          <w:i/>
        </w:rPr>
        <w:lastRenderedPageBreak/>
        <w:t>Мероприятия по заземлению (</w:t>
      </w:r>
      <w:proofErr w:type="spellStart"/>
      <w:r w:rsidRPr="00DC6269">
        <w:rPr>
          <w:rFonts w:ascii="ISOCPEUR" w:hAnsi="ISOCPEUR"/>
          <w:i/>
        </w:rPr>
        <w:t>занулению</w:t>
      </w:r>
      <w:proofErr w:type="spellEnd"/>
      <w:r w:rsidRPr="00DC6269">
        <w:rPr>
          <w:rFonts w:ascii="ISOCPEUR" w:hAnsi="ISOCPEUR"/>
          <w:i/>
        </w:rPr>
        <w:t xml:space="preserve">) и </w:t>
      </w:r>
      <w:proofErr w:type="spellStart"/>
      <w:r w:rsidRPr="00DC6269">
        <w:rPr>
          <w:rFonts w:ascii="ISOCPEUR" w:hAnsi="ISOCPEUR"/>
          <w:i/>
        </w:rPr>
        <w:t>молниезащите</w:t>
      </w:r>
      <w:proofErr w:type="spellEnd"/>
      <w:r w:rsidRPr="00DC6269">
        <w:rPr>
          <w:rFonts w:ascii="ISOCPEUR" w:hAnsi="ISOCPEUR"/>
          <w:i/>
        </w:rPr>
        <w:t>.</w:t>
      </w:r>
      <w:bookmarkEnd w:id="9"/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bookmarkStart w:id="10" w:name="_Toc176784811"/>
      <w:r w:rsidRPr="00DC6269">
        <w:rPr>
          <w:rFonts w:ascii="ISOCPEUR" w:hAnsi="ISOCPEUR"/>
          <w:i/>
        </w:rPr>
        <w:t xml:space="preserve">Согласно СО 153-34.21.122-2003 и РД 34.21.122-87 по устройству </w:t>
      </w:r>
      <w:proofErr w:type="spellStart"/>
      <w:r w:rsidRPr="00DC6269">
        <w:rPr>
          <w:rFonts w:ascii="ISOCPEUR" w:hAnsi="ISOCPEUR"/>
          <w:i/>
        </w:rPr>
        <w:t>молниезащитных</w:t>
      </w:r>
      <w:proofErr w:type="spellEnd"/>
      <w:r w:rsidRPr="00DC6269">
        <w:rPr>
          <w:rFonts w:ascii="ISOCPEUR" w:hAnsi="ISOCPEUR"/>
          <w:i/>
        </w:rPr>
        <w:t xml:space="preserve"> м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 xml:space="preserve">роприятий </w:t>
      </w:r>
      <w:r>
        <w:rPr>
          <w:rFonts w:ascii="ISOCPEUR" w:hAnsi="ISOCPEUR"/>
          <w:i/>
        </w:rPr>
        <w:t>проектируемое здание</w:t>
      </w:r>
      <w:r w:rsidRPr="00DC6269">
        <w:rPr>
          <w:rFonts w:ascii="ISOCPEUR" w:hAnsi="ISOCPEUR"/>
          <w:i/>
        </w:rPr>
        <w:t xml:space="preserve"> относится к III-ей категории </w:t>
      </w:r>
      <w:proofErr w:type="spellStart"/>
      <w:r w:rsidRPr="00DC6269">
        <w:rPr>
          <w:rFonts w:ascii="ISOCPEUR" w:hAnsi="ISOCPEUR"/>
          <w:i/>
        </w:rPr>
        <w:t>молниезащиты</w:t>
      </w:r>
      <w:proofErr w:type="spellEnd"/>
      <w:r w:rsidRPr="00DC6269">
        <w:rPr>
          <w:rFonts w:ascii="ISOCPEUR" w:hAnsi="ISOCPEUR"/>
          <w:i/>
        </w:rPr>
        <w:t xml:space="preserve"> и должно защищаться от прямых ударов молнии.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В качестве </w:t>
      </w:r>
      <w:r>
        <w:rPr>
          <w:rFonts w:ascii="ISOCPEUR" w:hAnsi="ISOCPEUR"/>
          <w:i/>
        </w:rPr>
        <w:t xml:space="preserve">основного </w:t>
      </w:r>
      <w:proofErr w:type="spellStart"/>
      <w:r w:rsidRPr="00DC6269">
        <w:rPr>
          <w:rFonts w:ascii="ISOCPEUR" w:hAnsi="ISOCPEUR"/>
          <w:i/>
        </w:rPr>
        <w:t>молн</w:t>
      </w:r>
      <w:r>
        <w:rPr>
          <w:rFonts w:ascii="ISOCPEUR" w:hAnsi="ISOCPEUR"/>
          <w:i/>
        </w:rPr>
        <w:t>иеприемника</w:t>
      </w:r>
      <w:proofErr w:type="spellEnd"/>
      <w:r>
        <w:rPr>
          <w:rFonts w:ascii="ISOCPEUR" w:hAnsi="ISOCPEUR"/>
          <w:i/>
        </w:rPr>
        <w:t xml:space="preserve"> здания применяется </w:t>
      </w:r>
      <w:proofErr w:type="spellStart"/>
      <w:r>
        <w:rPr>
          <w:rFonts w:ascii="ISOCPEUR" w:hAnsi="ISOCPEUR"/>
          <w:i/>
        </w:rPr>
        <w:t>молниезащитная</w:t>
      </w:r>
      <w:proofErr w:type="spellEnd"/>
      <w:r>
        <w:rPr>
          <w:rFonts w:ascii="ISOCPEUR" w:hAnsi="ISOCPEUR"/>
          <w:i/>
        </w:rPr>
        <w:t xml:space="preserve"> се</w:t>
      </w:r>
      <w:r>
        <w:rPr>
          <w:rFonts w:ascii="ISOCPEUR" w:hAnsi="ISOCPEUR"/>
          <w:i/>
        </w:rPr>
        <w:t>т</w:t>
      </w:r>
      <w:r>
        <w:rPr>
          <w:rFonts w:ascii="ISOCPEUR" w:hAnsi="ISOCPEUR"/>
          <w:i/>
        </w:rPr>
        <w:t xml:space="preserve">ка, выполненная из стального оцинкованного </w:t>
      </w:r>
      <w:proofErr w:type="gramStart"/>
      <w:r>
        <w:rPr>
          <w:rFonts w:ascii="ISOCPEUR" w:hAnsi="ISOCPEUR"/>
          <w:i/>
        </w:rPr>
        <w:t>прутка</w:t>
      </w:r>
      <w:proofErr w:type="gramEnd"/>
      <w:r>
        <w:rPr>
          <w:rFonts w:ascii="ISOCPEUR" w:hAnsi="ISOCPEUR"/>
          <w:i/>
        </w:rPr>
        <w:t xml:space="preserve"> уложенного по кровле на подста</w:t>
      </w:r>
      <w:r>
        <w:rPr>
          <w:rFonts w:ascii="ISOCPEUR" w:hAnsi="ISOCPEUR"/>
          <w:i/>
        </w:rPr>
        <w:t>в</w:t>
      </w:r>
      <w:r>
        <w:rPr>
          <w:rFonts w:ascii="ISOCPEUR" w:hAnsi="ISOCPEUR"/>
          <w:i/>
        </w:rPr>
        <w:t>ках</w:t>
      </w:r>
      <w:r w:rsidRPr="00DC6269">
        <w:rPr>
          <w:rFonts w:ascii="ISOCPEUR" w:hAnsi="ISOCPEUR"/>
          <w:i/>
        </w:rPr>
        <w:t>.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Соединения узлов </w:t>
      </w:r>
      <w:proofErr w:type="spellStart"/>
      <w:r>
        <w:rPr>
          <w:rFonts w:ascii="ISOCPEUR" w:hAnsi="ISOCPEUR"/>
          <w:i/>
        </w:rPr>
        <w:t>молниезащиты</w:t>
      </w:r>
      <w:proofErr w:type="spellEnd"/>
      <w:r>
        <w:rPr>
          <w:rFonts w:ascii="ISOCPEUR" w:hAnsi="ISOCPEUR"/>
          <w:i/>
        </w:rPr>
        <w:t xml:space="preserve"> выполнить</w:t>
      </w:r>
      <w:r w:rsidRPr="00DC6269">
        <w:rPr>
          <w:rFonts w:ascii="ISOCPEUR" w:hAnsi="ISOCPEUR"/>
          <w:i/>
        </w:rPr>
        <w:t xml:space="preserve"> </w:t>
      </w:r>
      <w:proofErr w:type="gramStart"/>
      <w:r w:rsidRPr="00DC6269">
        <w:rPr>
          <w:rFonts w:ascii="ISOCPEUR" w:hAnsi="ISOCPEUR"/>
          <w:i/>
        </w:rPr>
        <w:t>болтовыми</w:t>
      </w:r>
      <w:proofErr w:type="gramEnd"/>
      <w:r w:rsidRPr="00DC6269">
        <w:rPr>
          <w:rFonts w:ascii="ISOCPEUR" w:hAnsi="ISOCPEUR"/>
          <w:i/>
        </w:rPr>
        <w:t xml:space="preserve"> по ГОСТ 10434-82, для к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>торых используется специальная арматура либо сваркой. Все выступающие неметалл</w:t>
      </w:r>
      <w:r w:rsidRPr="00DC6269">
        <w:rPr>
          <w:rFonts w:ascii="ISOCPEUR" w:hAnsi="ISOCPEUR"/>
          <w:i/>
        </w:rPr>
        <w:t>и</w:t>
      </w:r>
      <w:r w:rsidRPr="00DC6269">
        <w:rPr>
          <w:rFonts w:ascii="ISOCPEUR" w:hAnsi="ISOCPEUR"/>
          <w:i/>
        </w:rPr>
        <w:t>ческие части кровли</w:t>
      </w:r>
      <w:r>
        <w:rPr>
          <w:rFonts w:ascii="ISOCPEUR" w:hAnsi="ISOCPEUR"/>
          <w:i/>
        </w:rPr>
        <w:t xml:space="preserve">, не попадающие  в зону защиты основного </w:t>
      </w:r>
      <w:proofErr w:type="spellStart"/>
      <w:r>
        <w:rPr>
          <w:rFonts w:ascii="ISOCPEUR" w:hAnsi="ISOCPEUR"/>
          <w:i/>
        </w:rPr>
        <w:t>молниеприемника</w:t>
      </w:r>
      <w:proofErr w:type="spellEnd"/>
      <w:r>
        <w:rPr>
          <w:rFonts w:ascii="ISOCPEUR" w:hAnsi="ISOCPEUR"/>
          <w:i/>
        </w:rPr>
        <w:t>,</w:t>
      </w:r>
      <w:r w:rsidRPr="00DC6269">
        <w:rPr>
          <w:rFonts w:ascii="ISOCPEUR" w:hAnsi="ISOCPEUR"/>
          <w:i/>
        </w:rPr>
        <w:t xml:space="preserve"> об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 xml:space="preserve">рудуются </w:t>
      </w:r>
      <w:proofErr w:type="gramStart"/>
      <w:r w:rsidRPr="00DC6269">
        <w:rPr>
          <w:rFonts w:ascii="ISOCPEUR" w:hAnsi="ISOCPEUR"/>
          <w:i/>
        </w:rPr>
        <w:t>дополн</w:t>
      </w:r>
      <w:r>
        <w:rPr>
          <w:rFonts w:ascii="ISOCPEUR" w:hAnsi="ISOCPEUR"/>
          <w:i/>
        </w:rPr>
        <w:t>ительными</w:t>
      </w:r>
      <w:proofErr w:type="gramEnd"/>
      <w:r>
        <w:rPr>
          <w:rFonts w:ascii="ISOCPEUR" w:hAnsi="ISOCPEUR"/>
          <w:i/>
        </w:rPr>
        <w:t xml:space="preserve"> </w:t>
      </w:r>
      <w:proofErr w:type="spellStart"/>
      <w:r>
        <w:rPr>
          <w:rFonts w:ascii="ISOCPEUR" w:hAnsi="ISOCPEUR"/>
          <w:i/>
        </w:rPr>
        <w:t>молниеприемниками</w:t>
      </w:r>
      <w:proofErr w:type="spellEnd"/>
      <w:r>
        <w:rPr>
          <w:rFonts w:ascii="ISOCPEUR" w:hAnsi="ISOCPEUR"/>
          <w:i/>
        </w:rPr>
        <w:t xml:space="preserve"> и включаются в общую систему </w:t>
      </w:r>
      <w:proofErr w:type="spellStart"/>
      <w:r>
        <w:rPr>
          <w:rFonts w:ascii="ISOCPEUR" w:hAnsi="ISOCPEUR"/>
          <w:i/>
        </w:rPr>
        <w:t>молни</w:t>
      </w:r>
      <w:r>
        <w:rPr>
          <w:rFonts w:ascii="ISOCPEUR" w:hAnsi="ISOCPEUR"/>
          <w:i/>
        </w:rPr>
        <w:t>е</w:t>
      </w:r>
      <w:r>
        <w:rPr>
          <w:rFonts w:ascii="ISOCPEUR" w:hAnsi="ISOCPEUR"/>
          <w:i/>
        </w:rPr>
        <w:t>защиты</w:t>
      </w:r>
      <w:proofErr w:type="spellEnd"/>
      <w:r w:rsidRPr="00DC6269">
        <w:rPr>
          <w:rFonts w:ascii="ISOCPEUR" w:hAnsi="ISOCPEUR"/>
          <w:i/>
        </w:rPr>
        <w:t xml:space="preserve">.  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В качестве токоотводов используются </w:t>
      </w:r>
      <w:r>
        <w:rPr>
          <w:rFonts w:ascii="ISOCPEUR" w:hAnsi="ISOCPEUR"/>
          <w:i/>
        </w:rPr>
        <w:t>полосы</w:t>
      </w:r>
      <w:r w:rsidRPr="00DC6269">
        <w:rPr>
          <w:rFonts w:ascii="ISOCPEUR" w:hAnsi="ISOCPEUR"/>
          <w:i/>
        </w:rPr>
        <w:t xml:space="preserve"> </w:t>
      </w:r>
      <w:r>
        <w:rPr>
          <w:rFonts w:ascii="ISOCPEUR" w:hAnsi="ISOCPEUR"/>
          <w:i/>
        </w:rPr>
        <w:t xml:space="preserve">из </w:t>
      </w:r>
      <w:r w:rsidRPr="00DC6269">
        <w:rPr>
          <w:rFonts w:ascii="ISOCPEUR" w:hAnsi="ISOCPEUR"/>
          <w:i/>
        </w:rPr>
        <w:t>оцинкованной стали</w:t>
      </w:r>
      <w:r>
        <w:rPr>
          <w:rFonts w:ascii="ISOCPEUR" w:hAnsi="ISOCPEUR"/>
          <w:i/>
        </w:rPr>
        <w:t xml:space="preserve"> 25х4мм</w:t>
      </w:r>
      <w:r w:rsidRPr="00DC6269">
        <w:rPr>
          <w:rFonts w:ascii="ISOCPEUR" w:hAnsi="ISOCPEUR"/>
          <w:i/>
        </w:rPr>
        <w:t>, пр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 xml:space="preserve">кладываемые по наружным стенам в стыке </w:t>
      </w:r>
      <w:proofErr w:type="spellStart"/>
      <w:r w:rsidRPr="00DC6269">
        <w:rPr>
          <w:rFonts w:ascii="ISOCPEUR" w:hAnsi="ISOCPEUR"/>
          <w:i/>
        </w:rPr>
        <w:t>сендвич</w:t>
      </w:r>
      <w:proofErr w:type="spellEnd"/>
      <w:r w:rsidRPr="00DC6269">
        <w:rPr>
          <w:rFonts w:ascii="ISOCPEUR" w:hAnsi="ISOCPEUR"/>
          <w:i/>
        </w:rPr>
        <w:t>–панелей скрыто под фасонными эл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 xml:space="preserve">ментами.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>
        <w:rPr>
          <w:rFonts w:ascii="ISOCPEUR" w:hAnsi="ISOCPEUR"/>
          <w:i/>
        </w:rPr>
        <w:t>Проектом предусматривается з</w:t>
      </w:r>
      <w:r w:rsidRPr="00DC6269">
        <w:rPr>
          <w:rFonts w:ascii="ISOCPEUR" w:hAnsi="ISOCPEUR"/>
          <w:i/>
        </w:rPr>
        <w:t>аземляющее устройство для заземления электр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>установки</w:t>
      </w:r>
      <w:r>
        <w:rPr>
          <w:rFonts w:ascii="ISOCPEUR" w:hAnsi="ISOCPEUR"/>
          <w:i/>
        </w:rPr>
        <w:t>, которое выполняется по периметру здания на глубине 500мм стальной пол</w:t>
      </w:r>
      <w:r>
        <w:rPr>
          <w:rFonts w:ascii="ISOCPEUR" w:hAnsi="ISOCPEUR"/>
          <w:i/>
        </w:rPr>
        <w:t>о</w:t>
      </w:r>
      <w:r>
        <w:rPr>
          <w:rFonts w:ascii="ISOCPEUR" w:hAnsi="ISOCPEUR"/>
          <w:i/>
        </w:rPr>
        <w:t>сой 40х4мм.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Защита от вторичных проявлений молнии и заноса высокого потенциала выполн</w:t>
      </w:r>
      <w:r w:rsidRPr="00DC6269">
        <w:rPr>
          <w:rFonts w:ascii="ISOCPEUR" w:hAnsi="ISOCPEUR"/>
          <w:i/>
        </w:rPr>
        <w:t>я</w:t>
      </w:r>
      <w:r w:rsidRPr="00DC6269">
        <w:rPr>
          <w:rFonts w:ascii="ISOCPEUR" w:hAnsi="ISOCPEUR"/>
          <w:i/>
        </w:rPr>
        <w:t xml:space="preserve">ется путем присоединения всех металлических </w:t>
      </w:r>
      <w:r>
        <w:rPr>
          <w:rFonts w:ascii="ISOCPEUR" w:hAnsi="ISOCPEUR"/>
          <w:i/>
        </w:rPr>
        <w:t>конструкций здания</w:t>
      </w:r>
      <w:r w:rsidRPr="00DC6269">
        <w:rPr>
          <w:rFonts w:ascii="ISOCPEUR" w:hAnsi="ISOCPEUR"/>
          <w:i/>
        </w:rPr>
        <w:t>, аппаратов и назе</w:t>
      </w:r>
      <w:r w:rsidRPr="00DC6269">
        <w:rPr>
          <w:rFonts w:ascii="ISOCPEUR" w:hAnsi="ISOCPEUR"/>
          <w:i/>
        </w:rPr>
        <w:t>м</w:t>
      </w:r>
      <w:r w:rsidRPr="00DC6269">
        <w:rPr>
          <w:rFonts w:ascii="ISOCPEUR" w:hAnsi="ISOCPEUR"/>
          <w:i/>
        </w:rPr>
        <w:t>ных (надземных) и подземных металлические коммуникаций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 xml:space="preserve">к заземляющему устройству. </w:t>
      </w:r>
    </w:p>
    <w:p w:rsidR="000B5584" w:rsidRPr="00DC6269" w:rsidRDefault="000B5584" w:rsidP="000B5584">
      <w:pPr>
        <w:pStyle w:val="af2"/>
        <w:ind w:firstLine="567"/>
        <w:jc w:val="left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Тип системы заземления объекта соответствует системе TN-С-S при </w:t>
      </w:r>
      <w:proofErr w:type="spellStart"/>
      <w:r w:rsidRPr="00DC6269">
        <w:rPr>
          <w:rFonts w:ascii="ISOCPEUR" w:hAnsi="ISOCPEUR"/>
          <w:i/>
        </w:rPr>
        <w:t>глухозазе</w:t>
      </w:r>
      <w:r w:rsidRPr="00DC6269">
        <w:rPr>
          <w:rFonts w:ascii="ISOCPEUR" w:hAnsi="ISOCPEUR"/>
          <w:i/>
        </w:rPr>
        <w:t>м</w:t>
      </w:r>
      <w:r w:rsidRPr="00DC6269">
        <w:rPr>
          <w:rFonts w:ascii="ISOCPEUR" w:hAnsi="ISOCPEUR"/>
          <w:i/>
        </w:rPr>
        <w:t>ленной</w:t>
      </w:r>
      <w:proofErr w:type="spellEnd"/>
      <w:r w:rsidRPr="00DC6269">
        <w:rPr>
          <w:rFonts w:ascii="ISOCPEUR" w:hAnsi="ISOCPEUR"/>
          <w:i/>
        </w:rPr>
        <w:t xml:space="preserve"> </w:t>
      </w:r>
      <w:proofErr w:type="spellStart"/>
      <w:r w:rsidRPr="00DC6269">
        <w:rPr>
          <w:rFonts w:ascii="ISOCPEUR" w:hAnsi="ISOCPEUR"/>
          <w:i/>
        </w:rPr>
        <w:t>нейтрали</w:t>
      </w:r>
      <w:proofErr w:type="spellEnd"/>
      <w:r w:rsidRPr="00DC6269">
        <w:rPr>
          <w:rFonts w:ascii="ISOCPEUR" w:hAnsi="ISOCPEUR"/>
          <w:i/>
        </w:rPr>
        <w:t xml:space="preserve"> трансформаторов</w:t>
      </w:r>
      <w:r>
        <w:rPr>
          <w:rFonts w:ascii="ISOCPEUR" w:hAnsi="ISOCPEUR"/>
          <w:i/>
        </w:rPr>
        <w:t xml:space="preserve"> в ТП</w:t>
      </w:r>
      <w:r w:rsidRPr="00DC6269">
        <w:rPr>
          <w:rFonts w:ascii="ISOCPEUR" w:hAnsi="ISOCPEUR"/>
          <w:i/>
        </w:rPr>
        <w:t>. Разделение РЕ</w:t>
      </w:r>
      <w:r w:rsidRPr="00DC6269">
        <w:rPr>
          <w:rFonts w:ascii="ISOCPEUR" w:hAnsi="ISOCPEUR"/>
          <w:i/>
          <w:lang w:val="en-US"/>
        </w:rPr>
        <w:t>N</w:t>
      </w:r>
      <w:r w:rsidRPr="00DC6269">
        <w:rPr>
          <w:rFonts w:ascii="ISOCPEUR" w:hAnsi="ISOCPEUR"/>
          <w:i/>
        </w:rPr>
        <w:t>-проводни</w:t>
      </w:r>
      <w:r>
        <w:rPr>
          <w:rFonts w:ascii="ISOCPEUR" w:hAnsi="ISOCPEUR"/>
          <w:i/>
        </w:rPr>
        <w:t>ков питающих линий на отдельные</w:t>
      </w:r>
      <w:r w:rsidRPr="00DC6269">
        <w:rPr>
          <w:rFonts w:ascii="ISOCPEUR" w:hAnsi="ISOCPEUR"/>
          <w:i/>
        </w:rPr>
        <w:t xml:space="preserve"> «РЕ» (нулевой защитный проводник) и «</w:t>
      </w:r>
      <w:r w:rsidRPr="00DC6269">
        <w:rPr>
          <w:rFonts w:ascii="ISOCPEUR" w:hAnsi="ISOCPEUR"/>
          <w:i/>
          <w:lang w:val="en-US"/>
        </w:rPr>
        <w:t>N</w:t>
      </w:r>
      <w:r w:rsidRPr="00DC6269">
        <w:rPr>
          <w:rFonts w:ascii="ISOCPEUR" w:hAnsi="ISOCPEUR"/>
          <w:i/>
        </w:rPr>
        <w:t>» (нулевой рабочий проводник) выпо</w:t>
      </w:r>
      <w:r w:rsidRPr="00DC6269">
        <w:rPr>
          <w:rFonts w:ascii="ISOCPEUR" w:hAnsi="ISOCPEUR"/>
          <w:i/>
        </w:rPr>
        <w:t>л</w:t>
      </w:r>
      <w:r w:rsidRPr="00DC6269">
        <w:rPr>
          <w:rFonts w:ascii="ISOCPEUR" w:hAnsi="ISOCPEUR"/>
          <w:i/>
        </w:rPr>
        <w:t xml:space="preserve">няется на вводе </w:t>
      </w:r>
      <w:proofErr w:type="gramStart"/>
      <w:r w:rsidRPr="00DC6269">
        <w:rPr>
          <w:rFonts w:ascii="ISOCPEUR" w:hAnsi="ISOCPEUR"/>
          <w:i/>
        </w:rPr>
        <w:t>в</w:t>
      </w:r>
      <w:r>
        <w:rPr>
          <w:rFonts w:ascii="ISOCPEUR" w:hAnsi="ISOCPEUR"/>
          <w:i/>
        </w:rPr>
        <w:t>о</w:t>
      </w:r>
      <w:proofErr w:type="gramEnd"/>
      <w:r>
        <w:rPr>
          <w:rFonts w:ascii="ISOCPEUR" w:hAnsi="ISOCPEUR"/>
          <w:i/>
        </w:rPr>
        <w:t xml:space="preserve"> ВРУ</w:t>
      </w:r>
      <w:r w:rsidRPr="00DC6269">
        <w:rPr>
          <w:rFonts w:ascii="ISOCPEUR" w:hAnsi="ISOCPEUR"/>
          <w:i/>
        </w:rPr>
        <w:t>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Заземляющее устройство представляет собой единую </w:t>
      </w:r>
      <w:proofErr w:type="gramStart"/>
      <w:r w:rsidRPr="00DC6269">
        <w:rPr>
          <w:rFonts w:ascii="ISOCPEUR" w:hAnsi="ISOCPEUR"/>
          <w:i/>
        </w:rPr>
        <w:t>конструкцию</w:t>
      </w:r>
      <w:proofErr w:type="gramEnd"/>
      <w:r w:rsidRPr="00DC6269">
        <w:rPr>
          <w:rFonts w:ascii="ISOCPEUR" w:hAnsi="ISOCPEUR"/>
          <w:i/>
        </w:rPr>
        <w:t xml:space="preserve"> состоящую из: горизонтальных заземлителей в виде полосовой оцинкованной стали 40х4мм, </w:t>
      </w:r>
      <w:proofErr w:type="spellStart"/>
      <w:r w:rsidRPr="00DC6269">
        <w:rPr>
          <w:rFonts w:ascii="ISOCPEUR" w:hAnsi="ISOCPEUR"/>
          <w:i/>
        </w:rPr>
        <w:t>проклдав</w:t>
      </w:r>
      <w:r w:rsidRPr="00DC6269">
        <w:rPr>
          <w:rFonts w:ascii="ISOCPEUR" w:hAnsi="ISOCPEUR"/>
          <w:i/>
        </w:rPr>
        <w:t>ы</w:t>
      </w:r>
      <w:r w:rsidRPr="00DC6269">
        <w:rPr>
          <w:rFonts w:ascii="ISOCPEUR" w:hAnsi="ISOCPEUR"/>
          <w:i/>
        </w:rPr>
        <w:t>ваемой</w:t>
      </w:r>
      <w:proofErr w:type="spellEnd"/>
      <w:r w:rsidRPr="00DC6269">
        <w:rPr>
          <w:rFonts w:ascii="ISOCPEUR" w:hAnsi="ISOCPEUR"/>
          <w:i/>
        </w:rPr>
        <w:t xml:space="preserve"> по периметру здания и вертикальных заземлителей из угловой стали </w:t>
      </w:r>
      <w:r>
        <w:rPr>
          <w:rFonts w:ascii="ISOCPEUR" w:hAnsi="ISOCPEUR"/>
          <w:i/>
        </w:rPr>
        <w:t>4</w:t>
      </w:r>
      <w:r w:rsidRPr="00DC6269">
        <w:rPr>
          <w:rFonts w:ascii="ISOCPEUR" w:hAnsi="ISOCPEUR"/>
          <w:i/>
        </w:rPr>
        <w:t>0х</w:t>
      </w:r>
      <w:r>
        <w:rPr>
          <w:rFonts w:ascii="ISOCPEUR" w:hAnsi="ISOCPEUR"/>
          <w:i/>
        </w:rPr>
        <w:t>4</w:t>
      </w:r>
      <w:r w:rsidRPr="00DC6269">
        <w:rPr>
          <w:rFonts w:ascii="ISOCPEUR" w:hAnsi="ISOCPEUR"/>
          <w:i/>
        </w:rPr>
        <w:t>0х</w:t>
      </w:r>
      <w:r>
        <w:rPr>
          <w:rFonts w:ascii="ISOCPEUR" w:hAnsi="ISOCPEUR"/>
          <w:i/>
        </w:rPr>
        <w:t>4</w:t>
      </w:r>
      <w:r w:rsidRPr="00DC6269">
        <w:rPr>
          <w:rFonts w:ascii="ISOCPEUR" w:hAnsi="ISOCPEUR"/>
          <w:i/>
        </w:rPr>
        <w:t>мм длиной 3</w:t>
      </w:r>
      <w:r>
        <w:rPr>
          <w:rFonts w:ascii="ISOCPEUR" w:hAnsi="ISOCPEUR"/>
          <w:i/>
        </w:rPr>
        <w:t>000м</w:t>
      </w:r>
      <w:r w:rsidRPr="00DC6269">
        <w:rPr>
          <w:rFonts w:ascii="ISOCPEUR" w:hAnsi="ISOCPEUR"/>
          <w:i/>
        </w:rPr>
        <w:t>м.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Мероприятия по заземлению (</w:t>
      </w:r>
      <w:proofErr w:type="spellStart"/>
      <w:r w:rsidRPr="00DC6269">
        <w:rPr>
          <w:rFonts w:ascii="ISOCPEUR" w:hAnsi="ISOCPEUR"/>
          <w:i/>
        </w:rPr>
        <w:t>занулению</w:t>
      </w:r>
      <w:proofErr w:type="spellEnd"/>
      <w:r w:rsidRPr="00DC6269">
        <w:rPr>
          <w:rFonts w:ascii="ISOCPEUR" w:hAnsi="ISOCPEUR"/>
          <w:i/>
        </w:rPr>
        <w:t xml:space="preserve">) и защитным мерам по электробезопасности выполняются согласно гл. 1.7 ПУЭ.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В качестве защиты от прямых прикосновений применяются следующие мероприятия: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использование основной изоляции электрооборудования и размещения его токов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>дущих частей вне зоны досягаемости;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>
        <w:rPr>
          <w:rFonts w:ascii="ISOCPEUR" w:hAnsi="ISOCPEUR"/>
          <w:i/>
        </w:rPr>
        <w:t xml:space="preserve">дифференциальная </w:t>
      </w:r>
      <w:r w:rsidRPr="00DC6269">
        <w:rPr>
          <w:rFonts w:ascii="ISOCPEUR" w:hAnsi="ISOCPEUR"/>
          <w:i/>
        </w:rPr>
        <w:t>защита розеточных</w:t>
      </w:r>
      <w:r>
        <w:rPr>
          <w:rFonts w:ascii="ISOCPEUR" w:hAnsi="ISOCPEUR"/>
          <w:i/>
        </w:rPr>
        <w:t xml:space="preserve"> сетей.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В качестве защиты от косвенных прикосновений применяются следующие меропри</w:t>
      </w:r>
      <w:r w:rsidRPr="00DC6269">
        <w:rPr>
          <w:rFonts w:ascii="ISOCPEUR" w:hAnsi="ISOCPEUR"/>
          <w:i/>
        </w:rPr>
        <w:t>я</w:t>
      </w:r>
      <w:r w:rsidRPr="00DC6269">
        <w:rPr>
          <w:rFonts w:ascii="ISOCPEUR" w:hAnsi="ISOCPEUR"/>
          <w:i/>
        </w:rPr>
        <w:t>тия: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защитное заземление (</w:t>
      </w:r>
      <w:proofErr w:type="spellStart"/>
      <w:r w:rsidRPr="00DC6269">
        <w:rPr>
          <w:rFonts w:ascii="ISOCPEUR" w:hAnsi="ISOCPEUR"/>
          <w:i/>
        </w:rPr>
        <w:t>зануление</w:t>
      </w:r>
      <w:proofErr w:type="spellEnd"/>
      <w:r w:rsidRPr="00DC6269">
        <w:rPr>
          <w:rFonts w:ascii="ISOCPEUR" w:hAnsi="ISOCPEUR"/>
          <w:i/>
        </w:rPr>
        <w:t>);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автоматическое отключение питания;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>
        <w:rPr>
          <w:rFonts w:ascii="ISOCPEUR" w:hAnsi="ISOCPEUR"/>
          <w:i/>
        </w:rPr>
        <w:t>уравнивание потенциалов.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Основная система уравнивания потенциалов выполняется посредством объединения между собой следующих частей: 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PEN проводники питающих линий от ТП;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lastRenderedPageBreak/>
        <w:t>металлические трубы коммуникаций, входящих в здание;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строительные металлические части здания и арматура </w:t>
      </w:r>
      <w:proofErr w:type="gramStart"/>
      <w:r w:rsidRPr="00DC6269">
        <w:rPr>
          <w:rFonts w:ascii="ISOCPEUR" w:hAnsi="ISOCPEUR"/>
          <w:i/>
        </w:rPr>
        <w:t>ж/б</w:t>
      </w:r>
      <w:proofErr w:type="gramEnd"/>
      <w:r w:rsidRPr="00DC6269">
        <w:rPr>
          <w:rFonts w:ascii="ISOCPEUR" w:hAnsi="ISOCPEUR"/>
          <w:i/>
        </w:rPr>
        <w:t xml:space="preserve"> конструкций;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металлические воздуховоды  и трубопроводы систем вентиляции,  кондициониров</w:t>
      </w:r>
      <w:r w:rsidRPr="00DC6269">
        <w:rPr>
          <w:rFonts w:ascii="ISOCPEUR" w:hAnsi="ISOCPEUR"/>
          <w:i/>
        </w:rPr>
        <w:t>а</w:t>
      </w:r>
      <w:r w:rsidRPr="00DC6269">
        <w:rPr>
          <w:rFonts w:ascii="ISOCPEUR" w:hAnsi="ISOCPEUR"/>
          <w:i/>
        </w:rPr>
        <w:t>ния, отопления водоснабжения, канализации и сжатого воздуха;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кабельные лотки;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наружный контур заземления.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Все указанные части объединяются с помощью главной заземляющей шины (ГЗШ), уста</w:t>
      </w:r>
      <w:r>
        <w:rPr>
          <w:rFonts w:ascii="ISOCPEUR" w:hAnsi="ISOCPEUR"/>
          <w:i/>
        </w:rPr>
        <w:t>навливаемой отдельно</w:t>
      </w:r>
      <w:r w:rsidRPr="00DC6269">
        <w:rPr>
          <w:rFonts w:ascii="ISOCPEUR" w:hAnsi="ISOCPEUR"/>
          <w:i/>
        </w:rPr>
        <w:t>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 В качестве проводников основной системы уравнивания потенциалов используются некоторые сторонние проводящие части, отвечающие требованиям ПУЭ гл. 1.7, а также прокладываются дополнительные проводники медным проводом типа ПВ3 с изоляцией же</w:t>
      </w:r>
      <w:r w:rsidRPr="00DC6269">
        <w:rPr>
          <w:rFonts w:ascii="ISOCPEUR" w:hAnsi="ISOCPEUR"/>
          <w:i/>
        </w:rPr>
        <w:t>л</w:t>
      </w:r>
      <w:r w:rsidRPr="00DC6269">
        <w:rPr>
          <w:rFonts w:ascii="ISOCPEUR" w:hAnsi="ISOCPEUR"/>
          <w:i/>
        </w:rPr>
        <w:t>то-зеленого цвета. Требуемые сечения проводников принимаются согласно требовани</w:t>
      </w:r>
      <w:r>
        <w:rPr>
          <w:rFonts w:ascii="ISOCPEUR" w:hAnsi="ISOCPEUR"/>
          <w:i/>
        </w:rPr>
        <w:t>ям ПУЭ</w:t>
      </w:r>
      <w:r w:rsidRPr="00DC6269">
        <w:rPr>
          <w:rFonts w:ascii="ISOCPEUR" w:hAnsi="ISOCPEUR"/>
          <w:i/>
        </w:rPr>
        <w:t xml:space="preserve"> от 6 до 25мм.кв.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Также меры защиты от косвенного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>прикосновения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>применяются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>ко всем металлич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>ским корпусам электрооборудования</w:t>
      </w:r>
      <w:r>
        <w:rPr>
          <w:rFonts w:ascii="ISOCPEUR" w:hAnsi="ISOCPEUR"/>
          <w:i/>
        </w:rPr>
        <w:t xml:space="preserve">, </w:t>
      </w:r>
      <w:r w:rsidRPr="00DC6269">
        <w:rPr>
          <w:rFonts w:ascii="ISOCPEUR" w:hAnsi="ISOCPEUR"/>
          <w:i/>
        </w:rPr>
        <w:t>светильник</w:t>
      </w:r>
      <w:r>
        <w:rPr>
          <w:rFonts w:ascii="ISOCPEUR" w:hAnsi="ISOCPEUR"/>
          <w:i/>
        </w:rPr>
        <w:t>ам</w:t>
      </w:r>
      <w:r w:rsidRPr="00DC6269">
        <w:rPr>
          <w:rFonts w:ascii="ISOCPEUR" w:hAnsi="ISOCPEUR"/>
          <w:i/>
        </w:rPr>
        <w:t>, распределительны</w:t>
      </w:r>
      <w:r>
        <w:rPr>
          <w:rFonts w:ascii="ISOCPEUR" w:hAnsi="ISOCPEUR"/>
          <w:i/>
        </w:rPr>
        <w:t>м</w:t>
      </w:r>
      <w:r w:rsidRPr="00DC6269">
        <w:rPr>
          <w:rFonts w:ascii="ISOCPEUR" w:hAnsi="ISOCPEUR"/>
          <w:i/>
        </w:rPr>
        <w:t xml:space="preserve"> щит</w:t>
      </w:r>
      <w:r>
        <w:rPr>
          <w:rFonts w:ascii="ISOCPEUR" w:hAnsi="ISOCPEUR"/>
          <w:i/>
        </w:rPr>
        <w:t>ам</w:t>
      </w:r>
      <w:r w:rsidRPr="00DC6269">
        <w:rPr>
          <w:rFonts w:ascii="ISOCPEUR" w:hAnsi="ISOCPEUR"/>
          <w:i/>
        </w:rPr>
        <w:t>, устро</w:t>
      </w:r>
      <w:r w:rsidRPr="00DC6269">
        <w:rPr>
          <w:rFonts w:ascii="ISOCPEUR" w:hAnsi="ISOCPEUR"/>
          <w:i/>
        </w:rPr>
        <w:t>й</w:t>
      </w:r>
      <w:r w:rsidRPr="00DC6269">
        <w:rPr>
          <w:rFonts w:ascii="ISOCPEUR" w:hAnsi="ISOCPEUR"/>
          <w:i/>
        </w:rPr>
        <w:t>ств</w:t>
      </w:r>
      <w:r>
        <w:rPr>
          <w:rFonts w:ascii="ISOCPEUR" w:hAnsi="ISOCPEUR"/>
          <w:i/>
        </w:rPr>
        <w:t>ам</w:t>
      </w:r>
      <w:r w:rsidRPr="00DC6269">
        <w:rPr>
          <w:rFonts w:ascii="ISOCPEUR" w:hAnsi="ISOCPEUR"/>
          <w:i/>
        </w:rPr>
        <w:t xml:space="preserve"> для прокладки кабелей, оболочкам кабелей, опорным конструкциям </w:t>
      </w:r>
      <w:r>
        <w:rPr>
          <w:rFonts w:ascii="ISOCPEUR" w:hAnsi="ISOCPEUR"/>
          <w:i/>
        </w:rPr>
        <w:t>оборудования</w:t>
      </w:r>
      <w:r w:rsidRPr="00DC6269">
        <w:rPr>
          <w:rFonts w:ascii="ISOCPEUR" w:hAnsi="ISOCPEUR"/>
          <w:i/>
        </w:rPr>
        <w:t xml:space="preserve"> и другим металлическим частям.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Для обеспечения выше указанных мер используется РЕ-проводник (отдельная жила групповых и распределительных кабелей с изоляцией желто-зеленого цвета), а также дополнительно прокладываемые проводники. 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Для выполнения надежной электрической связи, снятия статического электрич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 xml:space="preserve">ства и обеспечения </w:t>
      </w:r>
      <w:proofErr w:type="spellStart"/>
      <w:r w:rsidRPr="00DC6269">
        <w:rPr>
          <w:rFonts w:ascii="ISOCPEUR" w:hAnsi="ISOCPEUR"/>
          <w:i/>
        </w:rPr>
        <w:t>эквипотенциальности</w:t>
      </w:r>
      <w:proofErr w:type="spellEnd"/>
      <w:r w:rsidRPr="00DC6269">
        <w:rPr>
          <w:rFonts w:ascii="ISOCPEUR" w:hAnsi="ISOCPEUR"/>
          <w:i/>
        </w:rPr>
        <w:t xml:space="preserve"> сторонних проводящих частей здания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 xml:space="preserve">между стыковых соединений воздуховодов, газопроводов и секций кабельных лотков, а также во фланцевых соединениях различных трубопроводов предусматриваются дополнительные перемычки медными проводниками. </w:t>
      </w: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11" w:name="_Toc276914975"/>
      <w:bookmarkEnd w:id="10"/>
      <w:r w:rsidRPr="00DC6269">
        <w:rPr>
          <w:rFonts w:ascii="ISOCPEUR" w:hAnsi="ISOCPEUR"/>
          <w:i/>
        </w:rPr>
        <w:t>сведения о классе проводов и осветительной арматуре.</w:t>
      </w:r>
      <w:bookmarkEnd w:id="11"/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Для внутренних распределительных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 xml:space="preserve">и групповых сетей на объекте используются кабели </w:t>
      </w:r>
      <w:r w:rsidRPr="00DC6269">
        <w:rPr>
          <w:rFonts w:ascii="ISOCPEUR" w:hAnsi="ISOCPEUR"/>
          <w:i/>
          <w:lang w:val="en-US"/>
        </w:rPr>
        <w:t>c</w:t>
      </w:r>
      <w:r w:rsidRPr="00DC6269">
        <w:rPr>
          <w:rFonts w:ascii="ISOCPEUR" w:hAnsi="ISOCPEUR"/>
          <w:i/>
        </w:rPr>
        <w:t xml:space="preserve"> медными жилами </w:t>
      </w:r>
      <w:r>
        <w:rPr>
          <w:rFonts w:ascii="ISOCPEUR" w:hAnsi="ISOCPEUR"/>
          <w:i/>
        </w:rPr>
        <w:t>в</w:t>
      </w:r>
      <w:r w:rsidRPr="00DC6269">
        <w:rPr>
          <w:rFonts w:ascii="ISOCPEUR" w:hAnsi="ISOCPEUR"/>
          <w:i/>
        </w:rPr>
        <w:t xml:space="preserve"> ПВХ </w:t>
      </w:r>
      <w:proofErr w:type="gramStart"/>
      <w:r w:rsidRPr="00DC6269">
        <w:rPr>
          <w:rFonts w:ascii="ISOCPEUR" w:hAnsi="ISOCPEUR"/>
          <w:i/>
        </w:rPr>
        <w:t>оболочке</w:t>
      </w:r>
      <w:proofErr w:type="gramEnd"/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 xml:space="preserve">не поддерживающей горение с низким </w:t>
      </w:r>
      <w:proofErr w:type="spellStart"/>
      <w:r w:rsidRPr="00DC6269">
        <w:rPr>
          <w:rFonts w:ascii="ISOCPEUR" w:hAnsi="ISOCPEUR"/>
          <w:i/>
        </w:rPr>
        <w:t>дымов</w:t>
      </w:r>
      <w:r w:rsidRPr="00DC6269">
        <w:rPr>
          <w:rFonts w:ascii="ISOCPEUR" w:hAnsi="ISOCPEUR"/>
          <w:i/>
        </w:rPr>
        <w:t>ы</w:t>
      </w:r>
      <w:r w:rsidRPr="00DC6269">
        <w:rPr>
          <w:rFonts w:ascii="ISOCPEUR" w:hAnsi="ISOCPEUR"/>
          <w:i/>
        </w:rPr>
        <w:t>делением</w:t>
      </w:r>
      <w:proofErr w:type="spellEnd"/>
      <w:r w:rsidRPr="00DC6269">
        <w:rPr>
          <w:rFonts w:ascii="ISOCPEUR" w:hAnsi="ISOCPEUR"/>
          <w:i/>
        </w:rPr>
        <w:t xml:space="preserve"> типа ВВГнг-</w:t>
      </w:r>
      <w:r w:rsidRPr="00DC6269">
        <w:rPr>
          <w:rFonts w:ascii="ISOCPEUR" w:hAnsi="ISOCPEUR"/>
          <w:i/>
          <w:lang w:val="en-US"/>
        </w:rPr>
        <w:t>LS</w:t>
      </w:r>
      <w:r w:rsidRPr="00DC6269">
        <w:rPr>
          <w:rFonts w:ascii="ISOCPEUR" w:hAnsi="ISOCPEUR"/>
          <w:i/>
        </w:rPr>
        <w:t xml:space="preserve">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Для линий </w:t>
      </w:r>
      <w:r>
        <w:rPr>
          <w:rFonts w:ascii="ISOCPEUR" w:hAnsi="ISOCPEUR"/>
          <w:i/>
        </w:rPr>
        <w:t xml:space="preserve">питающих </w:t>
      </w:r>
      <w:r w:rsidRPr="00DC6269">
        <w:rPr>
          <w:rFonts w:ascii="ISOCPEUR" w:hAnsi="ISOCPEUR"/>
          <w:i/>
        </w:rPr>
        <w:t>противопожарн</w:t>
      </w:r>
      <w:r>
        <w:rPr>
          <w:rFonts w:ascii="ISOCPEUR" w:hAnsi="ISOCPEUR"/>
          <w:i/>
        </w:rPr>
        <w:t xml:space="preserve">ые </w:t>
      </w:r>
      <w:proofErr w:type="spellStart"/>
      <w:r>
        <w:rPr>
          <w:rFonts w:ascii="ISOCPEUR" w:hAnsi="ISOCPEUR"/>
          <w:i/>
        </w:rPr>
        <w:t>электроприемники</w:t>
      </w:r>
      <w:proofErr w:type="spellEnd"/>
      <w:r w:rsidRPr="00DC6269">
        <w:rPr>
          <w:rFonts w:ascii="ISOCPEUR" w:hAnsi="ISOCPEUR"/>
          <w:i/>
        </w:rPr>
        <w:t xml:space="preserve"> здания</w:t>
      </w:r>
      <w:r>
        <w:rPr>
          <w:rFonts w:ascii="ISOCPEUR" w:hAnsi="ISOCPEUR"/>
          <w:i/>
        </w:rPr>
        <w:t xml:space="preserve"> и системы эваку</w:t>
      </w:r>
      <w:r>
        <w:rPr>
          <w:rFonts w:ascii="ISOCPEUR" w:hAnsi="ISOCPEUR"/>
          <w:i/>
        </w:rPr>
        <w:t>а</w:t>
      </w:r>
      <w:r>
        <w:rPr>
          <w:rFonts w:ascii="ISOCPEUR" w:hAnsi="ISOCPEUR"/>
          <w:i/>
        </w:rPr>
        <w:t>ции и оповещения о пожаре</w:t>
      </w:r>
      <w:r w:rsidRPr="00DC6269">
        <w:rPr>
          <w:rFonts w:ascii="ISOCPEUR" w:hAnsi="ISOCPEUR"/>
          <w:i/>
        </w:rPr>
        <w:t xml:space="preserve"> используются огнестойкие кабели </w:t>
      </w:r>
      <w:r w:rsidRPr="00DC6269">
        <w:rPr>
          <w:rFonts w:ascii="ISOCPEUR" w:hAnsi="ISOCPEUR"/>
          <w:i/>
          <w:lang w:val="en-US"/>
        </w:rPr>
        <w:t>c</w:t>
      </w:r>
      <w:r w:rsidRPr="00DC6269">
        <w:rPr>
          <w:rFonts w:ascii="ISOCPEUR" w:hAnsi="ISOCPEUR"/>
          <w:i/>
        </w:rPr>
        <w:t xml:space="preserve"> медными жилами с ПВХ </w:t>
      </w:r>
      <w:proofErr w:type="gramStart"/>
      <w:r w:rsidRPr="00DC6269">
        <w:rPr>
          <w:rFonts w:ascii="ISOCPEUR" w:hAnsi="ISOCPEUR"/>
          <w:i/>
        </w:rPr>
        <w:t>оболочке</w:t>
      </w:r>
      <w:proofErr w:type="gramEnd"/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 xml:space="preserve">не поддерживающей горение с низким </w:t>
      </w:r>
      <w:proofErr w:type="spellStart"/>
      <w:r w:rsidRPr="00DC6269">
        <w:rPr>
          <w:rFonts w:ascii="ISOCPEUR" w:hAnsi="ISOCPEUR"/>
          <w:i/>
        </w:rPr>
        <w:t>дымовыделением</w:t>
      </w:r>
      <w:proofErr w:type="spellEnd"/>
      <w:r w:rsidRPr="00DC6269">
        <w:rPr>
          <w:rFonts w:ascii="ISOCPEUR" w:hAnsi="ISOCPEUR"/>
          <w:i/>
        </w:rPr>
        <w:t xml:space="preserve"> типа ВВГнг-</w:t>
      </w:r>
      <w:r w:rsidRPr="00DC6269">
        <w:rPr>
          <w:rFonts w:ascii="ISOCPEUR" w:hAnsi="ISOCPEUR"/>
          <w:i/>
          <w:lang w:val="en-US"/>
        </w:rPr>
        <w:t>FRLS</w:t>
      </w:r>
      <w:r w:rsidRPr="00DC6269">
        <w:rPr>
          <w:rFonts w:ascii="ISOCPEUR" w:hAnsi="ISOCPEUR"/>
          <w:i/>
        </w:rPr>
        <w:t>.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Все используемые кабели имеют сертификаты </w:t>
      </w:r>
      <w:proofErr w:type="spellStart"/>
      <w:r w:rsidRPr="00DC6269">
        <w:rPr>
          <w:rFonts w:ascii="ISOCPEUR" w:hAnsi="ISOCPEUR"/>
          <w:i/>
        </w:rPr>
        <w:t>соотвествия</w:t>
      </w:r>
      <w:proofErr w:type="spellEnd"/>
      <w:r w:rsidRPr="00DC6269">
        <w:rPr>
          <w:rFonts w:ascii="ISOCPEUR" w:hAnsi="ISOCPEUR"/>
          <w:i/>
        </w:rPr>
        <w:t xml:space="preserve"> РФ и сертификаты п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>жарной безопасности.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Светильники на объекте используются </w:t>
      </w:r>
      <w:proofErr w:type="spellStart"/>
      <w:r w:rsidRPr="00DC6269">
        <w:rPr>
          <w:rFonts w:ascii="ISOCPEUR" w:hAnsi="ISOCPEUR"/>
          <w:i/>
        </w:rPr>
        <w:t>преимуществено</w:t>
      </w:r>
      <w:proofErr w:type="spellEnd"/>
      <w:r w:rsidRPr="00DC6269">
        <w:rPr>
          <w:rFonts w:ascii="ISOCPEUR" w:hAnsi="ISOCPEUR"/>
          <w:i/>
        </w:rPr>
        <w:t xml:space="preserve"> Российского производства компании «Световые технологии». Степень защиты и исполнение светильника выбирае</w:t>
      </w:r>
      <w:r w:rsidRPr="00DC6269">
        <w:rPr>
          <w:rFonts w:ascii="ISOCPEUR" w:hAnsi="ISOCPEUR"/>
          <w:i/>
        </w:rPr>
        <w:t>т</w:t>
      </w:r>
      <w:r w:rsidRPr="00DC6269">
        <w:rPr>
          <w:rFonts w:ascii="ISOCPEUR" w:hAnsi="ISOCPEUR"/>
          <w:i/>
        </w:rPr>
        <w:t>ся в зависимости от среды в помещении, где они установлены.</w:t>
      </w: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12" w:name="_Toc276914976"/>
      <w:r w:rsidRPr="00DC6269">
        <w:rPr>
          <w:rFonts w:ascii="ISOCPEUR" w:hAnsi="ISOCPEUR"/>
          <w:i/>
        </w:rPr>
        <w:t>основные решения по силовому электрооборудованию и устройству внутренних сетей.</w:t>
      </w:r>
      <w:bookmarkEnd w:id="12"/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Для распределения электроэнергии к технологическому оборудованию устанавлив</w:t>
      </w:r>
      <w:r w:rsidRPr="00DC6269">
        <w:rPr>
          <w:rFonts w:ascii="ISOCPEUR" w:hAnsi="ISOCPEUR"/>
          <w:i/>
        </w:rPr>
        <w:t>а</w:t>
      </w:r>
      <w:r w:rsidRPr="00DC6269">
        <w:rPr>
          <w:rFonts w:ascii="ISOCPEUR" w:hAnsi="ISOCPEUR"/>
          <w:i/>
        </w:rPr>
        <w:t>ются силовые распределительные щиты</w:t>
      </w:r>
      <w:r>
        <w:rPr>
          <w:rFonts w:ascii="ISOCPEUR" w:hAnsi="ISOCPEUR"/>
          <w:i/>
        </w:rPr>
        <w:t xml:space="preserve">, </w:t>
      </w:r>
      <w:r w:rsidRPr="00DC6269">
        <w:rPr>
          <w:rFonts w:ascii="ISOCPEUR" w:hAnsi="ISOCPEUR"/>
          <w:i/>
        </w:rPr>
        <w:t>щиты освещения (рабочего и аварийного), роз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 xml:space="preserve">точных сетей (бытовых и </w:t>
      </w:r>
      <w:r>
        <w:rPr>
          <w:rFonts w:ascii="ISOCPEUR" w:hAnsi="ISOCPEUR"/>
          <w:i/>
        </w:rPr>
        <w:t>технологических</w:t>
      </w:r>
      <w:r w:rsidRPr="00DC6269">
        <w:rPr>
          <w:rFonts w:ascii="ISOCPEUR" w:hAnsi="ISOCPEUR"/>
          <w:i/>
        </w:rPr>
        <w:t xml:space="preserve">).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lastRenderedPageBreak/>
        <w:t xml:space="preserve">Для управления </w:t>
      </w:r>
      <w:proofErr w:type="gramStart"/>
      <w:r w:rsidRPr="00DC6269">
        <w:rPr>
          <w:rFonts w:ascii="ISOCPEUR" w:hAnsi="ISOCPEUR"/>
          <w:i/>
        </w:rPr>
        <w:t>приточными</w:t>
      </w:r>
      <w:proofErr w:type="gramEnd"/>
      <w:r w:rsidRPr="00DC6269">
        <w:rPr>
          <w:rFonts w:ascii="ISOCPEUR" w:hAnsi="ISOCPEUR"/>
          <w:i/>
        </w:rPr>
        <w:t xml:space="preserve"> и вытяжными </w:t>
      </w:r>
      <w:proofErr w:type="spellStart"/>
      <w:r w:rsidRPr="00DC6269">
        <w:rPr>
          <w:rFonts w:ascii="ISOCPEUR" w:hAnsi="ISOCPEUR"/>
          <w:i/>
        </w:rPr>
        <w:t>вентсистемами</w:t>
      </w:r>
      <w:proofErr w:type="spellEnd"/>
      <w:r w:rsidRPr="00DC6269">
        <w:rPr>
          <w:rFonts w:ascii="ISOCPEUR" w:hAnsi="ISOCPEUR"/>
          <w:i/>
        </w:rPr>
        <w:t xml:space="preserve"> используются комплектные шкафы управления, устанавливаемые в непосредственной близости от агрегатов</w:t>
      </w:r>
      <w:r>
        <w:rPr>
          <w:rFonts w:ascii="ISOCPEUR" w:hAnsi="ISOCPEUR"/>
          <w:i/>
        </w:rPr>
        <w:t>, в те</w:t>
      </w:r>
      <w:r>
        <w:rPr>
          <w:rFonts w:ascii="ISOCPEUR" w:hAnsi="ISOCPEUR"/>
          <w:i/>
        </w:rPr>
        <w:t>х</w:t>
      </w:r>
      <w:r>
        <w:rPr>
          <w:rFonts w:ascii="ISOCPEUR" w:hAnsi="ISOCPEUR"/>
          <w:i/>
        </w:rPr>
        <w:t xml:space="preserve">нических помещениях и </w:t>
      </w:r>
      <w:proofErr w:type="spellStart"/>
      <w:r>
        <w:rPr>
          <w:rFonts w:ascii="ISOCPEUR" w:hAnsi="ISOCPEUR"/>
          <w:i/>
        </w:rPr>
        <w:t>венткамерах</w:t>
      </w:r>
      <w:proofErr w:type="spellEnd"/>
      <w:r w:rsidRPr="00DC6269">
        <w:rPr>
          <w:rFonts w:ascii="ISOCPEUR" w:hAnsi="ISOCPEUR"/>
          <w:i/>
        </w:rPr>
        <w:t xml:space="preserve">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Для автоматического отключения </w:t>
      </w:r>
      <w:proofErr w:type="spellStart"/>
      <w:r w:rsidRPr="00DC6269">
        <w:rPr>
          <w:rFonts w:ascii="ISOCPEUR" w:hAnsi="ISOCPEUR"/>
          <w:i/>
        </w:rPr>
        <w:t>вентсистем</w:t>
      </w:r>
      <w:proofErr w:type="spellEnd"/>
      <w:r w:rsidRPr="00DC6269">
        <w:rPr>
          <w:rFonts w:ascii="ISOCPEUR" w:hAnsi="ISOCPEUR"/>
          <w:i/>
        </w:rPr>
        <w:t xml:space="preserve"> при сигнале «пожар», в </w:t>
      </w:r>
      <w:r>
        <w:rPr>
          <w:rFonts w:ascii="ISOCPEUR" w:hAnsi="ISOCPEUR"/>
          <w:i/>
        </w:rPr>
        <w:t xml:space="preserve">комплектных щитах управления </w:t>
      </w:r>
      <w:r w:rsidRPr="00DC6269">
        <w:rPr>
          <w:rFonts w:ascii="ISOCPEUR" w:hAnsi="ISOCPEUR"/>
          <w:i/>
        </w:rPr>
        <w:t xml:space="preserve">предусматриваются установка выключателей </w:t>
      </w:r>
      <w:proofErr w:type="gramStart"/>
      <w:r w:rsidRPr="00DC6269">
        <w:rPr>
          <w:rFonts w:ascii="ISOCPEUR" w:hAnsi="ISOCPEUR"/>
          <w:i/>
        </w:rPr>
        <w:t>с</w:t>
      </w:r>
      <w:proofErr w:type="gramEnd"/>
      <w:r w:rsidRPr="00DC6269">
        <w:rPr>
          <w:rFonts w:ascii="ISOCPEUR" w:hAnsi="ISOCPEUR"/>
          <w:i/>
        </w:rPr>
        <w:t xml:space="preserve"> независимым </w:t>
      </w:r>
      <w:proofErr w:type="spellStart"/>
      <w:r w:rsidRPr="00DC6269">
        <w:rPr>
          <w:rFonts w:ascii="ISOCPEUR" w:hAnsi="ISOCPEUR"/>
          <w:i/>
        </w:rPr>
        <w:t>расцеп</w:t>
      </w:r>
      <w:r w:rsidRPr="00DC6269">
        <w:rPr>
          <w:rFonts w:ascii="ISOCPEUR" w:hAnsi="ISOCPEUR"/>
          <w:i/>
        </w:rPr>
        <w:t>и</w:t>
      </w:r>
      <w:r w:rsidRPr="00DC6269">
        <w:rPr>
          <w:rFonts w:ascii="ISOCPEUR" w:hAnsi="ISOCPEUR"/>
          <w:i/>
        </w:rPr>
        <w:t>телем</w:t>
      </w:r>
      <w:proofErr w:type="spellEnd"/>
      <w:r w:rsidRPr="00DC6269">
        <w:rPr>
          <w:rFonts w:ascii="ISOCPEUR" w:hAnsi="ISOCPEUR"/>
          <w:i/>
        </w:rPr>
        <w:t xml:space="preserve">. Способ и место отключения питания </w:t>
      </w:r>
      <w:proofErr w:type="spellStart"/>
      <w:r w:rsidRPr="00DC6269">
        <w:rPr>
          <w:rFonts w:ascii="ISOCPEUR" w:hAnsi="ISOCPEUR"/>
          <w:i/>
        </w:rPr>
        <w:t>вентсистем</w:t>
      </w:r>
      <w:proofErr w:type="spellEnd"/>
      <w:r w:rsidRPr="00DC6269">
        <w:rPr>
          <w:rFonts w:ascii="ISOCPEUR" w:hAnsi="ISOCPEUR"/>
          <w:i/>
        </w:rPr>
        <w:t xml:space="preserve"> при сигнале «пожар» может быть иным и окончательно определяется противопожарными решениями.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Выбор всех электродвигателей и пусковой аппаратуры, поставляемой комплектно с  оборудованием системы вентиляции и других инженерных систем, проектом не предусма</w:t>
      </w:r>
      <w:r w:rsidRPr="00DC6269">
        <w:rPr>
          <w:rFonts w:ascii="ISOCPEUR" w:hAnsi="ISOCPEUR"/>
          <w:i/>
        </w:rPr>
        <w:t>т</w:t>
      </w:r>
      <w:r w:rsidRPr="00DC6269">
        <w:rPr>
          <w:rFonts w:ascii="ISOCPEUR" w:hAnsi="ISOCPEUR"/>
          <w:i/>
        </w:rPr>
        <w:t xml:space="preserve">ривается. 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Комплектация коммутационно-защитного и щитового оборудования и </w:t>
      </w:r>
      <w:proofErr w:type="spellStart"/>
      <w:r w:rsidRPr="00DC6269">
        <w:rPr>
          <w:rFonts w:ascii="ISOCPEUR" w:hAnsi="ISOCPEUR"/>
          <w:i/>
        </w:rPr>
        <w:t>электроуст</w:t>
      </w:r>
      <w:r w:rsidRPr="00DC6269">
        <w:rPr>
          <w:rFonts w:ascii="ISOCPEUR" w:hAnsi="ISOCPEUR"/>
          <w:i/>
        </w:rPr>
        <w:t>а</w:t>
      </w:r>
      <w:r w:rsidRPr="00DC6269">
        <w:rPr>
          <w:rFonts w:ascii="ISOCPEUR" w:hAnsi="ISOCPEUR"/>
          <w:i/>
        </w:rPr>
        <w:t>новочных</w:t>
      </w:r>
      <w:proofErr w:type="spellEnd"/>
      <w:r w:rsidRPr="00DC6269">
        <w:rPr>
          <w:rFonts w:ascii="ISOCPEUR" w:hAnsi="ISOCPEUR"/>
          <w:i/>
        </w:rPr>
        <w:t xml:space="preserve"> изделий выполнена на базе оборудования преимущественно импортного про</w:t>
      </w:r>
      <w:r>
        <w:rPr>
          <w:rFonts w:ascii="ISOCPEUR" w:hAnsi="ISOCPEUR"/>
          <w:i/>
        </w:rPr>
        <w:t>и</w:t>
      </w:r>
      <w:r>
        <w:rPr>
          <w:rFonts w:ascii="ISOCPEUR" w:hAnsi="ISOCPEUR"/>
          <w:i/>
        </w:rPr>
        <w:t>з</w:t>
      </w:r>
      <w:r>
        <w:rPr>
          <w:rFonts w:ascii="ISOCPEUR" w:hAnsi="ISOCPEUR"/>
          <w:i/>
        </w:rPr>
        <w:t>водства фирмы</w:t>
      </w:r>
      <w:r w:rsidRPr="00DC6269">
        <w:rPr>
          <w:rFonts w:ascii="ISOCPEUR" w:hAnsi="ISOCPEUR"/>
          <w:i/>
        </w:rPr>
        <w:t xml:space="preserve"> АВВ.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Распределительные и групповые</w:t>
      </w:r>
      <w:r>
        <w:rPr>
          <w:rFonts w:ascii="ISOCPEUR" w:hAnsi="ISOCPEUR"/>
          <w:i/>
        </w:rPr>
        <w:t xml:space="preserve"> сети силового и осветительного </w:t>
      </w:r>
      <w:r w:rsidRPr="00DC6269">
        <w:rPr>
          <w:rFonts w:ascii="ISOCPEUR" w:hAnsi="ISOCPEUR"/>
          <w:i/>
        </w:rPr>
        <w:t>электрооборудов</w:t>
      </w:r>
      <w:r w:rsidRPr="00DC6269">
        <w:rPr>
          <w:rFonts w:ascii="ISOCPEUR" w:hAnsi="ISOCPEUR"/>
          <w:i/>
        </w:rPr>
        <w:t>а</w:t>
      </w:r>
      <w:r w:rsidRPr="00DC6269">
        <w:rPr>
          <w:rFonts w:ascii="ISOCPEUR" w:hAnsi="ISOCPEUR"/>
          <w:i/>
        </w:rPr>
        <w:t xml:space="preserve">ния прокладываются </w:t>
      </w:r>
      <w:r>
        <w:rPr>
          <w:rFonts w:ascii="ISOCPEUR" w:hAnsi="ISOCPEUR"/>
          <w:i/>
        </w:rPr>
        <w:t xml:space="preserve">под потолком </w:t>
      </w:r>
      <w:r w:rsidRPr="00DC6269">
        <w:rPr>
          <w:rFonts w:ascii="ISOCPEUR" w:hAnsi="ISOCPEUR"/>
          <w:i/>
        </w:rPr>
        <w:t xml:space="preserve">на </w:t>
      </w:r>
      <w:r>
        <w:rPr>
          <w:rFonts w:ascii="ISOCPEUR" w:hAnsi="ISOCPEUR"/>
          <w:i/>
        </w:rPr>
        <w:t xml:space="preserve">перфорированных </w:t>
      </w:r>
      <w:r w:rsidRPr="00DC6269">
        <w:rPr>
          <w:rFonts w:ascii="ISOCPEUR" w:hAnsi="ISOCPEUR"/>
          <w:i/>
        </w:rPr>
        <w:t>металлических лотках</w:t>
      </w:r>
      <w:r>
        <w:rPr>
          <w:rFonts w:ascii="ISOCPEUR" w:hAnsi="ISOCPEUR"/>
          <w:i/>
        </w:rPr>
        <w:t>, открыто по конструкциям в ПВХ трубах и в полу в армированных ПВХ трубах</w:t>
      </w:r>
      <w:r w:rsidRPr="00DC6269">
        <w:rPr>
          <w:rFonts w:ascii="ISOCPEUR" w:hAnsi="ISOCPEUR"/>
          <w:i/>
        </w:rPr>
        <w:t>. Сети внутри пом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 xml:space="preserve">щений выполняются открыто и скрыто по потолку и стенам, на лотках и в ПВХ трубах имеющий сертификат пожарной безопасности. 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Рабочие места в помещениях оборудуются </w:t>
      </w:r>
      <w:r>
        <w:rPr>
          <w:rFonts w:ascii="ISOCPEUR" w:hAnsi="ISOCPEUR"/>
          <w:i/>
        </w:rPr>
        <w:t>необходимым количеством розеток</w:t>
      </w:r>
      <w:r w:rsidRPr="00DC6269">
        <w:rPr>
          <w:rFonts w:ascii="ISOCPEUR" w:hAnsi="ISOCPEUR"/>
          <w:i/>
        </w:rPr>
        <w:t xml:space="preserve">. 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Все устанавливаемые распределительные и групповые щиты, пульты управления, </w:t>
      </w:r>
      <w:proofErr w:type="spellStart"/>
      <w:r w:rsidRPr="00DC6269">
        <w:rPr>
          <w:rFonts w:ascii="ISOCPEUR" w:hAnsi="ISOCPEUR"/>
          <w:i/>
        </w:rPr>
        <w:t>распаечные</w:t>
      </w:r>
      <w:proofErr w:type="spellEnd"/>
      <w:r w:rsidRPr="00DC6269">
        <w:rPr>
          <w:rFonts w:ascii="ISOCPEUR" w:hAnsi="ISOCPEUR"/>
          <w:i/>
        </w:rPr>
        <w:t xml:space="preserve"> коробки, розетки и др. </w:t>
      </w:r>
      <w:proofErr w:type="spellStart"/>
      <w:r w:rsidRPr="00DC6269">
        <w:rPr>
          <w:rFonts w:ascii="ISOCPEUR" w:hAnsi="ISOCPEUR"/>
          <w:i/>
        </w:rPr>
        <w:t>электроустановочные</w:t>
      </w:r>
      <w:proofErr w:type="spellEnd"/>
      <w:r w:rsidRPr="00DC6269">
        <w:rPr>
          <w:rFonts w:ascii="ISOCPEUR" w:hAnsi="ISOCPEUR"/>
          <w:i/>
        </w:rPr>
        <w:t xml:space="preserve"> и электромонтажные изделия, устанавливаемые в помещениях имеющие пожароопасные зоны, согласно ПУЭ гл.7.4  (П-</w:t>
      </w:r>
      <w:proofErr w:type="gramStart"/>
      <w:r w:rsidRPr="00DC6269">
        <w:rPr>
          <w:rFonts w:ascii="ISOCPEUR" w:hAnsi="ISOCPEUR"/>
          <w:i/>
          <w:lang w:val="en-US"/>
        </w:rPr>
        <w:t>II</w:t>
      </w:r>
      <w:proofErr w:type="gramEnd"/>
      <w:r w:rsidRPr="00DC6269">
        <w:rPr>
          <w:rFonts w:ascii="ISOCPEUR" w:hAnsi="ISOCPEUR"/>
          <w:i/>
        </w:rPr>
        <w:t>а, П-</w:t>
      </w:r>
      <w:r w:rsidRPr="00DC6269">
        <w:rPr>
          <w:rFonts w:ascii="ISOCPEUR" w:hAnsi="ISOCPEUR"/>
          <w:i/>
          <w:lang w:val="en-US"/>
        </w:rPr>
        <w:t>I</w:t>
      </w:r>
      <w:r w:rsidRPr="00DC6269">
        <w:rPr>
          <w:rFonts w:ascii="ISOCPEUR" w:hAnsi="ISOCPEUR"/>
          <w:i/>
        </w:rPr>
        <w:t xml:space="preserve">) имеют степень защиты не менее </w:t>
      </w:r>
      <w:r w:rsidRPr="00DC6269">
        <w:rPr>
          <w:rFonts w:ascii="ISOCPEUR" w:hAnsi="ISOCPEUR"/>
          <w:i/>
          <w:lang w:val="en-US"/>
        </w:rPr>
        <w:t>IP</w:t>
      </w:r>
      <w:r w:rsidRPr="00DC6269">
        <w:rPr>
          <w:rFonts w:ascii="ISOCPEUR" w:hAnsi="ISOCPEUR"/>
          <w:i/>
        </w:rPr>
        <w:t xml:space="preserve">44. </w:t>
      </w:r>
    </w:p>
    <w:p w:rsidR="000B5584" w:rsidRPr="00DC6269" w:rsidRDefault="000B5584" w:rsidP="000B5584">
      <w:pPr>
        <w:ind w:right="140" w:firstLine="567"/>
        <w:rPr>
          <w:rFonts w:ascii="ISOCPEUR" w:hAnsi="ISOCPEUR"/>
          <w:i/>
        </w:rPr>
      </w:pPr>
      <w:r>
        <w:rPr>
          <w:rFonts w:ascii="ISOCPEUR" w:hAnsi="ISOCPEUR"/>
          <w:i/>
        </w:rPr>
        <w:t>В технических помещениях</w:t>
      </w:r>
      <w:r w:rsidRPr="00DC6269">
        <w:rPr>
          <w:rFonts w:ascii="ISOCPEUR" w:hAnsi="ISOCPEUR"/>
          <w:i/>
        </w:rPr>
        <w:t xml:space="preserve"> устанавливаемое </w:t>
      </w:r>
      <w:proofErr w:type="spellStart"/>
      <w:r w:rsidRPr="00DC6269">
        <w:rPr>
          <w:rFonts w:ascii="ISOCPEUR" w:hAnsi="ISOCPEUR"/>
          <w:i/>
        </w:rPr>
        <w:t>электроустановочное</w:t>
      </w:r>
      <w:proofErr w:type="spellEnd"/>
      <w:r>
        <w:rPr>
          <w:rFonts w:ascii="ISOCPEUR" w:hAnsi="ISOCPEUR"/>
          <w:i/>
        </w:rPr>
        <w:t xml:space="preserve"> и осветител</w:t>
      </w:r>
      <w:r>
        <w:rPr>
          <w:rFonts w:ascii="ISOCPEUR" w:hAnsi="ISOCPEUR"/>
          <w:i/>
        </w:rPr>
        <w:t>ь</w:t>
      </w:r>
      <w:r>
        <w:rPr>
          <w:rFonts w:ascii="ISOCPEUR" w:hAnsi="ISOCPEUR"/>
          <w:i/>
        </w:rPr>
        <w:t>ное</w:t>
      </w:r>
      <w:r w:rsidRPr="00DC6269">
        <w:rPr>
          <w:rFonts w:ascii="ISOCPEUR" w:hAnsi="ISOCPEUR"/>
          <w:i/>
        </w:rPr>
        <w:t xml:space="preserve"> оборудование имеет степень защиты </w:t>
      </w:r>
      <w:r>
        <w:rPr>
          <w:rFonts w:ascii="ISOCPEUR" w:hAnsi="ISOCPEUR"/>
          <w:i/>
        </w:rPr>
        <w:t xml:space="preserve">не менее </w:t>
      </w:r>
      <w:r w:rsidRPr="00DC6269">
        <w:rPr>
          <w:rFonts w:ascii="ISOCPEUR" w:hAnsi="ISOCPEUR"/>
          <w:i/>
          <w:lang w:val="en-US"/>
        </w:rPr>
        <w:t>IP</w:t>
      </w:r>
      <w:r>
        <w:rPr>
          <w:rFonts w:ascii="ISOCPEUR" w:hAnsi="ISOCPEUR"/>
          <w:i/>
        </w:rPr>
        <w:t xml:space="preserve">44. </w:t>
      </w:r>
      <w:r w:rsidRPr="00DC6269">
        <w:rPr>
          <w:rFonts w:ascii="ISOCPEUR" w:hAnsi="ISOCPEUR"/>
          <w:i/>
        </w:rPr>
        <w:t>В административно-бытовых помещениях и в других технических помещениях с нормальной средой, используется об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 xml:space="preserve">рудование со степенью защиты – </w:t>
      </w:r>
      <w:r w:rsidRPr="00DC6269">
        <w:rPr>
          <w:rFonts w:ascii="ISOCPEUR" w:hAnsi="ISOCPEUR"/>
          <w:i/>
          <w:lang w:val="en-US"/>
        </w:rPr>
        <w:t>IP</w:t>
      </w:r>
      <w:r w:rsidRPr="00DC6269">
        <w:rPr>
          <w:rFonts w:ascii="ISOCPEUR" w:hAnsi="ISOCPEUR"/>
          <w:i/>
        </w:rPr>
        <w:t>20.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Все электрические сети 0,38/0,22 кВ </w:t>
      </w:r>
      <w:r>
        <w:rPr>
          <w:rFonts w:ascii="ISOCPEUR" w:hAnsi="ISOCPEUR"/>
          <w:i/>
        </w:rPr>
        <w:t>проверяются</w:t>
      </w:r>
      <w:r w:rsidRPr="00DC6269">
        <w:rPr>
          <w:rFonts w:ascii="ISOCPEUR" w:hAnsi="ISOCPEUR"/>
          <w:i/>
        </w:rPr>
        <w:t xml:space="preserve"> по длительно-допустимым ток</w:t>
      </w:r>
      <w:r w:rsidRPr="00DC6269">
        <w:rPr>
          <w:rFonts w:ascii="ISOCPEUR" w:hAnsi="ISOCPEUR"/>
          <w:i/>
        </w:rPr>
        <w:t>о</w:t>
      </w:r>
      <w:r w:rsidRPr="00DC6269">
        <w:rPr>
          <w:rFonts w:ascii="ISOCPEUR" w:hAnsi="ISOCPEUR"/>
          <w:i/>
        </w:rPr>
        <w:t xml:space="preserve">вым нагрузкам с учетом защиты их от действия токов короткого замыкания, перегрузок и допустимых падений напряжения.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>
        <w:rPr>
          <w:rFonts w:ascii="ISOCPEUR" w:hAnsi="ISOCPEUR"/>
          <w:i/>
        </w:rPr>
        <w:t>Технологические р</w:t>
      </w:r>
      <w:r w:rsidRPr="00DC6269">
        <w:rPr>
          <w:rFonts w:ascii="ISOCPEUR" w:hAnsi="ISOCPEUR"/>
          <w:i/>
        </w:rPr>
        <w:t xml:space="preserve">озеточные сети дополнительно защищены </w:t>
      </w:r>
      <w:r>
        <w:rPr>
          <w:rFonts w:ascii="ISOCPEUR" w:hAnsi="ISOCPEUR"/>
          <w:i/>
        </w:rPr>
        <w:t>выключателями дифф</w:t>
      </w:r>
      <w:r>
        <w:rPr>
          <w:rFonts w:ascii="ISOCPEUR" w:hAnsi="ISOCPEUR"/>
          <w:i/>
        </w:rPr>
        <w:t>е</w:t>
      </w:r>
      <w:r>
        <w:rPr>
          <w:rFonts w:ascii="ISOCPEUR" w:hAnsi="ISOCPEUR"/>
          <w:i/>
        </w:rPr>
        <w:t>ренциального тока</w:t>
      </w:r>
      <w:r w:rsidRPr="00DC6269">
        <w:rPr>
          <w:rFonts w:ascii="ISOCPEUR" w:hAnsi="ISOCPEUR"/>
          <w:i/>
        </w:rPr>
        <w:t xml:space="preserve"> с номинальным током утечки 30мА. </w:t>
      </w:r>
    </w:p>
    <w:p w:rsidR="000B5584" w:rsidRPr="00DC6269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20" w:hanging="720"/>
        <w:jc w:val="left"/>
        <w:rPr>
          <w:rFonts w:ascii="ISOCPEUR" w:hAnsi="ISOCPEUR"/>
          <w:i/>
        </w:rPr>
      </w:pPr>
      <w:bookmarkStart w:id="13" w:name="_Toc276914977"/>
      <w:r w:rsidRPr="00DC6269">
        <w:rPr>
          <w:rFonts w:ascii="ISOCPEUR" w:hAnsi="ISOCPEUR"/>
          <w:i/>
        </w:rPr>
        <w:t>системы освещения.</w:t>
      </w:r>
      <w:bookmarkEnd w:id="13"/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Проект предусматривает следующие виды искусственного освещения: </w:t>
      </w:r>
    </w:p>
    <w:p w:rsidR="000B5584" w:rsidRPr="00DC6269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рабочее;</w:t>
      </w:r>
    </w:p>
    <w:p w:rsidR="000B5584" w:rsidRPr="0086485F" w:rsidRDefault="000B5584" w:rsidP="000B5584">
      <w:pPr>
        <w:numPr>
          <w:ilvl w:val="0"/>
          <w:numId w:val="10"/>
        </w:numPr>
        <w:spacing w:line="360" w:lineRule="auto"/>
        <w:rPr>
          <w:rFonts w:ascii="ISOCPEUR" w:hAnsi="ISOCPEUR"/>
          <w:i/>
        </w:rPr>
      </w:pPr>
      <w:r w:rsidRPr="0086485F">
        <w:rPr>
          <w:rFonts w:ascii="ISOCPEUR" w:hAnsi="ISOCPEUR"/>
          <w:i/>
        </w:rPr>
        <w:t>аварийное.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Напряжение </w:t>
      </w:r>
      <w:r>
        <w:rPr>
          <w:rFonts w:ascii="ISOCPEUR" w:hAnsi="ISOCPEUR"/>
          <w:i/>
        </w:rPr>
        <w:t>рабочего и аварийного</w:t>
      </w:r>
      <w:r w:rsidRPr="00DC6269">
        <w:rPr>
          <w:rFonts w:ascii="ISOCPEUR" w:hAnsi="ISOCPEUR"/>
          <w:i/>
        </w:rPr>
        <w:t xml:space="preserve"> освещения 220В.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proofErr w:type="gramStart"/>
      <w:r w:rsidRPr="00DC6269">
        <w:rPr>
          <w:rFonts w:ascii="ISOCPEUR" w:hAnsi="ISOCPEUR"/>
          <w:i/>
        </w:rPr>
        <w:t>Распределительные сети рабочего и аварийного освещения выполнены отдельными кабельными линиями начиная</w:t>
      </w:r>
      <w:proofErr w:type="gramEnd"/>
      <w:r w:rsidRPr="00DC6269">
        <w:rPr>
          <w:rFonts w:ascii="ISOCPEUR" w:hAnsi="ISOCPEUR"/>
          <w:i/>
        </w:rPr>
        <w:t xml:space="preserve"> от</w:t>
      </w:r>
      <w:r>
        <w:rPr>
          <w:rFonts w:ascii="ISOCPEUR" w:hAnsi="ISOCPEUR"/>
          <w:i/>
        </w:rPr>
        <w:t xml:space="preserve"> распределительных щитов</w:t>
      </w:r>
      <w:r w:rsidRPr="00DC6269">
        <w:rPr>
          <w:rFonts w:ascii="ISOCPEUR" w:hAnsi="ISOCPEUR"/>
          <w:i/>
        </w:rPr>
        <w:t>. Аварийное освещение запит</w:t>
      </w:r>
      <w:r w:rsidRPr="00DC6269">
        <w:rPr>
          <w:rFonts w:ascii="ISOCPEUR" w:hAnsi="ISOCPEUR"/>
          <w:i/>
        </w:rPr>
        <w:t>а</w:t>
      </w:r>
      <w:r w:rsidRPr="00DC6269">
        <w:rPr>
          <w:rFonts w:ascii="ISOCPEUR" w:hAnsi="ISOCPEUR"/>
          <w:i/>
        </w:rPr>
        <w:t>но от секции потребителей первой категории надежности.</w:t>
      </w:r>
      <w:r>
        <w:rPr>
          <w:rFonts w:ascii="ISOCPEUR" w:hAnsi="ISOCPEUR"/>
          <w:i/>
        </w:rPr>
        <w:t xml:space="preserve">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 Для распределения электроэнергии к светильникам по зданию  устанавливаются щитки рабочего (ЩО) и аварийного освещения (ЩАО).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Рабочим освещением оборудуются все помещения здания.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Аварийным освещением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>в соответствии с требованиями НТД РФ. Аварийное освещ</w:t>
      </w:r>
      <w:r w:rsidRPr="00DC6269">
        <w:rPr>
          <w:rFonts w:ascii="ISOCPEUR" w:hAnsi="ISOCPEUR"/>
          <w:i/>
        </w:rPr>
        <w:t>е</w:t>
      </w:r>
      <w:r w:rsidRPr="00DC6269">
        <w:rPr>
          <w:rFonts w:ascii="ISOCPEUR" w:hAnsi="ISOCPEUR"/>
          <w:i/>
        </w:rPr>
        <w:t>ние подразделяется на освещение безопасности и эвакуационное.</w:t>
      </w:r>
    </w:p>
    <w:p w:rsidR="000B5584" w:rsidRDefault="000B5584" w:rsidP="000B5584">
      <w:pPr>
        <w:ind w:firstLine="567"/>
        <w:rPr>
          <w:rFonts w:ascii="ISOCPEUR" w:hAnsi="ISOCPEUR"/>
          <w:i/>
        </w:rPr>
      </w:pP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lastRenderedPageBreak/>
        <w:t>Световые указатели «Выход» используются постоянные и устанавливаются над в</w:t>
      </w:r>
      <w:r w:rsidRPr="00DC6269">
        <w:rPr>
          <w:rFonts w:ascii="ISOCPEUR" w:hAnsi="ISOCPEUR"/>
          <w:i/>
        </w:rPr>
        <w:t>ы</w:t>
      </w:r>
      <w:r w:rsidRPr="00DC6269">
        <w:rPr>
          <w:rFonts w:ascii="ISOCPEUR" w:hAnsi="ISOCPEUR"/>
          <w:i/>
        </w:rPr>
        <w:t>ходами из помещений</w:t>
      </w:r>
      <w:r>
        <w:rPr>
          <w:rFonts w:ascii="ISOCPEUR" w:hAnsi="ISOCPEUR"/>
          <w:i/>
        </w:rPr>
        <w:t xml:space="preserve"> </w:t>
      </w:r>
      <w:r w:rsidRPr="00DC6269">
        <w:rPr>
          <w:rFonts w:ascii="ISOCPEUR" w:hAnsi="ISOCPEUR"/>
          <w:i/>
        </w:rPr>
        <w:t xml:space="preserve">и подключаются к сети аварийного освещения. Все </w:t>
      </w:r>
      <w:proofErr w:type="spellStart"/>
      <w:r w:rsidRPr="00DC6269">
        <w:rPr>
          <w:rFonts w:ascii="ISOCPEUR" w:hAnsi="ISOCPEUR"/>
          <w:i/>
        </w:rPr>
        <w:t>указаетли</w:t>
      </w:r>
      <w:proofErr w:type="spellEnd"/>
      <w:r w:rsidRPr="00DC6269">
        <w:rPr>
          <w:rFonts w:ascii="ISOCPEUR" w:hAnsi="ISOCPEUR"/>
          <w:i/>
        </w:rPr>
        <w:t xml:space="preserve"> оснащены встроенными аккумуляторными батареями, питающие светильник в течени</w:t>
      </w:r>
      <w:proofErr w:type="gramStart"/>
      <w:r>
        <w:rPr>
          <w:rFonts w:ascii="ISOCPEUR" w:hAnsi="ISOCPEUR"/>
          <w:i/>
        </w:rPr>
        <w:t>и</w:t>
      </w:r>
      <w:proofErr w:type="gramEnd"/>
      <w:r w:rsidRPr="00DC6269">
        <w:rPr>
          <w:rFonts w:ascii="ISOCPEUR" w:hAnsi="ISOCPEUR"/>
          <w:i/>
        </w:rPr>
        <w:t xml:space="preserve"> </w:t>
      </w:r>
      <w:r>
        <w:rPr>
          <w:rFonts w:ascii="ISOCPEUR" w:hAnsi="ISOCPEUR"/>
          <w:i/>
        </w:rPr>
        <w:t>ч</w:t>
      </w:r>
      <w:r>
        <w:rPr>
          <w:rFonts w:ascii="ISOCPEUR" w:hAnsi="ISOCPEUR"/>
          <w:i/>
        </w:rPr>
        <w:t>а</w:t>
      </w:r>
      <w:r>
        <w:rPr>
          <w:rFonts w:ascii="ISOCPEUR" w:hAnsi="ISOCPEUR"/>
          <w:i/>
        </w:rPr>
        <w:t>са</w:t>
      </w:r>
      <w:r w:rsidRPr="00DC6269">
        <w:rPr>
          <w:rFonts w:ascii="ISOCPEUR" w:hAnsi="ISOCPEUR"/>
          <w:i/>
        </w:rPr>
        <w:t xml:space="preserve"> при отключении электроэнергии.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Для аварийного освещения используется часть светильников рабочего освещения с отдельным питанием.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Нормируемые значения освещенности приняты в соответствии с </w:t>
      </w:r>
      <w:r>
        <w:rPr>
          <w:rFonts w:ascii="ISOCPEUR" w:hAnsi="ISOCPEUR"/>
          <w:i/>
        </w:rPr>
        <w:t>СП 52.13330.2011</w:t>
      </w:r>
      <w:r w:rsidRPr="00DC6269">
        <w:rPr>
          <w:rFonts w:ascii="ISOCPEUR" w:hAnsi="ISOCPEUR"/>
          <w:i/>
        </w:rPr>
        <w:t xml:space="preserve">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 Для освещения помещений применяются светильники с люминесцентными лампами</w:t>
      </w:r>
      <w:r>
        <w:rPr>
          <w:rFonts w:ascii="ISOCPEUR" w:hAnsi="ISOCPEUR"/>
          <w:i/>
        </w:rPr>
        <w:t xml:space="preserve"> и</w:t>
      </w:r>
      <w:r w:rsidRPr="00DC6269">
        <w:rPr>
          <w:rFonts w:ascii="ISOCPEUR" w:hAnsi="ISOCPEUR"/>
          <w:i/>
        </w:rPr>
        <w:t xml:space="preserve"> компактн</w:t>
      </w:r>
      <w:r>
        <w:rPr>
          <w:rFonts w:ascii="ISOCPEUR" w:hAnsi="ISOCPEUR"/>
          <w:i/>
        </w:rPr>
        <w:t xml:space="preserve">ы </w:t>
      </w:r>
      <w:r w:rsidRPr="00DC6269">
        <w:rPr>
          <w:rFonts w:ascii="ISOCPEUR" w:hAnsi="ISOCPEUR"/>
          <w:i/>
        </w:rPr>
        <w:t xml:space="preserve">люминесцентными лампами.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Принятые степени защиты светильников выбираются исходя из технологического назначения помещений, характеристики окружающей среды и требований ПУЭ по </w:t>
      </w:r>
      <w:proofErr w:type="spellStart"/>
      <w:r w:rsidRPr="00DC6269">
        <w:rPr>
          <w:rFonts w:ascii="ISOCPEUR" w:hAnsi="ISOCPEUR"/>
          <w:i/>
        </w:rPr>
        <w:t>взрыво</w:t>
      </w:r>
      <w:proofErr w:type="spellEnd"/>
      <w:r w:rsidRPr="00DC6269">
        <w:rPr>
          <w:rFonts w:ascii="ISOCPEUR" w:hAnsi="ISOCPEUR"/>
          <w:i/>
        </w:rPr>
        <w:t>-пожаробезопасности и электробезопасности. Во влажных</w:t>
      </w:r>
      <w:r>
        <w:rPr>
          <w:rFonts w:ascii="ISOCPEUR" w:hAnsi="ISOCPEUR"/>
          <w:i/>
        </w:rPr>
        <w:t>,</w:t>
      </w:r>
      <w:r w:rsidRPr="00DC6269">
        <w:rPr>
          <w:rFonts w:ascii="ISOCPEUR" w:hAnsi="ISOCPEUR"/>
          <w:i/>
        </w:rPr>
        <w:t xml:space="preserve"> сырых </w:t>
      </w:r>
      <w:r>
        <w:rPr>
          <w:rFonts w:ascii="ISOCPEUR" w:hAnsi="ISOCPEUR"/>
          <w:i/>
        </w:rPr>
        <w:t xml:space="preserve">и технических </w:t>
      </w:r>
      <w:r w:rsidRPr="00DC6269">
        <w:rPr>
          <w:rFonts w:ascii="ISOCPEUR" w:hAnsi="ISOCPEUR"/>
          <w:i/>
        </w:rPr>
        <w:t>помещен</w:t>
      </w:r>
      <w:r w:rsidRPr="00DC6269">
        <w:rPr>
          <w:rFonts w:ascii="ISOCPEUR" w:hAnsi="ISOCPEUR"/>
          <w:i/>
        </w:rPr>
        <w:t>и</w:t>
      </w:r>
      <w:r w:rsidRPr="00DC6269">
        <w:rPr>
          <w:rFonts w:ascii="ISOCPEUR" w:hAnsi="ISOCPEUR"/>
          <w:i/>
        </w:rPr>
        <w:t xml:space="preserve">ях – IP44.  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Управление всеми видами освещения предусмотрено в основном выключателями, установленными у входов в помещения. 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Осветительные сети внутри здания прокладываются аналогично силовым сетям.  </w:t>
      </w:r>
      <w:proofErr w:type="gramStart"/>
      <w:r w:rsidRPr="00DC6269">
        <w:rPr>
          <w:rFonts w:ascii="ISOCPEUR" w:hAnsi="ISOCPEUR"/>
          <w:i/>
        </w:rPr>
        <w:t>Сети рабочего и аварийного освещения прокладываются раздельно (кабели аварийного освещения прокладываются в отдельном лотке, одиночные кабели прокладываются  вне лотка с кабелями рабочего освещения в отдельной ПВХ трубе с креплением ее к лотку.</w:t>
      </w:r>
      <w:proofErr w:type="gramEnd"/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В соответствии с пунктом 2.1.31 ПУЭ электропроводка должна обеспечивать во</w:t>
      </w:r>
      <w:r w:rsidRPr="00DC6269">
        <w:rPr>
          <w:rFonts w:ascii="ISOCPEUR" w:hAnsi="ISOCPEUR"/>
          <w:i/>
        </w:rPr>
        <w:t>з</w:t>
      </w:r>
      <w:r w:rsidRPr="00DC6269">
        <w:rPr>
          <w:rFonts w:ascii="ISOCPEUR" w:hAnsi="ISOCPEUR"/>
          <w:i/>
        </w:rPr>
        <w:t>можность легкого распознания по всей длине проводника электрической сети по цвету.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Заземление и защитные меры безопасности электроосветительной установки пред</w:t>
      </w:r>
      <w:r w:rsidRPr="00DC6269">
        <w:rPr>
          <w:rFonts w:ascii="ISOCPEUR" w:hAnsi="ISOCPEUR"/>
          <w:i/>
        </w:rPr>
        <w:t>у</w:t>
      </w:r>
      <w:r w:rsidRPr="00DC6269">
        <w:rPr>
          <w:rFonts w:ascii="ISOCPEUR" w:hAnsi="ISOCPEUR"/>
          <w:i/>
        </w:rPr>
        <w:t>сматриваются в соответствии с требованиями гл. 1.7 ПУЭ, ГОСТ-Р-50571-94 и других нормативных документов.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В качестве защитных проводников (РЕ) используются: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пятый проводник в трехфазной распределительной сети с нулевым рабочим прово</w:t>
      </w:r>
      <w:r w:rsidRPr="00DC6269">
        <w:rPr>
          <w:rFonts w:ascii="ISOCPEUR" w:hAnsi="ISOCPEUR"/>
          <w:i/>
        </w:rPr>
        <w:t>д</w:t>
      </w:r>
      <w:r w:rsidRPr="00DC6269">
        <w:rPr>
          <w:rFonts w:ascii="ISOCPEUR" w:hAnsi="ISOCPEUR"/>
          <w:i/>
        </w:rPr>
        <w:t>ником;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третий проводник в однофазной распределительной сети с нулевым рабочим прово</w:t>
      </w:r>
      <w:r w:rsidRPr="00DC6269">
        <w:rPr>
          <w:rFonts w:ascii="ISOCPEUR" w:hAnsi="ISOCPEUR"/>
          <w:i/>
        </w:rPr>
        <w:t>д</w:t>
      </w:r>
      <w:r w:rsidRPr="00DC6269">
        <w:rPr>
          <w:rFonts w:ascii="ISOCPEUR" w:hAnsi="ISOCPEUR"/>
          <w:i/>
        </w:rPr>
        <w:t>ником.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>Для обеспечения пожаробезопасности, предусматривается применение электрообор</w:t>
      </w:r>
      <w:r w:rsidRPr="00DC6269">
        <w:rPr>
          <w:rFonts w:ascii="ISOCPEUR" w:hAnsi="ISOCPEUR"/>
          <w:i/>
        </w:rPr>
        <w:t>у</w:t>
      </w:r>
      <w:r w:rsidRPr="00DC6269">
        <w:rPr>
          <w:rFonts w:ascii="ISOCPEUR" w:hAnsi="ISOCPEUR"/>
          <w:i/>
        </w:rPr>
        <w:t>дования и электропроводок соответствующего исполнения имеющие сертификаты пожа</w:t>
      </w:r>
      <w:r w:rsidRPr="00DC6269">
        <w:rPr>
          <w:rFonts w:ascii="ISOCPEUR" w:hAnsi="ISOCPEUR"/>
          <w:i/>
        </w:rPr>
        <w:t>р</w:t>
      </w:r>
      <w:r w:rsidRPr="00DC6269">
        <w:rPr>
          <w:rFonts w:ascii="ISOCPEUR" w:hAnsi="ISOCPEUR"/>
          <w:i/>
        </w:rPr>
        <w:t>ной безопасности РФ.</w:t>
      </w:r>
    </w:p>
    <w:p w:rsidR="000B5584" w:rsidRPr="00DC6269" w:rsidRDefault="000B5584" w:rsidP="000B5584">
      <w:pPr>
        <w:ind w:firstLine="567"/>
        <w:rPr>
          <w:rFonts w:ascii="ISOCPEUR" w:hAnsi="ISOCPEUR"/>
          <w:i/>
        </w:rPr>
      </w:pPr>
      <w:r w:rsidRPr="00DC6269">
        <w:rPr>
          <w:rFonts w:ascii="ISOCPEUR" w:hAnsi="ISOCPEUR"/>
          <w:i/>
        </w:rPr>
        <w:t xml:space="preserve">Обслуживание осветительной установки </w:t>
      </w:r>
      <w:r w:rsidRPr="00103909">
        <w:rPr>
          <w:rFonts w:ascii="ISOCPEUR" w:hAnsi="ISOCPEUR"/>
          <w:i/>
        </w:rPr>
        <w:t>осуществляется</w:t>
      </w:r>
      <w:r w:rsidRPr="00DC6269">
        <w:rPr>
          <w:rFonts w:ascii="ISOCPEUR" w:hAnsi="ISOCPEUR"/>
          <w:i/>
        </w:rPr>
        <w:t xml:space="preserve"> при высоте </w:t>
      </w:r>
      <w:r>
        <w:rPr>
          <w:rFonts w:ascii="ISOCPEUR" w:hAnsi="ISOCPEUR"/>
          <w:i/>
        </w:rPr>
        <w:t>установки</w:t>
      </w:r>
      <w:r w:rsidRPr="00DC6269">
        <w:rPr>
          <w:rFonts w:ascii="ISOCPEUR" w:hAnsi="ISOCPEUR"/>
          <w:i/>
        </w:rPr>
        <w:t xml:space="preserve"> св</w:t>
      </w:r>
      <w:r w:rsidRPr="00DC6269">
        <w:rPr>
          <w:rFonts w:ascii="ISOCPEUR" w:hAnsi="ISOCPEUR"/>
          <w:i/>
        </w:rPr>
        <w:t>е</w:t>
      </w:r>
      <w:r>
        <w:rPr>
          <w:rFonts w:ascii="ISOCPEUR" w:hAnsi="ISOCPEUR"/>
          <w:i/>
        </w:rPr>
        <w:t>тильников до 5</w:t>
      </w:r>
      <w:r w:rsidRPr="00DC6269">
        <w:rPr>
          <w:rFonts w:ascii="ISOCPEUR" w:hAnsi="ISOCPEUR"/>
          <w:i/>
        </w:rPr>
        <w:t>м с лестниц-стремянок</w:t>
      </w:r>
      <w:r>
        <w:rPr>
          <w:rFonts w:ascii="ISOCPEUR" w:hAnsi="ISOCPEUR"/>
          <w:i/>
        </w:rPr>
        <w:t>.</w:t>
      </w: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rPr>
          <w:rFonts w:ascii="ISOCPEUR" w:hAnsi="ISOCPEUR"/>
          <w:i/>
        </w:rPr>
      </w:pPr>
    </w:p>
    <w:p w:rsidR="000B5584" w:rsidRPr="00DC6269" w:rsidRDefault="000B5584" w:rsidP="000B5584">
      <w:pPr>
        <w:rPr>
          <w:rFonts w:ascii="ISOCPEUR" w:hAnsi="ISOCPEUR"/>
          <w:i/>
        </w:rPr>
      </w:pPr>
    </w:p>
    <w:p w:rsidR="000B5584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09" w:hanging="720"/>
        <w:jc w:val="left"/>
        <w:rPr>
          <w:rFonts w:ascii="ISOCPEUR" w:hAnsi="ISOCPEUR"/>
          <w:i/>
        </w:rPr>
      </w:pPr>
    </w:p>
    <w:p w:rsidR="000B5584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09" w:hanging="720"/>
        <w:jc w:val="left"/>
        <w:rPr>
          <w:rFonts w:ascii="ISOCPEUR" w:hAnsi="ISOCPEUR"/>
          <w:i/>
        </w:rPr>
      </w:pPr>
    </w:p>
    <w:p w:rsidR="000B5584" w:rsidRDefault="000B5584" w:rsidP="000B5584">
      <w:pPr>
        <w:pStyle w:val="1"/>
        <w:keepLines w:val="0"/>
        <w:tabs>
          <w:tab w:val="num" w:pos="720"/>
        </w:tabs>
        <w:suppressAutoHyphens w:val="0"/>
        <w:spacing w:line="360" w:lineRule="auto"/>
        <w:ind w:left="709" w:hanging="720"/>
        <w:jc w:val="left"/>
        <w:rPr>
          <w:rFonts w:ascii="ISOCPEUR" w:hAnsi="ISOCPEUR"/>
          <w:i/>
        </w:rPr>
      </w:pPr>
      <w:r w:rsidRPr="00B70EC6">
        <w:rPr>
          <w:rFonts w:ascii="ISOCPEUR" w:hAnsi="ISOCPEUR"/>
          <w:i/>
        </w:rPr>
        <w:t>Таблица 1. Расчет электрических нагрузок</w:t>
      </w:r>
      <w:r w:rsidRPr="00DC6269">
        <w:rPr>
          <w:rFonts w:ascii="ISOCPEUR" w:hAnsi="ISOCPEUR"/>
          <w:i/>
        </w:rPr>
        <w:t>.</w:t>
      </w:r>
    </w:p>
    <w:tbl>
      <w:tblPr>
        <w:tblW w:w="94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7"/>
        <w:gridCol w:w="1056"/>
        <w:gridCol w:w="709"/>
        <w:gridCol w:w="567"/>
        <w:gridCol w:w="566"/>
        <w:gridCol w:w="626"/>
        <w:gridCol w:w="1111"/>
        <w:gridCol w:w="1100"/>
        <w:gridCol w:w="1344"/>
        <w:gridCol w:w="1131"/>
        <w:gridCol w:w="857"/>
      </w:tblGrid>
      <w:tr w:rsidR="000B5584" w:rsidRPr="00567A81" w:rsidTr="00340347">
        <w:trPr>
          <w:trHeight w:val="557"/>
        </w:trPr>
        <w:tc>
          <w:tcPr>
            <w:tcW w:w="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№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Группа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 xml:space="preserve">Уст. </w:t>
            </w:r>
            <w:proofErr w:type="spellStart"/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Мощ-ность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К-т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 xml:space="preserve"> спроса</w:t>
            </w:r>
          </w:p>
        </w:tc>
        <w:tc>
          <w:tcPr>
            <w:tcW w:w="11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Коэффиц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 реактивной мощности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Потребная мощность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 xml:space="preserve">Макс. </w:t>
            </w: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расч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 ток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615"/>
        </w:trPr>
        <w:tc>
          <w:tcPr>
            <w:tcW w:w="3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Ру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, кВт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Kc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ind w:left="-108"/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Cos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ф</w:t>
            </w:r>
            <w:proofErr w:type="spellEnd"/>
            <w:proofErr w:type="gramEnd"/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tg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ф</w:t>
            </w:r>
            <w:proofErr w:type="spellEnd"/>
            <w:proofErr w:type="gramEnd"/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Рр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=</w:t>
            </w:r>
            <w:proofErr w:type="spellStart"/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P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у</w:t>
            </w:r>
            <w:proofErr w:type="spellEnd"/>
            <w:r w:rsidRPr="00567A81">
              <w:rPr>
                <w:rFonts w:ascii="ISOCPEUR" w:hAnsi="ISOCPEUR" w:cs="Arial"/>
                <w:i/>
                <w:sz w:val="20"/>
                <w:szCs w:val="20"/>
              </w:rPr>
              <w:t>*</w:t>
            </w: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Кс, кВт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ind w:left="-143"/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Q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р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=</w:t>
            </w: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Рр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*</w:t>
            </w: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tgφ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 xml:space="preserve">, </w:t>
            </w: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кВар</w:t>
            </w:r>
            <w:proofErr w:type="spellEnd"/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S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р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=</w:t>
            </w: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√Pp²+Qp²</w:t>
            </w: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 xml:space="preserve">, </w:t>
            </w:r>
            <w:proofErr w:type="spell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proofErr w:type="spellStart"/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I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р</w:t>
            </w:r>
            <w:proofErr w:type="spell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=S/</w:t>
            </w: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√</w:t>
            </w: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3*U, А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РП</w:t>
            </w:r>
            <w:proofErr w:type="gramStart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ЩРВ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27,2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13,17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30,22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45,8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50,0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24,22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55,56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84,2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6,54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22,7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6,54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22,7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ЩО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5,6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1,84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5,89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8,9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ЩР: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172,1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0,77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132,3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63,20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146,62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222,2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4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172,1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0,61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105,8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177,7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РП</w:t>
            </w:r>
            <w:proofErr w:type="gramStart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ЩРВ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56,0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42,00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70,00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106,1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6,54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22,7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6,54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22,7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ЩР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3,63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L1,L2,L4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ЩО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3,42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10,95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16,6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ЩР: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187,9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0,70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0,86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0,59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130,9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76,66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151,69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229,8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187,9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0,56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0,86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104,7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183,9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РП3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ЩАО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0,59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1,89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2,9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ЩАО</w:t>
            </w:r>
            <w:proofErr w:type="gramStart"/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1,58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2,4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ПС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1,11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5,1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1,45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5,1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1,00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ЩР: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7,3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1,00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0,92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0,41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7,3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3,02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7,90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12,0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7,3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5,8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9,6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РП</w:t>
            </w:r>
            <w:proofErr w:type="gramStart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172,1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0,61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0,90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0,48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105,8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177,7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РП</w:t>
            </w:r>
            <w:proofErr w:type="gramStart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+РП3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195,2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0,57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0,87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0,58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110,6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193,4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367,3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0,53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0,88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0,53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194,8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334,1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ввод</w:t>
            </w:r>
            <w:proofErr w:type="gramStart"/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15,6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"/>
                <w:i/>
                <w:sz w:val="20"/>
                <w:szCs w:val="20"/>
              </w:rPr>
              <w:t>кВар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55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ввод</w:t>
            </w:r>
            <w:proofErr w:type="gramStart"/>
            <w:r w:rsidRPr="00567A81">
              <w:rPr>
                <w:rFonts w:ascii="ISOCPEUR" w:hAnsi="ISOCPEUR" w:cs="Arial"/>
                <w:i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27,4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proofErr w:type="spellStart"/>
            <w:r w:rsidRPr="00567A81">
              <w:rPr>
                <w:rFonts w:ascii="ISOCPEUR" w:hAnsi="ISOCPEUR" w:cs="Arial"/>
                <w:i/>
                <w:sz w:val="20"/>
                <w:szCs w:val="20"/>
              </w:rPr>
              <w:t>кВар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РП</w:t>
            </w:r>
            <w:proofErr w:type="gramStart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172,1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0,61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0,95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0,33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105,8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168,8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РП</w:t>
            </w:r>
            <w:proofErr w:type="gramStart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2</w:t>
            </w:r>
            <w:proofErr w:type="gramEnd"/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+РП3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195,2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0,57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0,95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110,6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176,3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  <w:tr w:rsidR="000B5584" w:rsidRPr="00567A81" w:rsidTr="00340347">
        <w:trPr>
          <w:trHeight w:val="270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bCs/>
                <w:i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367,3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0,53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0,95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 CYR"/>
                <w:i/>
                <w:sz w:val="20"/>
                <w:szCs w:val="20"/>
              </w:rPr>
            </w:pPr>
            <w:r w:rsidRPr="00567A81">
              <w:rPr>
                <w:rFonts w:ascii="ISOCPEUR" w:hAnsi="ISOCPEUR" w:cs="Arial CYR"/>
                <w:i/>
                <w:sz w:val="20"/>
                <w:szCs w:val="20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194,8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bCs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bCs/>
                <w:i/>
                <w:sz w:val="20"/>
                <w:szCs w:val="20"/>
              </w:rPr>
              <w:t>310,6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584" w:rsidRPr="00567A81" w:rsidRDefault="000B5584" w:rsidP="00340347">
            <w:pPr>
              <w:jc w:val="center"/>
              <w:rPr>
                <w:rFonts w:ascii="ISOCPEUR" w:hAnsi="ISOCPEUR" w:cs="Arial"/>
                <w:i/>
                <w:sz w:val="20"/>
                <w:szCs w:val="20"/>
              </w:rPr>
            </w:pPr>
            <w:r w:rsidRPr="00567A81">
              <w:rPr>
                <w:rFonts w:ascii="ISOCPEUR" w:hAnsi="ISOCPEUR" w:cs="Arial"/>
                <w:i/>
                <w:sz w:val="20"/>
                <w:szCs w:val="20"/>
              </w:rPr>
              <w:t>L1,L2,L3</w:t>
            </w:r>
          </w:p>
        </w:tc>
      </w:tr>
    </w:tbl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Pr="00D62AC6" w:rsidRDefault="00D62AC6" w:rsidP="00D62AC6">
      <w:pPr>
        <w:pStyle w:val="a0"/>
      </w:pPr>
    </w:p>
    <w:p w:rsidR="00D62AC6" w:rsidRDefault="00D62AC6" w:rsidP="00EA5C4C">
      <w:pPr>
        <w:pStyle w:val="1"/>
        <w:keepLines w:val="0"/>
        <w:widowControl w:val="0"/>
        <w:tabs>
          <w:tab w:val="num" w:pos="1134"/>
        </w:tabs>
        <w:suppressAutoHyphens w:val="0"/>
        <w:autoSpaceDE w:val="0"/>
        <w:autoSpaceDN w:val="0"/>
        <w:adjustRightInd w:val="0"/>
        <w:spacing w:before="120" w:after="0" w:line="360" w:lineRule="auto"/>
        <w:ind w:left="142" w:firstLine="567"/>
        <w:jc w:val="left"/>
        <w:rPr>
          <w:rFonts w:ascii="Times New Roman" w:hAnsi="Times New Roman"/>
          <w:sz w:val="28"/>
          <w:szCs w:val="28"/>
        </w:rPr>
      </w:pPr>
    </w:p>
    <w:p w:rsidR="00D62AC6" w:rsidRPr="00D62AC6" w:rsidRDefault="00D62AC6" w:rsidP="00D62AC6">
      <w:pPr>
        <w:pStyle w:val="a0"/>
      </w:pPr>
    </w:p>
    <w:sectPr w:rsidR="00D62AC6" w:rsidRPr="00D62AC6" w:rsidSect="003964A2">
      <w:headerReference w:type="default" r:id="rId11"/>
      <w:headerReference w:type="first" r:id="rId12"/>
      <w:pgSz w:w="11906" w:h="16838" w:code="9"/>
      <w:pgMar w:top="567" w:right="851" w:bottom="1134" w:left="165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347" w:rsidRDefault="00340347">
      <w:r>
        <w:separator/>
      </w:r>
    </w:p>
  </w:endnote>
  <w:endnote w:type="continuationSeparator" w:id="0">
    <w:p w:rsidR="00340347" w:rsidRDefault="00340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347" w:rsidRDefault="00340347">
      <w:r>
        <w:separator/>
      </w:r>
    </w:p>
  </w:footnote>
  <w:footnote w:type="continuationSeparator" w:id="0">
    <w:p w:rsidR="00340347" w:rsidRDefault="00340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47" w:rsidRDefault="0034034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.05pt;margin-top:9.2pt;width:578.15pt;height:828pt;z-index:251655680;mso-position-horizontal-relative:page;mso-position-vertical-relative:page" stroked="f">
          <v:textbox style="mso-next-textbox:#_x0000_s2049">
            <w:txbxContent>
              <w:tbl>
                <w:tblPr>
                  <w:tblW w:w="10455" w:type="dxa"/>
                  <w:jc w:val="right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10455"/>
                </w:tblGrid>
                <w:tr w:rsidR="00340347">
                  <w:trPr>
                    <w:cantSplit/>
                    <w:trHeight w:val="16127"/>
                    <w:jc w:val="right"/>
                  </w:trPr>
                  <w:tc>
                    <w:tcPr>
                      <w:tcW w:w="1045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133AD8" w:rsidRDefault="00340347" w:rsidP="00C83394"/>
                  </w:tc>
                </w:tr>
              </w:tbl>
              <w:p w:rsidR="00340347" w:rsidRDefault="00340347" w:rsidP="003637D5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47" w:rsidRDefault="0034034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6.45pt;margin-top:2.55pt;width:565.25pt;height:828pt;z-index:251657728;mso-position-horizontal-relative:page;mso-position-vertical-relative:page" stroked="f">
          <v:textbox style="mso-next-textbox:#_x0000_s2054">
            <w:txbxContent>
              <w:p w:rsidR="00340347" w:rsidRDefault="00340347" w:rsidP="00B2057B">
                <w:pPr>
                  <w:rPr>
                    <w:sz w:val="16"/>
                  </w:rPr>
                </w:pPr>
              </w:p>
              <w:tbl>
                <w:tblPr>
                  <w:tblW w:w="1105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8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7"/>
                  <w:gridCol w:w="822"/>
                  <w:gridCol w:w="709"/>
                  <w:gridCol w:w="91"/>
                  <w:gridCol w:w="618"/>
                </w:tblGrid>
                <w:tr w:rsidR="00340347">
                  <w:trPr>
                    <w:cantSplit/>
                    <w:trHeight w:val="345"/>
                  </w:trPr>
                  <w:tc>
                    <w:tcPr>
                      <w:tcW w:w="1160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9279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jc w:val="center"/>
                      </w:pPr>
                    </w:p>
                  </w:tc>
                </w:tr>
                <w:tr w:rsidR="00340347">
                  <w:trPr>
                    <w:cantSplit/>
                    <w:trHeight w:val="7595"/>
                  </w:trPr>
                  <w:tc>
                    <w:tcPr>
                      <w:tcW w:w="1160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9897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/>
                    <w:p w:rsidR="00340347" w:rsidRDefault="00340347"/>
                    <w:p w:rsidR="00340347" w:rsidRDefault="00340347"/>
                    <w:p w:rsidR="00340347" w:rsidRDefault="00340347"/>
                    <w:p w:rsidR="00340347" w:rsidRDefault="00340347"/>
                    <w:p w:rsidR="00340347" w:rsidRDefault="00340347"/>
                    <w:p w:rsidR="00340347" w:rsidRDefault="00340347"/>
                    <w:p w:rsidR="00340347" w:rsidRDefault="00340347"/>
                    <w:p w:rsidR="00340347" w:rsidRDefault="00340347"/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  <w:p w:rsidR="00340347" w:rsidRDefault="00340347" w:rsidP="00C83394">
                      <w:pPr>
                        <w:jc w:val="center"/>
                      </w:pPr>
                    </w:p>
                  </w:tc>
                </w:tr>
                <w:tr w:rsidR="00340347">
                  <w:trPr>
                    <w:cantSplit/>
                    <w:trHeight w:val="540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A22D31" w:rsidRDefault="00340347" w:rsidP="001C0FA2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/>
                  </w:tc>
                </w:tr>
                <w:tr w:rsidR="00340347">
                  <w:trPr>
                    <w:cantSplit/>
                    <w:trHeight w:val="81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/>
                  </w:tc>
                </w:tr>
                <w:tr w:rsidR="00340347">
                  <w:trPr>
                    <w:cantSplit/>
                    <w:trHeight w:val="108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/>
                  </w:tc>
                </w:tr>
                <w:tr w:rsidR="00340347">
                  <w:trPr>
                    <w:cantSplit/>
                    <w:trHeight w:val="117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Default="00340347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/>
                  </w:tc>
                </w:tr>
                <w:tr w:rsidR="00340347">
                  <w:trPr>
                    <w:cantSplit/>
                    <w:trHeight w:hRule="exact" w:val="144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474F8D" w:rsidRDefault="00340347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646A6E" w:rsidRDefault="00340347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 w:rsidP="00C83394">
                      <w:pPr>
                        <w:jc w:val="center"/>
                      </w:pPr>
                    </w:p>
                  </w:tc>
                </w:tr>
                <w:tr w:rsidR="00340347">
                  <w:trPr>
                    <w:cantSplit/>
                    <w:trHeight w:val="57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474F8D" w:rsidRDefault="00340347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646A6E" w:rsidRDefault="00340347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340347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474F8D" w:rsidRDefault="00340347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646A6E" w:rsidRDefault="00340347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 w:rsidP="00C8339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32"/>
                          <w:szCs w:val="32"/>
                        </w:rPr>
                        <w:t>268.06-ТК-ОВ</w:t>
                      </w:r>
                    </w:p>
                  </w:tc>
                </w:tr>
                <w:tr w:rsidR="00340347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474F8D" w:rsidRDefault="00340347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646A6E" w:rsidRDefault="00340347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jc w:val="center"/>
                      </w:pPr>
                    </w:p>
                  </w:tc>
                </w:tr>
                <w:tr w:rsidR="00340347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474F8D" w:rsidRDefault="00340347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646A6E" w:rsidRDefault="00340347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jc w:val="center"/>
                      </w:pPr>
                    </w:p>
                  </w:tc>
                </w:tr>
                <w:tr w:rsidR="00340347" w:rsidRPr="002627E4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474F8D" w:rsidRDefault="00340347" w:rsidP="00C83394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646A6E" w:rsidRDefault="00340347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 xml:space="preserve"> Нохрин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B90EDC" w:rsidRDefault="00340347" w:rsidP="00C83394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b/>
                          <w:szCs w:val="28"/>
                        </w:rPr>
                      </w:pPr>
                      <w:r w:rsidRPr="00B90EDC"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>Содержание</w:t>
                      </w:r>
                      <w:r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 xml:space="preserve"> проекта</w:t>
                      </w: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 w:rsidP="001C0FA2">
                      <w:pPr>
                        <w:ind w:hanging="28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2627E4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</w:pPr>
                      <w:r w:rsidRPr="002627E4"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  <w:t>Листов</w:t>
                      </w:r>
                    </w:p>
                  </w:tc>
                </w:tr>
                <w:tr w:rsidR="00340347">
                  <w:trPr>
                    <w:cantSplit/>
                    <w:trHeight w:val="200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Default="00340347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Провер</w:t>
                      </w:r>
                      <w:proofErr w:type="spellEnd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 w:rsidP="00C83394">
                      <w:pPr>
                        <w:jc w:val="center"/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 w:rsidP="00C83394">
                      <w:pPr>
                        <w:ind w:hanging="165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2</w:t>
                      </w:r>
                    </w:p>
                  </w:tc>
                </w:tr>
                <w:tr w:rsidR="00340347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Дурманова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8712BC" w:rsidRDefault="00340347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  <w:t>ООО «ВТС-П»</w:t>
                      </w:r>
                    </w:p>
                  </w:tc>
                </w:tr>
                <w:tr w:rsidR="00340347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Агошкова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963294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pStyle w:val="1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</w:tr>
                <w:tr w:rsidR="00340347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ind w:left="57"/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A22D31" w:rsidRDefault="00340347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</w:tr>
              </w:tbl>
              <w:p w:rsidR="00340347" w:rsidRDefault="00340347" w:rsidP="00B2057B">
                <w:pPr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47" w:rsidRDefault="0034034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.7pt;margin-top:2.7pt;width:575.25pt;height:828pt;z-index:251656704;mso-position-horizontal-relative:page;mso-position-vertical-relative:page" stroked="f">
          <v:textbox style="mso-next-textbox:#_x0000_s2051">
            <w:txbxContent>
              <w:p w:rsidR="00340347" w:rsidRDefault="00340347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  <w:tbl>
                <w:tblPr>
                  <w:tblW w:w="11017" w:type="dxa"/>
                  <w:jc w:val="right"/>
                  <w:tblInd w:w="25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79"/>
                  <w:gridCol w:w="78"/>
                  <w:gridCol w:w="173"/>
                  <w:gridCol w:w="109"/>
                  <w:gridCol w:w="142"/>
                  <w:gridCol w:w="252"/>
                  <w:gridCol w:w="9461"/>
                  <w:gridCol w:w="523"/>
                </w:tblGrid>
                <w:tr w:rsidR="00340347">
                  <w:trPr>
                    <w:cantSplit/>
                    <w:trHeight w:val="223"/>
                    <w:jc w:val="right"/>
                  </w:trPr>
                  <w:tc>
                    <w:tcPr>
                      <w:tcW w:w="1033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461" w:type="dxa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jc w:val="center"/>
                      </w:pPr>
                    </w:p>
                  </w:tc>
                  <w:tc>
                    <w:tcPr>
                      <w:tcW w:w="523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jc w:val="center"/>
                      </w:pPr>
                    </w:p>
                  </w:tc>
                </w:tr>
                <w:tr w:rsidR="00340347">
                  <w:trPr>
                    <w:cantSplit/>
                    <w:trHeight w:val="7190"/>
                    <w:jc w:val="right"/>
                  </w:trPr>
                  <w:tc>
                    <w:tcPr>
                      <w:tcW w:w="1033" w:type="dxa"/>
                      <w:gridSpan w:val="6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jc w:val="center"/>
                        <w:rPr>
                          <w:sz w:val="18"/>
                        </w:rPr>
                      </w:pPr>
                      <w:r w:rsidRPr="00963294">
                        <w:rPr>
                          <w:sz w:val="18"/>
                        </w:rPr>
                        <w:t xml:space="preserve"> </w:t>
                      </w:r>
                    </w:p>
                  </w:tc>
                </w:tr>
                <w:tr w:rsidR="00340347">
                  <w:trPr>
                    <w:cantSplit/>
                    <w:trHeight w:val="695"/>
                    <w:jc w:val="right"/>
                  </w:trPr>
                  <w:tc>
                    <w:tcPr>
                      <w:tcW w:w="279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40347">
                  <w:trPr>
                    <w:cantSplit/>
                    <w:trHeight w:val="946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40347">
                  <w:trPr>
                    <w:cantSplit/>
                    <w:trHeight w:val="107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40347">
                  <w:trPr>
                    <w:cantSplit/>
                    <w:trHeight w:val="104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40347">
                  <w:trPr>
                    <w:gridBefore w:val="2"/>
                    <w:wBefore w:w="357" w:type="dxa"/>
                    <w:cantSplit/>
                    <w:trHeight w:hRule="exact" w:val="1422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</w:tr>
                <w:tr w:rsidR="00340347">
                  <w:trPr>
                    <w:gridBefore w:val="2"/>
                    <w:wBefore w:w="357" w:type="dxa"/>
                    <w:cantSplit/>
                    <w:trHeight w:val="1344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8"/>
                        </w:rPr>
                      </w:pPr>
                    </w:p>
                  </w:tc>
                </w:tr>
                <w:tr w:rsidR="00340347">
                  <w:trPr>
                    <w:gridBefore w:val="2"/>
                    <w:wBefore w:w="357" w:type="dxa"/>
                    <w:cantSplit/>
                    <w:trHeight w:val="1611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646A6E" w:rsidRDefault="00340347" w:rsidP="00C83394">
                      <w:pPr>
                        <w:tabs>
                          <w:tab w:val="left" w:pos="284"/>
                        </w:tabs>
                        <w:ind w:left="142" w:hanging="142"/>
                        <w:jc w:val="center"/>
                        <w:rPr>
                          <w:b/>
                        </w:rPr>
                      </w:pPr>
                    </w:p>
                  </w:tc>
                </w:tr>
              </w:tbl>
              <w:p w:rsidR="00340347" w:rsidRDefault="00340347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47" w:rsidRDefault="0034034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0;margin-top:7.2pt;width:583.2pt;height:822.35pt;z-index:251659776;mso-position-horizontal-relative:page;mso-position-vertical-relative:page" o:allowincell="f" stroked="f">
          <v:textbox style="mso-next-textbox:#_x0000_s2057">
            <w:txbxContent>
              <w:p w:rsidR="00340347" w:rsidRDefault="00340347" w:rsidP="0015634C">
                <w:pPr>
                  <w:rPr>
                    <w:sz w:val="16"/>
                  </w:rPr>
                </w:pPr>
              </w:p>
              <w:tbl>
                <w:tblPr>
                  <w:tblW w:w="11047" w:type="dxa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453"/>
                  <w:gridCol w:w="283"/>
                  <w:gridCol w:w="397"/>
                  <w:gridCol w:w="569"/>
                  <w:gridCol w:w="563"/>
                  <w:gridCol w:w="569"/>
                  <w:gridCol w:w="563"/>
                  <w:gridCol w:w="849"/>
                  <w:gridCol w:w="566"/>
                  <w:gridCol w:w="5698"/>
                  <w:gridCol w:w="537"/>
                </w:tblGrid>
                <w:tr w:rsidR="00340347">
                  <w:trPr>
                    <w:cantSplit/>
                    <w:trHeight w:val="314"/>
                    <w:jc w:val="right"/>
                  </w:trPr>
                  <w:tc>
                    <w:tcPr>
                      <w:tcW w:w="1133" w:type="dxa"/>
                      <w:gridSpan w:val="3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40347" w:rsidRPr="007C4054" w:rsidRDefault="00340347" w:rsidP="00C83394"/>
                  </w:tc>
                  <w:tc>
                    <w:tcPr>
                      <w:tcW w:w="9377" w:type="dxa"/>
                      <w:gridSpan w:val="7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center"/>
                    </w:tcPr>
                    <w:p w:rsidR="00340347" w:rsidRPr="003718A0" w:rsidRDefault="00340347" w:rsidP="00C83394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Pr="003718A0" w:rsidRDefault="00340347" w:rsidP="00C8339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9F650E">
                        <w:rPr>
                          <w:noProof/>
                        </w:rPr>
                        <w:t>11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  <w:tr w:rsidR="00340347">
                  <w:trPr>
                    <w:cantSplit/>
                    <w:trHeight w:val="10678"/>
                    <w:jc w:val="right"/>
                  </w:trPr>
                  <w:tc>
                    <w:tcPr>
                      <w:tcW w:w="1133" w:type="dxa"/>
                      <w:gridSpan w:val="3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C4054" w:rsidRDefault="00340347" w:rsidP="00C83394"/>
                  </w:tc>
                  <w:tc>
                    <w:tcPr>
                      <w:tcW w:w="9914" w:type="dxa"/>
                      <w:gridSpan w:val="8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Default="00340347" w:rsidP="00C83394">
                      <w:pPr>
                        <w:jc w:val="center"/>
                      </w:pPr>
                    </w:p>
                  </w:tc>
                </w:tr>
                <w:tr w:rsidR="00340347" w:rsidRPr="007E0171">
                  <w:trPr>
                    <w:cantSplit/>
                    <w:trHeight w:hRule="exact" w:val="1400"/>
                    <w:jc w:val="right"/>
                  </w:trPr>
                  <w:tc>
                    <w:tcPr>
                      <w:tcW w:w="453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/>
                  </w:tc>
                </w:tr>
                <w:tr w:rsidR="00340347" w:rsidRPr="007E0171">
                  <w:trPr>
                    <w:cantSplit/>
                    <w:trHeight w:val="1869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val="613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283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</w:pPr>
                    </w:p>
                  </w:tc>
                </w:tr>
                <w:tr w:rsidR="00340347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158 – ИОС</w:t>
                      </w: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proofErr w:type="gramEnd"/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0171">
                        <w:rPr>
                          <w:b/>
                          <w:sz w:val="18"/>
                          <w:szCs w:val="18"/>
                        </w:rPr>
                        <w:t>Лист</w:t>
                      </w:r>
                    </w:p>
                  </w:tc>
                </w:tr>
                <w:tr w:rsidR="00340347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283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397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53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Pr="00EA5C4C" w:rsidRDefault="00340347" w:rsidP="00EA5C4C">
                      <w:pPr>
                        <w:pStyle w:val="a9"/>
                        <w:numPr>
                          <w:ilvl w:val="0"/>
                          <w:numId w:val="9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A5C4C">
                        <w:rPr>
                          <w:sz w:val="28"/>
                          <w:szCs w:val="28"/>
                        </w:rPr>
                        <w:t>2</w:t>
                      </w:r>
                    </w:p>
                  </w:tc>
                </w:tr>
                <w:tr w:rsidR="00340347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Изм.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BE2251" w:rsidRDefault="00340347" w:rsidP="00C83394">
                      <w:pPr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чччч</w:t>
                      </w:r>
                      <w:proofErr w:type="spellEnd"/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 Подп.</w:t>
                      </w: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jc w:val="center"/>
                      </w:pPr>
                    </w:p>
                  </w:tc>
                </w:tr>
              </w:tbl>
              <w:p w:rsidR="00340347" w:rsidRPr="007E0171" w:rsidRDefault="00340347" w:rsidP="0015634C"/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47" w:rsidRDefault="0034034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6.45pt;margin-top:2.55pt;width:565.25pt;height:828pt;z-index:251658752;mso-position-horizontal-relative:page;mso-position-vertical-relative:page" stroked="f">
          <v:textbox style="mso-next-textbox:#_x0000_s2056">
            <w:txbxContent>
              <w:p w:rsidR="00340347" w:rsidRDefault="00340347" w:rsidP="00B2057B">
                <w:pPr>
                  <w:rPr>
                    <w:sz w:val="16"/>
                  </w:rPr>
                </w:pPr>
              </w:p>
              <w:tbl>
                <w:tblPr>
                  <w:tblW w:w="1105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7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5"/>
                  <w:gridCol w:w="822"/>
                  <w:gridCol w:w="709"/>
                  <w:gridCol w:w="89"/>
                  <w:gridCol w:w="620"/>
                </w:tblGrid>
                <w:tr w:rsidR="00340347">
                  <w:trPr>
                    <w:cantSplit/>
                    <w:trHeight w:val="340"/>
                  </w:trPr>
                  <w:tc>
                    <w:tcPr>
                      <w:tcW w:w="1159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9275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340347" w:rsidRDefault="00340347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9F650E">
                        <w:rPr>
                          <w:noProof/>
                        </w:rPr>
                        <w:t>1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  <w:tr w:rsidR="00340347">
                  <w:trPr>
                    <w:cantSplit/>
                    <w:trHeight w:val="7489"/>
                  </w:trPr>
                  <w:tc>
                    <w:tcPr>
                      <w:tcW w:w="1159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Default="00340347"/>
                  </w:tc>
                  <w:tc>
                    <w:tcPr>
                      <w:tcW w:w="9893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Default="00340347" w:rsidP="00C83394">
                      <w:pPr>
                        <w:jc w:val="center"/>
                      </w:pPr>
                    </w:p>
                  </w:tc>
                </w:tr>
                <w:tr w:rsidR="00340347" w:rsidRPr="007E0171">
                  <w:trPr>
                    <w:cantSplit/>
                    <w:trHeight w:val="532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 w:rsidP="001C0FA2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val="799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val="1065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val="1154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40347" w:rsidRPr="007E0171" w:rsidRDefault="00340347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hRule="exact" w:val="142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val="568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474E2B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158 – ИОС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1</w:t>
                      </w:r>
                      <w:proofErr w:type="gramEnd"/>
                    </w:p>
                  </w:tc>
                </w:tr>
                <w:tr w:rsidR="00340347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hRule="exact" w:val="26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BE2251" w:rsidRDefault="00340347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 w:rsidP="00C83394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  <w:r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A1026D">
                      <w:pPr>
                        <w:ind w:right="-108" w:hanging="108"/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Т</w:t>
                      </w:r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ехническое перевооружение лабораторного корпуса ОАО «НИИТФА» для создания центра по разработке, производству и инжиниринг</w:t>
                      </w:r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о</w:t>
                      </w:r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вому сопровождению оборудования для синтеза циклотронных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радиофарм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препаратов</w:t>
                      </w:r>
                      <w:proofErr w:type="spellEnd"/>
                      <w:r w:rsidRPr="00A1026D">
                        <w:rPr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1C0FA2">
                      <w:pPr>
                        <w:ind w:hanging="28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B311B">
                        <w:rPr>
                          <w:b/>
                          <w:sz w:val="18"/>
                          <w:szCs w:val="18"/>
                        </w:rPr>
                        <w:t>Листо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в</w:t>
                      </w:r>
                    </w:p>
                  </w:tc>
                </w:tr>
                <w:tr w:rsidR="00340347" w:rsidRPr="007E0171">
                  <w:trPr>
                    <w:cantSplit/>
                    <w:trHeight w:val="197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40347" w:rsidRPr="007E0171" w:rsidRDefault="00340347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rPr>
                          <w:b/>
                          <w:sz w:val="18"/>
                        </w:rPr>
                      </w:pPr>
                      <w:proofErr w:type="spellStart"/>
                      <w:r w:rsidRPr="007E0171">
                        <w:rPr>
                          <w:b/>
                          <w:sz w:val="18"/>
                        </w:rPr>
                        <w:t>Провер</w:t>
                      </w:r>
                      <w:proofErr w:type="spellEnd"/>
                      <w:r w:rsidRPr="007E0171">
                        <w:rPr>
                          <w:b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7E0171">
                        <w:rPr>
                          <w:b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EA5C4C" w:rsidRDefault="00340347" w:rsidP="00EA5C4C">
                      <w:pPr>
                        <w:ind w:left="360"/>
                        <w:jc w:val="center"/>
                        <w:rPr>
                          <w:b/>
                        </w:rPr>
                      </w:pPr>
                      <w:r w:rsidRPr="00EA5C4C">
                        <w:rPr>
                          <w:b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C83394">
                      <w:pPr>
                        <w:ind w:hanging="16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c>
                </w:tr>
                <w:tr w:rsidR="00340347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E0171">
                        <w:rPr>
                          <w:b/>
                          <w:sz w:val="28"/>
                          <w:szCs w:val="28"/>
                        </w:rPr>
                        <w:t>ООО «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ВТС-П</w:t>
                      </w:r>
                      <w:r w:rsidRPr="007E0171"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</w:tc>
                </w:tr>
                <w:tr w:rsidR="00340347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7E0171">
                        <w:rPr>
                          <w:b/>
                          <w:sz w:val="16"/>
                          <w:szCs w:val="16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</w:tr>
                <w:tr w:rsidR="00340347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Гл. инженер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 w:rsidRPr="007E0171"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40347" w:rsidRPr="007E0171" w:rsidRDefault="00340347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40347" w:rsidRPr="007E0171" w:rsidRDefault="00340347">
                      <w:pPr>
                        <w:rPr>
                          <w:b/>
                        </w:rPr>
                      </w:pPr>
                    </w:p>
                  </w:tc>
                </w:tr>
              </w:tbl>
              <w:p w:rsidR="00340347" w:rsidRPr="007E0171" w:rsidRDefault="00340347" w:rsidP="0017089C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34A4"/>
    <w:multiLevelType w:val="hybridMultilevel"/>
    <w:tmpl w:val="38B0082C"/>
    <w:lvl w:ilvl="0" w:tplc="D81EB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EF60E7"/>
    <w:multiLevelType w:val="hybridMultilevel"/>
    <w:tmpl w:val="223A8734"/>
    <w:lvl w:ilvl="0" w:tplc="965CE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081486"/>
    <w:multiLevelType w:val="hybridMultilevel"/>
    <w:tmpl w:val="A97C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4322B"/>
    <w:multiLevelType w:val="hybridMultilevel"/>
    <w:tmpl w:val="C7E89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E64CB2"/>
    <w:multiLevelType w:val="hybridMultilevel"/>
    <w:tmpl w:val="0908F0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A195A7F"/>
    <w:multiLevelType w:val="hybridMultilevel"/>
    <w:tmpl w:val="04F20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3A5B2C"/>
    <w:multiLevelType w:val="multilevel"/>
    <w:tmpl w:val="6BD4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1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CA0BEE"/>
    <w:multiLevelType w:val="hybridMultilevel"/>
    <w:tmpl w:val="5DCCAF72"/>
    <w:lvl w:ilvl="0" w:tplc="0F00E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F2FE5"/>
    <w:multiLevelType w:val="hybridMultilevel"/>
    <w:tmpl w:val="66D4461E"/>
    <w:lvl w:ilvl="0" w:tplc="53A43E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37524"/>
    <w:multiLevelType w:val="hybridMultilevel"/>
    <w:tmpl w:val="AD4CD9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FE430AA"/>
    <w:multiLevelType w:val="multilevel"/>
    <w:tmpl w:val="77F6A2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rawingGridVerticalSpacing w:val="57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7D5"/>
    <w:rsid w:val="000129D7"/>
    <w:rsid w:val="0002102E"/>
    <w:rsid w:val="00026644"/>
    <w:rsid w:val="00052E23"/>
    <w:rsid w:val="00055764"/>
    <w:rsid w:val="00060078"/>
    <w:rsid w:val="000A1E02"/>
    <w:rsid w:val="000A24FB"/>
    <w:rsid w:val="000B3DF4"/>
    <w:rsid w:val="000B5584"/>
    <w:rsid w:val="000B7F52"/>
    <w:rsid w:val="000F5DDD"/>
    <w:rsid w:val="00101FC6"/>
    <w:rsid w:val="00116A4B"/>
    <w:rsid w:val="001372AD"/>
    <w:rsid w:val="00137C15"/>
    <w:rsid w:val="00145637"/>
    <w:rsid w:val="00150413"/>
    <w:rsid w:val="0015634C"/>
    <w:rsid w:val="001574E9"/>
    <w:rsid w:val="0017089C"/>
    <w:rsid w:val="00182CB6"/>
    <w:rsid w:val="001A4BC3"/>
    <w:rsid w:val="001B3DD9"/>
    <w:rsid w:val="001C0FA2"/>
    <w:rsid w:val="001C353F"/>
    <w:rsid w:val="001D0AA7"/>
    <w:rsid w:val="00200FE1"/>
    <w:rsid w:val="00234E08"/>
    <w:rsid w:val="0024756A"/>
    <w:rsid w:val="002523F6"/>
    <w:rsid w:val="00257A73"/>
    <w:rsid w:val="00267A67"/>
    <w:rsid w:val="00272068"/>
    <w:rsid w:val="00287C0A"/>
    <w:rsid w:val="002954E0"/>
    <w:rsid w:val="002A156F"/>
    <w:rsid w:val="002B4F8F"/>
    <w:rsid w:val="002D2A78"/>
    <w:rsid w:val="002E001D"/>
    <w:rsid w:val="002E0515"/>
    <w:rsid w:val="00302FA4"/>
    <w:rsid w:val="00306216"/>
    <w:rsid w:val="003219A2"/>
    <w:rsid w:val="0033390D"/>
    <w:rsid w:val="00334367"/>
    <w:rsid w:val="00340347"/>
    <w:rsid w:val="00347103"/>
    <w:rsid w:val="003530B0"/>
    <w:rsid w:val="00354383"/>
    <w:rsid w:val="00355DC5"/>
    <w:rsid w:val="00363013"/>
    <w:rsid w:val="003637D5"/>
    <w:rsid w:val="00365092"/>
    <w:rsid w:val="00365096"/>
    <w:rsid w:val="0036790D"/>
    <w:rsid w:val="00372C78"/>
    <w:rsid w:val="0037508C"/>
    <w:rsid w:val="003806E7"/>
    <w:rsid w:val="003964A2"/>
    <w:rsid w:val="003A0D36"/>
    <w:rsid w:val="003A7F08"/>
    <w:rsid w:val="003B311B"/>
    <w:rsid w:val="003F06AA"/>
    <w:rsid w:val="00412C7F"/>
    <w:rsid w:val="00433992"/>
    <w:rsid w:val="004417DD"/>
    <w:rsid w:val="00451218"/>
    <w:rsid w:val="00464FD7"/>
    <w:rsid w:val="00474E2B"/>
    <w:rsid w:val="00474F8D"/>
    <w:rsid w:val="0047551C"/>
    <w:rsid w:val="004769D8"/>
    <w:rsid w:val="00481F70"/>
    <w:rsid w:val="00482FF2"/>
    <w:rsid w:val="0049146D"/>
    <w:rsid w:val="0049424E"/>
    <w:rsid w:val="00497A6E"/>
    <w:rsid w:val="004A7A97"/>
    <w:rsid w:val="004B0A1F"/>
    <w:rsid w:val="004B1AC9"/>
    <w:rsid w:val="004B1C52"/>
    <w:rsid w:val="004C0622"/>
    <w:rsid w:val="004C1157"/>
    <w:rsid w:val="004D2A9D"/>
    <w:rsid w:val="004D7E69"/>
    <w:rsid w:val="004E34A0"/>
    <w:rsid w:val="004E47D6"/>
    <w:rsid w:val="004F79E6"/>
    <w:rsid w:val="00504A28"/>
    <w:rsid w:val="00520178"/>
    <w:rsid w:val="00533DF0"/>
    <w:rsid w:val="00552767"/>
    <w:rsid w:val="00555776"/>
    <w:rsid w:val="005613EF"/>
    <w:rsid w:val="00590D70"/>
    <w:rsid w:val="00591D96"/>
    <w:rsid w:val="005A3FEA"/>
    <w:rsid w:val="005A5896"/>
    <w:rsid w:val="005A635D"/>
    <w:rsid w:val="005A73DA"/>
    <w:rsid w:val="005A7F5F"/>
    <w:rsid w:val="005C19BB"/>
    <w:rsid w:val="005D3B72"/>
    <w:rsid w:val="005D7BDB"/>
    <w:rsid w:val="005D7C6B"/>
    <w:rsid w:val="005E267C"/>
    <w:rsid w:val="005F7A2B"/>
    <w:rsid w:val="00604A03"/>
    <w:rsid w:val="00611B5E"/>
    <w:rsid w:val="0062407F"/>
    <w:rsid w:val="00640D4B"/>
    <w:rsid w:val="00640F11"/>
    <w:rsid w:val="00643148"/>
    <w:rsid w:val="00656AE9"/>
    <w:rsid w:val="006746E5"/>
    <w:rsid w:val="006875D6"/>
    <w:rsid w:val="00696C79"/>
    <w:rsid w:val="00697E6E"/>
    <w:rsid w:val="006A1C42"/>
    <w:rsid w:val="006A3DDD"/>
    <w:rsid w:val="006D330D"/>
    <w:rsid w:val="006F0F36"/>
    <w:rsid w:val="00725463"/>
    <w:rsid w:val="00730A52"/>
    <w:rsid w:val="00745D52"/>
    <w:rsid w:val="007647E8"/>
    <w:rsid w:val="007B730F"/>
    <w:rsid w:val="007C4887"/>
    <w:rsid w:val="007D0570"/>
    <w:rsid w:val="007E0171"/>
    <w:rsid w:val="007E1F20"/>
    <w:rsid w:val="007E71ED"/>
    <w:rsid w:val="007F193A"/>
    <w:rsid w:val="007F54A7"/>
    <w:rsid w:val="007F7CF6"/>
    <w:rsid w:val="007F7DDF"/>
    <w:rsid w:val="008173BC"/>
    <w:rsid w:val="00827016"/>
    <w:rsid w:val="00843DCA"/>
    <w:rsid w:val="008605FA"/>
    <w:rsid w:val="00865577"/>
    <w:rsid w:val="008778BE"/>
    <w:rsid w:val="00887E5F"/>
    <w:rsid w:val="008A04B8"/>
    <w:rsid w:val="008A19E4"/>
    <w:rsid w:val="008A5974"/>
    <w:rsid w:val="008B0616"/>
    <w:rsid w:val="008B3334"/>
    <w:rsid w:val="008B4BAA"/>
    <w:rsid w:val="008D0AD2"/>
    <w:rsid w:val="008D31A4"/>
    <w:rsid w:val="00966B87"/>
    <w:rsid w:val="00967769"/>
    <w:rsid w:val="009745F4"/>
    <w:rsid w:val="00981EBB"/>
    <w:rsid w:val="0098410B"/>
    <w:rsid w:val="00987295"/>
    <w:rsid w:val="00990C35"/>
    <w:rsid w:val="00991179"/>
    <w:rsid w:val="009B629C"/>
    <w:rsid w:val="009C1691"/>
    <w:rsid w:val="009C401C"/>
    <w:rsid w:val="009C74E0"/>
    <w:rsid w:val="009D34D7"/>
    <w:rsid w:val="009F650E"/>
    <w:rsid w:val="00A0070B"/>
    <w:rsid w:val="00A1026D"/>
    <w:rsid w:val="00A16C2D"/>
    <w:rsid w:val="00A235A2"/>
    <w:rsid w:val="00A27796"/>
    <w:rsid w:val="00A513C9"/>
    <w:rsid w:val="00A548FE"/>
    <w:rsid w:val="00A56FFC"/>
    <w:rsid w:val="00A666B8"/>
    <w:rsid w:val="00A6730F"/>
    <w:rsid w:val="00A74D3B"/>
    <w:rsid w:val="00A75B7B"/>
    <w:rsid w:val="00A75FD4"/>
    <w:rsid w:val="00AA7D79"/>
    <w:rsid w:val="00AB35C7"/>
    <w:rsid w:val="00AB5FE1"/>
    <w:rsid w:val="00AB64FE"/>
    <w:rsid w:val="00AC1670"/>
    <w:rsid w:val="00AC54FC"/>
    <w:rsid w:val="00AC5519"/>
    <w:rsid w:val="00AF11F7"/>
    <w:rsid w:val="00B02375"/>
    <w:rsid w:val="00B14654"/>
    <w:rsid w:val="00B2057B"/>
    <w:rsid w:val="00B462AD"/>
    <w:rsid w:val="00B535CC"/>
    <w:rsid w:val="00B60880"/>
    <w:rsid w:val="00B62776"/>
    <w:rsid w:val="00B67BAE"/>
    <w:rsid w:val="00B7139C"/>
    <w:rsid w:val="00B772C2"/>
    <w:rsid w:val="00B8720D"/>
    <w:rsid w:val="00B925E7"/>
    <w:rsid w:val="00B92C47"/>
    <w:rsid w:val="00BA364A"/>
    <w:rsid w:val="00BA51EF"/>
    <w:rsid w:val="00BC557C"/>
    <w:rsid w:val="00BD11F3"/>
    <w:rsid w:val="00BD2163"/>
    <w:rsid w:val="00BE2251"/>
    <w:rsid w:val="00BE2A77"/>
    <w:rsid w:val="00BF5898"/>
    <w:rsid w:val="00BF635E"/>
    <w:rsid w:val="00BF68E5"/>
    <w:rsid w:val="00C02970"/>
    <w:rsid w:val="00C03083"/>
    <w:rsid w:val="00C13346"/>
    <w:rsid w:val="00C3277B"/>
    <w:rsid w:val="00C778BE"/>
    <w:rsid w:val="00C82D07"/>
    <w:rsid w:val="00C83394"/>
    <w:rsid w:val="00C930B3"/>
    <w:rsid w:val="00CE199A"/>
    <w:rsid w:val="00CF29EE"/>
    <w:rsid w:val="00D22A4F"/>
    <w:rsid w:val="00D62AC6"/>
    <w:rsid w:val="00D83CCF"/>
    <w:rsid w:val="00D85141"/>
    <w:rsid w:val="00D960F3"/>
    <w:rsid w:val="00DB3EB8"/>
    <w:rsid w:val="00DC6498"/>
    <w:rsid w:val="00DF1AD1"/>
    <w:rsid w:val="00DF408C"/>
    <w:rsid w:val="00E13FBF"/>
    <w:rsid w:val="00E165A4"/>
    <w:rsid w:val="00E17C85"/>
    <w:rsid w:val="00E24A8F"/>
    <w:rsid w:val="00E25877"/>
    <w:rsid w:val="00E56617"/>
    <w:rsid w:val="00E7685C"/>
    <w:rsid w:val="00E80EC1"/>
    <w:rsid w:val="00E87742"/>
    <w:rsid w:val="00E9099C"/>
    <w:rsid w:val="00EA5841"/>
    <w:rsid w:val="00EA5C4C"/>
    <w:rsid w:val="00ED548F"/>
    <w:rsid w:val="00EE2949"/>
    <w:rsid w:val="00EE3AA9"/>
    <w:rsid w:val="00EE7EEA"/>
    <w:rsid w:val="00EF6C3C"/>
    <w:rsid w:val="00F101A1"/>
    <w:rsid w:val="00F208FC"/>
    <w:rsid w:val="00F23DE2"/>
    <w:rsid w:val="00F440B6"/>
    <w:rsid w:val="00F56E1A"/>
    <w:rsid w:val="00F64BB9"/>
    <w:rsid w:val="00F70F31"/>
    <w:rsid w:val="00F87342"/>
    <w:rsid w:val="00F95197"/>
    <w:rsid w:val="00F95BB2"/>
    <w:rsid w:val="00FC2E77"/>
    <w:rsid w:val="00FD56EF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57C"/>
    <w:rPr>
      <w:sz w:val="24"/>
      <w:szCs w:val="24"/>
    </w:rPr>
  </w:style>
  <w:style w:type="paragraph" w:styleId="1">
    <w:name w:val="heading 1"/>
    <w:basedOn w:val="a"/>
    <w:next w:val="a0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A5C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A5C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3637D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paragraph" w:styleId="a0">
    <w:name w:val="Body Text"/>
    <w:basedOn w:val="a"/>
    <w:rsid w:val="001C0FA2"/>
    <w:pPr>
      <w:spacing w:after="120"/>
    </w:pPr>
  </w:style>
  <w:style w:type="character" w:styleId="a7">
    <w:name w:val="page number"/>
    <w:basedOn w:val="a1"/>
    <w:rsid w:val="0015634C"/>
  </w:style>
  <w:style w:type="table" w:styleId="a8">
    <w:name w:val="Table Grid"/>
    <w:basedOn w:val="a2"/>
    <w:uiPriority w:val="59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A04B8"/>
    <w:pPr>
      <w:ind w:left="720"/>
      <w:contextualSpacing/>
    </w:pPr>
  </w:style>
  <w:style w:type="paragraph" w:styleId="aa">
    <w:name w:val="Body Text Indent"/>
    <w:basedOn w:val="a"/>
    <w:link w:val="ab"/>
    <w:rsid w:val="00A27796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A27796"/>
    <w:rPr>
      <w:sz w:val="24"/>
      <w:szCs w:val="24"/>
    </w:rPr>
  </w:style>
  <w:style w:type="character" w:customStyle="1" w:styleId="20">
    <w:name w:val="Заголовок 2 Знак"/>
    <w:basedOn w:val="a1"/>
    <w:link w:val="2"/>
    <w:semiHidden/>
    <w:rsid w:val="00EA5C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5C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31">
    <w:name w:val="Основной текст (3)_"/>
    <w:basedOn w:val="a1"/>
    <w:link w:val="32"/>
    <w:uiPriority w:val="99"/>
    <w:rsid w:val="00EA5C4C"/>
    <w:rPr>
      <w:rFonts w:ascii="Arial Unicode MS" w:eastAsia="Arial Unicode MS" w:cs="Arial Unicode MS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EA5C4C"/>
    <w:pPr>
      <w:shd w:val="clear" w:color="auto" w:fill="FFFFFF"/>
      <w:spacing w:before="180" w:after="180" w:line="216" w:lineRule="exact"/>
      <w:ind w:left="851"/>
      <w:jc w:val="center"/>
    </w:pPr>
    <w:rPr>
      <w:rFonts w:ascii="Arial Unicode MS" w:eastAsia="Arial Unicode MS" w:cs="Arial Unicode MS"/>
      <w:b/>
      <w:bCs/>
      <w:sz w:val="18"/>
      <w:szCs w:val="18"/>
    </w:rPr>
  </w:style>
  <w:style w:type="character" w:customStyle="1" w:styleId="10">
    <w:name w:val="Основной текст1"/>
    <w:basedOn w:val="a1"/>
    <w:rsid w:val="00EA5C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ac">
    <w:name w:val="Знак Знак Знак Знак"/>
    <w:basedOn w:val="a"/>
    <w:rsid w:val="00EA5C4C"/>
  </w:style>
  <w:style w:type="paragraph" w:styleId="ad">
    <w:name w:val="Balloon Text"/>
    <w:basedOn w:val="a"/>
    <w:link w:val="ae"/>
    <w:rsid w:val="00EA5C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EA5C4C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a1"/>
    <w:rsid w:val="00EA5C4C"/>
  </w:style>
  <w:style w:type="paragraph" w:customStyle="1" w:styleId="ConsTitle">
    <w:name w:val="ConsTitle"/>
    <w:rsid w:val="00EA5C4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boldtext">
    <w:name w:val="boldtext"/>
    <w:basedOn w:val="a1"/>
    <w:rsid w:val="00EA5C4C"/>
  </w:style>
  <w:style w:type="paragraph" w:styleId="af">
    <w:name w:val="Normal (Web)"/>
    <w:basedOn w:val="a"/>
    <w:uiPriority w:val="99"/>
    <w:unhideWhenUsed/>
    <w:rsid w:val="00EA5C4C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1"/>
    <w:link w:val="a4"/>
    <w:uiPriority w:val="99"/>
    <w:rsid w:val="00EA5C4C"/>
    <w:rPr>
      <w:sz w:val="24"/>
      <w:szCs w:val="24"/>
    </w:rPr>
  </w:style>
  <w:style w:type="paragraph" w:styleId="af0">
    <w:name w:val="toa heading"/>
    <w:basedOn w:val="a"/>
    <w:next w:val="a"/>
    <w:rsid w:val="00EA5C4C"/>
    <w:pPr>
      <w:spacing w:before="120"/>
    </w:pPr>
    <w:rPr>
      <w:rFonts w:ascii="Arial" w:hAnsi="Arial"/>
      <w:b/>
      <w:szCs w:val="20"/>
      <w:lang w:val="en-GB"/>
    </w:rPr>
  </w:style>
  <w:style w:type="paragraph" w:styleId="21">
    <w:name w:val="Body Text 2"/>
    <w:basedOn w:val="a"/>
    <w:link w:val="23"/>
    <w:rsid w:val="000B5584"/>
    <w:pPr>
      <w:spacing w:after="120" w:line="480" w:lineRule="auto"/>
    </w:pPr>
    <w:rPr>
      <w:rFonts w:ascii="Arial" w:hAnsi="Arial"/>
    </w:rPr>
  </w:style>
  <w:style w:type="character" w:customStyle="1" w:styleId="23">
    <w:name w:val="Основной текст 2 Знак"/>
    <w:basedOn w:val="a1"/>
    <w:link w:val="21"/>
    <w:rsid w:val="000B5584"/>
    <w:rPr>
      <w:rFonts w:ascii="Arial" w:hAnsi="Arial"/>
      <w:sz w:val="24"/>
      <w:szCs w:val="24"/>
    </w:rPr>
  </w:style>
  <w:style w:type="character" w:styleId="af1">
    <w:name w:val="Hyperlink"/>
    <w:uiPriority w:val="99"/>
    <w:rsid w:val="000B5584"/>
    <w:rPr>
      <w:color w:val="0000FF"/>
      <w:u w:val="single"/>
    </w:rPr>
  </w:style>
  <w:style w:type="paragraph" w:customStyle="1" w:styleId="Stamp-12">
    <w:name w:val="Stamp-12"/>
    <w:basedOn w:val="a"/>
    <w:rsid w:val="000B558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paragraph" w:styleId="af2">
    <w:name w:val="Subtitle"/>
    <w:basedOn w:val="a"/>
    <w:link w:val="af3"/>
    <w:qFormat/>
    <w:rsid w:val="000B5584"/>
    <w:pPr>
      <w:autoSpaceDE w:val="0"/>
      <w:autoSpaceDN w:val="0"/>
      <w:spacing w:line="360" w:lineRule="auto"/>
      <w:jc w:val="both"/>
    </w:pPr>
  </w:style>
  <w:style w:type="character" w:customStyle="1" w:styleId="af3">
    <w:name w:val="Подзаголовок Знак"/>
    <w:basedOn w:val="a1"/>
    <w:link w:val="af2"/>
    <w:rsid w:val="000B55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2414</Words>
  <Characters>18475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20848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vtsp</dc:creator>
  <cp:lastModifiedBy>Спелов Юрий Викторович</cp:lastModifiedBy>
  <cp:revision>4</cp:revision>
  <cp:lastPrinted>2011-10-10T10:35:00Z</cp:lastPrinted>
  <dcterms:created xsi:type="dcterms:W3CDTF">2012-05-16T04:30:00Z</dcterms:created>
  <dcterms:modified xsi:type="dcterms:W3CDTF">2012-05-17T06:32:00Z</dcterms:modified>
</cp:coreProperties>
</file>