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7E4" w:rsidRDefault="009C77E4" w:rsidP="009C77E4">
      <w:pPr>
        <w:pStyle w:val="a4"/>
        <w:tabs>
          <w:tab w:val="num" w:pos="3469"/>
        </w:tabs>
        <w:spacing w:after="60"/>
        <w:ind w:left="3470" w:hanging="1298"/>
        <w:outlineLvl w:val="6"/>
      </w:pPr>
      <w:bookmarkStart w:id="0" w:name="_Toc390262777"/>
      <w:r>
        <w:t>ИЗВЕЩЕНИЕ О ПРОВЕДЕНИИ ЗАПРОСА ЦЕН</w:t>
      </w:r>
      <w:bookmarkEnd w:id="0"/>
    </w:p>
    <w:p w:rsidR="009C77E4" w:rsidRDefault="009C77E4" w:rsidP="009C77E4">
      <w:pPr>
        <w:tabs>
          <w:tab w:val="left" w:pos="1134"/>
        </w:tabs>
        <w:ind w:firstLine="709"/>
        <w:jc w:val="center"/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9C77E4" w:rsidRDefault="009C77E4" w:rsidP="009C77E4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</w:t>
      </w:r>
      <w:r>
        <w:t>право заключения договора на покупку квартиры, расположенной по адресу: Тверская область, г.Удомля.</w:t>
      </w:r>
    </w:p>
    <w:p w:rsidR="009C77E4" w:rsidRDefault="009C77E4" w:rsidP="009C77E4">
      <w:pPr>
        <w:tabs>
          <w:tab w:val="left" w:pos="851"/>
        </w:tabs>
        <w:jc w:val="both"/>
        <w:rPr>
          <w:sz w:val="14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>АО ОКБ «ГИДРОПРЕСС»</w:t>
      </w:r>
    </w:p>
    <w:p w:rsidR="009C77E4" w:rsidRDefault="009C77E4" w:rsidP="009C77E4">
      <w:pPr>
        <w:pStyle w:val="a4"/>
        <w:spacing w:before="60" w:after="60" w:line="264" w:lineRule="auto"/>
        <w:ind w:left="0" w:firstLine="426"/>
        <w:jc w:val="both"/>
      </w:pPr>
      <w:r>
        <w:t>Место нахождения: г.Подольск, Московская область</w:t>
      </w:r>
    </w:p>
    <w:p w:rsidR="009C77E4" w:rsidRDefault="009C77E4" w:rsidP="009C77E4">
      <w:pPr>
        <w:pStyle w:val="a4"/>
        <w:spacing w:before="60" w:after="60" w:line="264" w:lineRule="auto"/>
        <w:ind w:left="0" w:firstLine="426"/>
        <w:jc w:val="both"/>
      </w:pPr>
      <w:r>
        <w:t>Почтовый адрес: 142103 г.Подольск, Московская область, ул.Орджоникидзе, д.21</w:t>
      </w:r>
    </w:p>
    <w:p w:rsidR="009C77E4" w:rsidRDefault="009C77E4" w:rsidP="009C77E4">
      <w:pPr>
        <w:pStyle w:val="a4"/>
        <w:spacing w:before="60" w:after="60" w:line="264" w:lineRule="auto"/>
        <w:ind w:left="0" w:firstLine="426"/>
        <w:jc w:val="both"/>
      </w:pPr>
      <w:r>
        <w:t xml:space="preserve">Контактная информация: Усова Анна Сергеевна, телефон: (4967) 54-25-15, </w:t>
      </w:r>
    </w:p>
    <w:p w:rsidR="009C77E4" w:rsidRDefault="009C77E4" w:rsidP="009C77E4">
      <w:pPr>
        <w:pStyle w:val="a4"/>
        <w:spacing w:before="60" w:after="60" w:line="264" w:lineRule="auto"/>
        <w:ind w:left="0" w:firstLine="426"/>
        <w:jc w:val="both"/>
      </w:pPr>
      <w:r>
        <w:t>факс: (4967) 54-27-33, электронная почта: </w:t>
      </w:r>
      <w:r>
        <w:rPr>
          <w:lang w:val="en-US"/>
        </w:rPr>
        <w:t>u</w:t>
      </w:r>
      <w:r>
        <w:t>sova_as@grpress.podolsk.ru.</w:t>
      </w: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>заключение договора на покупку квартиры, расположенной по адресу: Тверская область, г.Удомля.</w:t>
      </w:r>
    </w:p>
    <w:p w:rsidR="009C77E4" w:rsidRDefault="009C77E4" w:rsidP="009C77E4">
      <w:pPr>
        <w:pStyle w:val="a4"/>
        <w:spacing w:before="60" w:after="0" w:line="264" w:lineRule="auto"/>
        <w:ind w:left="0" w:firstLine="425"/>
        <w:jc w:val="both"/>
      </w:pPr>
      <w:r>
        <w:rPr>
          <w:b/>
          <w:bCs/>
        </w:rPr>
        <w:t xml:space="preserve">Состав и объем услуг: </w:t>
      </w:r>
      <w:r>
        <w:rPr>
          <w:bCs/>
        </w:rPr>
        <w:t>указан в Технических требованиях закупочной документации</w:t>
      </w:r>
      <w:r>
        <w:rPr>
          <w:bCs/>
        </w:rPr>
        <w:br/>
        <w:t xml:space="preserve">       (том 2 «Техническая часть»).</w:t>
      </w:r>
    </w:p>
    <w:p w:rsidR="009C77E4" w:rsidRDefault="009C77E4" w:rsidP="009C77E4">
      <w:pPr>
        <w:tabs>
          <w:tab w:val="left" w:pos="1134"/>
        </w:tabs>
        <w:ind w:firstLine="426"/>
        <w:jc w:val="both"/>
      </w:pPr>
      <w:r>
        <w:rPr>
          <w:b/>
        </w:rPr>
        <w:t>Срок оказания услуг:</w:t>
      </w:r>
      <w:r>
        <w:t xml:space="preserve"> до полного исполнения сторонами своих обязательств в соответствии с законодательством РФ.</w:t>
      </w:r>
    </w:p>
    <w:p w:rsidR="009C77E4" w:rsidRDefault="009C77E4" w:rsidP="009C77E4">
      <w:pPr>
        <w:tabs>
          <w:tab w:val="left" w:pos="1134"/>
        </w:tabs>
        <w:ind w:firstLine="426"/>
        <w:jc w:val="both"/>
        <w:rPr>
          <w:sz w:val="12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</w:rPr>
        <w:t xml:space="preserve">Место </w:t>
      </w:r>
      <w:r>
        <w:rPr>
          <w:b/>
        </w:rPr>
        <w:t>оказания услуг</w:t>
      </w:r>
      <w:r>
        <w:rPr>
          <w:b/>
          <w:bCs/>
        </w:rPr>
        <w:t xml:space="preserve">: </w:t>
      </w:r>
      <w:r>
        <w:t>Тверская область, г.Удомля</w:t>
      </w:r>
      <w:r>
        <w:rPr>
          <w:sz w:val="22"/>
          <w:szCs w:val="22"/>
        </w:rPr>
        <w:t>.</w:t>
      </w:r>
    </w:p>
    <w:p w:rsidR="009C77E4" w:rsidRDefault="009C77E4" w:rsidP="009C77E4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/>
          <w:bCs/>
        </w:rPr>
      </w:pPr>
      <w:r>
        <w:rPr>
          <w:b/>
          <w:bCs/>
        </w:rPr>
        <w:t>Сведения о порядке проведения, в том числе об оформлении участия в запросе цен,</w:t>
      </w:r>
      <w:r>
        <w:rPr>
          <w:b/>
          <w:bCs/>
        </w:rPr>
        <w:br/>
        <w:t xml:space="preserve">       определении лица, выигравшего запрос цен:</w:t>
      </w:r>
    </w:p>
    <w:p w:rsidR="009C77E4" w:rsidRDefault="009C77E4" w:rsidP="009C77E4">
      <w:pPr>
        <w:pStyle w:val="a4"/>
        <w:spacing w:before="60" w:after="60" w:line="264" w:lineRule="auto"/>
        <w:ind w:left="426"/>
        <w:jc w:val="both"/>
      </w:pPr>
      <w:r>
        <w:t xml:space="preserve">        Запрос цен проводится на электронной торговой площадке Аук. Конк. Дом в сети «Интернет» по адресу: </w:t>
      </w:r>
      <w:hyperlink r:id="rId5" w:history="1">
        <w:r>
          <w:rPr>
            <w:rStyle w:val="a3"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C77E4" w:rsidRDefault="009C77E4" w:rsidP="009C77E4">
      <w:pPr>
        <w:pStyle w:val="a4"/>
        <w:spacing w:before="60" w:after="60" w:line="264" w:lineRule="auto"/>
        <w:ind w:left="426"/>
        <w:jc w:val="both"/>
      </w:pPr>
      <w:r>
        <w:t xml:space="preserve">       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7E4" w:rsidRDefault="009C77E4" w:rsidP="009C77E4">
      <w:pPr>
        <w:pStyle w:val="a4"/>
        <w:spacing w:before="60" w:after="60" w:line="264" w:lineRule="auto"/>
        <w:ind w:left="426"/>
        <w:jc w:val="both"/>
      </w:pPr>
      <w:r>
        <w:t xml:space="preserve">       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77E4" w:rsidRDefault="009C77E4" w:rsidP="009C77E4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Cs/>
        </w:rPr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1 547 902,00 (один миллион пятьсот сорок семь тысяч девятьсот два) рубля 00 копеек НДС не облагается, кроме того 2341,27 (две тысячи триста сорок один) рубль 27 копеек включая НДС.</w:t>
      </w:r>
      <w:r>
        <w:t xml:space="preserve">  </w:t>
      </w:r>
      <w:r>
        <w:rPr>
          <w:u w:val="single"/>
        </w:rPr>
        <w:t>Цена договора включает в себя:</w:t>
      </w:r>
      <w:r>
        <w:t xml:space="preserve"> описано в проекте </w:t>
      </w:r>
      <w:r>
        <w:rPr>
          <w:bCs/>
        </w:rPr>
        <w:t>договора.</w:t>
      </w: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9C77E4" w:rsidRDefault="009C77E4" w:rsidP="009C77E4">
      <w:pPr>
        <w:tabs>
          <w:tab w:val="left" w:pos="1134"/>
        </w:tabs>
        <w:ind w:firstLine="426"/>
        <w:jc w:val="both"/>
        <w:rPr>
          <w:sz w:val="8"/>
        </w:rPr>
      </w:pPr>
    </w:p>
    <w:p w:rsidR="009C77E4" w:rsidRDefault="009C77E4" w:rsidP="009C77E4">
      <w:pPr>
        <w:tabs>
          <w:tab w:val="left" w:pos="1134"/>
        </w:tabs>
        <w:spacing w:after="240"/>
        <w:ind w:left="425"/>
        <w:contextualSpacing/>
        <w:jc w:val="both"/>
        <w:rPr>
          <w:lang w:val="en-US"/>
        </w:rPr>
      </w:pPr>
      <w:r>
        <w:rPr>
          <w:spacing w:val="-6"/>
        </w:rPr>
        <w:t xml:space="preserve">         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3"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</w:t>
      </w:r>
      <w:r>
        <w:t>площадке</w:t>
      </w:r>
      <w:r>
        <w:rPr>
          <w:spacing w:val="-6"/>
        </w:rPr>
        <w:t xml:space="preserve"> </w:t>
      </w:r>
      <w:r>
        <w:t>Аук. Конк. Дом (</w:t>
      </w:r>
      <w:r>
        <w:rPr>
          <w:rStyle w:val="a3"/>
        </w:rPr>
        <w:t>http://</w:t>
      </w:r>
      <w:r>
        <w:rPr>
          <w:rStyle w:val="a3"/>
          <w:lang w:val="en-US"/>
        </w:rPr>
        <w:t>www</w:t>
      </w:r>
      <w:r>
        <w:rPr>
          <w:rStyle w:val="a3"/>
        </w:rPr>
        <w:t>.a-k-d.ru)</w:t>
      </w:r>
      <w: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</w:t>
      </w:r>
      <w:r>
        <w:t>.</w:t>
      </w:r>
    </w:p>
    <w:p w:rsidR="007801E7" w:rsidRDefault="007801E7" w:rsidP="009C77E4">
      <w:pPr>
        <w:tabs>
          <w:tab w:val="left" w:pos="1134"/>
        </w:tabs>
        <w:spacing w:after="240"/>
        <w:ind w:left="425"/>
        <w:contextualSpacing/>
        <w:jc w:val="both"/>
        <w:rPr>
          <w:lang w:val="en-US"/>
        </w:rPr>
      </w:pPr>
    </w:p>
    <w:p w:rsidR="007801E7" w:rsidRPr="007801E7" w:rsidRDefault="007801E7" w:rsidP="009C77E4">
      <w:pPr>
        <w:tabs>
          <w:tab w:val="left" w:pos="1134"/>
        </w:tabs>
        <w:spacing w:after="240"/>
        <w:ind w:left="425"/>
        <w:contextualSpacing/>
        <w:jc w:val="both"/>
        <w:rPr>
          <w:lang w:val="en-US"/>
        </w:rPr>
      </w:pPr>
    </w:p>
    <w:p w:rsidR="009C77E4" w:rsidRDefault="009C77E4" w:rsidP="009C77E4">
      <w:pPr>
        <w:numPr>
          <w:ilvl w:val="0"/>
          <w:numId w:val="1"/>
        </w:numPr>
        <w:tabs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>Дата начала и дата и время окончания подачи заявок на участи</w:t>
      </w:r>
      <w:r w:rsidR="007801E7">
        <w:rPr>
          <w:b/>
          <w:spacing w:val="-6"/>
        </w:rPr>
        <w:t>е в запросе цен, место и</w:t>
      </w:r>
      <w:r w:rsidR="007801E7" w:rsidRPr="007801E7">
        <w:rPr>
          <w:b/>
          <w:spacing w:val="-6"/>
        </w:rPr>
        <w:t xml:space="preserve"> </w:t>
      </w:r>
      <w:r>
        <w:rPr>
          <w:b/>
          <w:spacing w:val="-6"/>
        </w:rPr>
        <w:t>порядок их подачи участниками:</w:t>
      </w:r>
    </w:p>
    <w:p w:rsidR="009C77E4" w:rsidRDefault="009C77E4" w:rsidP="009C77E4">
      <w:pPr>
        <w:pStyle w:val="a4"/>
        <w:spacing w:before="60" w:after="60" w:line="264" w:lineRule="auto"/>
        <w:ind w:left="426"/>
        <w:jc w:val="both"/>
      </w:pPr>
      <w:r>
        <w:t xml:space="preserve">         Заявки на участие в запросе цен предоставляются на электронную торговую площадку Аук. Конк. Дом </w:t>
      </w:r>
      <w:hyperlink r:id="rId8" w:history="1">
        <w:r>
          <w:rPr>
            <w:rStyle w:val="a3"/>
          </w:rPr>
          <w:t>http://a-k-d.ru/</w:t>
        </w:r>
      </w:hyperlink>
      <w: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московское) «28» мая 2015 года</w:t>
      </w: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r>
        <w:t>142103 г.Подольск, Московская область, ул.Орджоникидзе, д.21, не позднее «01» июня 2015 года.</w:t>
      </w:r>
    </w:p>
    <w:p w:rsidR="009C77E4" w:rsidRDefault="009C77E4" w:rsidP="009C77E4">
      <w:pPr>
        <w:tabs>
          <w:tab w:val="left" w:pos="1134"/>
        </w:tabs>
        <w:jc w:val="both"/>
        <w:rPr>
          <w:spacing w:val="-6"/>
          <w:sz w:val="10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 и дата подведения итогов запроса цен: </w:t>
      </w:r>
      <w:r>
        <w:t>«01» июня 2015 года, 142103 г. Подольск, Московская область, ул. Орджоникидзе, д.21.</w:t>
      </w:r>
    </w:p>
    <w:p w:rsidR="009C77E4" w:rsidRDefault="009C77E4" w:rsidP="009C77E4">
      <w:pPr>
        <w:tabs>
          <w:tab w:val="left" w:pos="1134"/>
        </w:tabs>
        <w:jc w:val="both"/>
        <w:rPr>
          <w:b/>
          <w:spacing w:val="-6"/>
          <w:sz w:val="8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C77E4" w:rsidRDefault="009C77E4" w:rsidP="009C77E4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hanging="720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>
        <w:t>не требуется.</w:t>
      </w:r>
    </w:p>
    <w:p w:rsidR="009C77E4" w:rsidRDefault="009C77E4" w:rsidP="009C77E4">
      <w:pPr>
        <w:tabs>
          <w:tab w:val="left" w:pos="1134"/>
        </w:tabs>
        <w:jc w:val="both"/>
        <w:rPr>
          <w:spacing w:val="-6"/>
          <w:sz w:val="6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C77E4" w:rsidRDefault="009C77E4" w:rsidP="009C77E4">
      <w:pPr>
        <w:tabs>
          <w:tab w:val="left" w:pos="1134"/>
        </w:tabs>
        <w:jc w:val="both"/>
        <w:rPr>
          <w:spacing w:val="-6"/>
          <w:sz w:val="10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C77E4" w:rsidRDefault="009C77E4" w:rsidP="009C77E4">
      <w:pPr>
        <w:pStyle w:val="a4"/>
        <w:spacing w:after="0"/>
        <w:ind w:left="0" w:firstLine="426"/>
        <w:jc w:val="both"/>
      </w:pPr>
      <w: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77E4" w:rsidRDefault="009C77E4" w:rsidP="009C77E4">
      <w:pPr>
        <w:pStyle w:val="a4"/>
        <w:spacing w:after="0"/>
        <w:ind w:left="0" w:firstLine="426"/>
        <w:jc w:val="both"/>
      </w:pPr>
      <w: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77E4" w:rsidRDefault="009C77E4" w:rsidP="009C77E4">
      <w:pPr>
        <w:pStyle w:val="a4"/>
        <w:spacing w:after="0"/>
        <w:ind w:left="0" w:firstLine="426"/>
        <w:jc w:val="both"/>
      </w:pPr>
      <w: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C77E4" w:rsidRDefault="009C77E4" w:rsidP="009C77E4">
      <w:pPr>
        <w:jc w:val="both"/>
        <w:rPr>
          <w:sz w:val="12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Решение о закупке у единственного участника конкурентной закупки принимается в соответствии с п.10.9 ЕОСЗ Госкорпорации «Росатом», утвержденное решением наблюдательного совета Госкорпорации «Росатом» от 17.10.2014 № 64.</w:t>
      </w:r>
    </w:p>
    <w:p w:rsidR="009C77E4" w:rsidRDefault="009C77E4" w:rsidP="009C77E4">
      <w:pPr>
        <w:pStyle w:val="a4"/>
        <w:spacing w:after="0"/>
        <w:ind w:left="0" w:firstLine="426"/>
        <w:jc w:val="both"/>
        <w:rPr>
          <w:sz w:val="8"/>
        </w:rPr>
      </w:pPr>
    </w:p>
    <w:p w:rsidR="009C77E4" w:rsidRDefault="009C77E4" w:rsidP="009C77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</w:rPr>
      </w:pPr>
    </w:p>
    <w:p w:rsidR="009C77E4" w:rsidRPr="007801E7" w:rsidRDefault="009C77E4" w:rsidP="009C77E4">
      <w:pPr>
        <w:rPr>
          <w:sz w:val="28"/>
          <w:szCs w:val="28"/>
          <w:lang w:val="en-US"/>
        </w:rPr>
      </w:pPr>
    </w:p>
    <w:sectPr w:rsidR="009C77E4" w:rsidRPr="007801E7" w:rsidSect="00DA4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9C77E4"/>
    <w:rsid w:val="007801E7"/>
    <w:rsid w:val="009C77E4"/>
    <w:rsid w:val="00BE6F16"/>
    <w:rsid w:val="00DA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77E4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9C77E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772</Words>
  <Characters>4406</Characters>
  <Application>Microsoft Office Word</Application>
  <DocSecurity>0</DocSecurity>
  <Lines>36</Lines>
  <Paragraphs>10</Paragraphs>
  <ScaleCrop>false</ScaleCrop>
  <Company>ОАО ОКБ "ГИДРОПРЕСС"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5</cp:revision>
  <dcterms:created xsi:type="dcterms:W3CDTF">2015-05-19T08:08:00Z</dcterms:created>
  <dcterms:modified xsi:type="dcterms:W3CDTF">2015-05-19T08:10:00Z</dcterms:modified>
</cp:coreProperties>
</file>