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D40" w:rsidRDefault="00B12D40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2D3614" w:rsidRDefault="002D3614" w:rsidP="0087250A">
      <w:pPr>
        <w:jc w:val="right"/>
        <w:rPr>
          <w:b/>
        </w:rPr>
      </w:pPr>
    </w:p>
    <w:p w:rsidR="00462D7D" w:rsidRPr="009203AA" w:rsidRDefault="0087250A" w:rsidP="009F3572">
      <w:pPr>
        <w:jc w:val="center"/>
        <w:rPr>
          <w:b/>
          <w:sz w:val="28"/>
        </w:rPr>
      </w:pPr>
      <w:r w:rsidRPr="009203AA">
        <w:rPr>
          <w:b/>
          <w:sz w:val="28"/>
        </w:rPr>
        <w:t>Техническое задание</w:t>
      </w:r>
    </w:p>
    <w:p w:rsidR="00DB0978" w:rsidRDefault="009F3572" w:rsidP="00D40BB9">
      <w:pPr>
        <w:ind w:right="-285"/>
        <w:jc w:val="center"/>
        <w:rPr>
          <w:b/>
          <w:sz w:val="28"/>
        </w:rPr>
      </w:pPr>
      <w:r w:rsidRPr="009203AA">
        <w:rPr>
          <w:b/>
          <w:sz w:val="28"/>
        </w:rPr>
        <w:t xml:space="preserve">на поставку </w:t>
      </w:r>
      <w:r w:rsidR="00D40BB9" w:rsidRPr="009203AA">
        <w:rPr>
          <w:b/>
          <w:sz w:val="28"/>
        </w:rPr>
        <w:t>шка</w:t>
      </w:r>
      <w:r w:rsidR="00DB0978">
        <w:rPr>
          <w:b/>
          <w:sz w:val="28"/>
        </w:rPr>
        <w:t>фа управления оперативным током</w:t>
      </w:r>
    </w:p>
    <w:p w:rsidR="00D40BB9" w:rsidRPr="009203AA" w:rsidRDefault="00D40BB9" w:rsidP="00D40BB9">
      <w:pPr>
        <w:ind w:right="-285"/>
        <w:jc w:val="center"/>
        <w:rPr>
          <w:b/>
          <w:sz w:val="28"/>
        </w:rPr>
      </w:pPr>
      <w:r w:rsidRPr="009203AA">
        <w:rPr>
          <w:b/>
          <w:sz w:val="28"/>
        </w:rPr>
        <w:t>с аккумуляторной батареей</w:t>
      </w:r>
      <w:r w:rsidR="00DB0978">
        <w:rPr>
          <w:b/>
          <w:sz w:val="28"/>
        </w:rPr>
        <w:t xml:space="preserve"> </w:t>
      </w:r>
      <w:r w:rsidRPr="009203AA">
        <w:rPr>
          <w:b/>
          <w:sz w:val="28"/>
        </w:rPr>
        <w:t>ШУОТ-2403-3372 УХЛ4</w:t>
      </w:r>
      <w:r w:rsidR="008F243A">
        <w:rPr>
          <w:b/>
          <w:sz w:val="28"/>
        </w:rPr>
        <w:t xml:space="preserve"> (</w:t>
      </w:r>
      <w:r w:rsidR="008F243A" w:rsidRPr="00B84AE6">
        <w:rPr>
          <w:b/>
          <w:sz w:val="28"/>
        </w:rPr>
        <w:t>или аналог)</w:t>
      </w:r>
      <w:r w:rsidRPr="009203AA">
        <w:rPr>
          <w:b/>
          <w:sz w:val="28"/>
        </w:rPr>
        <w:t>.</w:t>
      </w:r>
    </w:p>
    <w:p w:rsidR="009F3572" w:rsidRPr="009F3572" w:rsidRDefault="009F3572" w:rsidP="009F3572">
      <w:pPr>
        <w:jc w:val="center"/>
      </w:pPr>
    </w:p>
    <w:p w:rsidR="00462D7D" w:rsidRPr="009203AA" w:rsidRDefault="009F3572" w:rsidP="00462D7D">
      <w:pPr>
        <w:tabs>
          <w:tab w:val="left" w:pos="426"/>
        </w:tabs>
        <w:rPr>
          <w:b/>
        </w:rPr>
      </w:pPr>
      <w:r w:rsidRPr="009203AA">
        <w:rPr>
          <w:b/>
        </w:rPr>
        <w:t>1.</w:t>
      </w:r>
      <w:r w:rsidR="00462D7D" w:rsidRPr="009203AA">
        <w:rPr>
          <w:b/>
        </w:rPr>
        <w:tab/>
      </w:r>
      <w:r w:rsidRPr="009203AA">
        <w:rPr>
          <w:b/>
        </w:rPr>
        <w:t>Наименование поставляемого товара, выполняемых работ, оказываемых услуг</w:t>
      </w:r>
    </w:p>
    <w:p w:rsidR="00D40BB9" w:rsidRPr="009203AA" w:rsidRDefault="00382977" w:rsidP="00DB0978">
      <w:pPr>
        <w:tabs>
          <w:tab w:val="left" w:pos="426"/>
        </w:tabs>
        <w:ind w:left="426" w:right="-1" w:hanging="426"/>
      </w:pPr>
      <w:r w:rsidRPr="009203AA">
        <w:t>1.1</w:t>
      </w:r>
      <w:r w:rsidR="00462D7D" w:rsidRPr="009203AA">
        <w:t>.</w:t>
      </w:r>
      <w:r w:rsidR="00462D7D" w:rsidRPr="009203AA">
        <w:tab/>
      </w:r>
      <w:r w:rsidR="00D40BB9" w:rsidRPr="009203AA">
        <w:t>Шкаф управления оперативным током с аккумуляторной батареей ШУОТ-2403-3372 УХЛ</w:t>
      </w:r>
      <w:proofErr w:type="gramStart"/>
      <w:r w:rsidR="00D40BB9" w:rsidRPr="009203AA">
        <w:t>4</w:t>
      </w:r>
      <w:proofErr w:type="gramEnd"/>
      <w:r w:rsidR="00DB0978">
        <w:t xml:space="preserve"> </w:t>
      </w:r>
      <w:r w:rsidR="007E366D">
        <w:t>(</w:t>
      </w:r>
      <w:r w:rsidR="00DB0978">
        <w:t>или аналог</w:t>
      </w:r>
      <w:r w:rsidR="007E366D">
        <w:t>)</w:t>
      </w:r>
      <w:r w:rsidR="00D40BB9" w:rsidRPr="009203AA">
        <w:t>.</w:t>
      </w:r>
    </w:p>
    <w:p w:rsidR="00462D7D" w:rsidRPr="009203AA" w:rsidRDefault="00462D7D" w:rsidP="007F0D5E">
      <w:pPr>
        <w:tabs>
          <w:tab w:val="left" w:pos="426"/>
        </w:tabs>
        <w:ind w:left="426" w:hanging="426"/>
      </w:pPr>
      <w:r w:rsidRPr="009203AA">
        <w:t>1.2.</w:t>
      </w:r>
      <w:r w:rsidRPr="009203AA">
        <w:tab/>
        <w:t>Оборудование для Предприятия электрических и тепловых сетей ОАО «Приаргунское</w:t>
      </w:r>
      <w:r w:rsidR="007F0D5E" w:rsidRPr="009203AA">
        <w:t xml:space="preserve"> </w:t>
      </w:r>
      <w:r w:rsidRPr="009203AA">
        <w:t>Прои</w:t>
      </w:r>
      <w:r w:rsidRPr="009203AA">
        <w:t>з</w:t>
      </w:r>
      <w:r w:rsidRPr="009203AA">
        <w:t>водственное Горно-Химическое Объединение».</w:t>
      </w:r>
    </w:p>
    <w:p w:rsidR="00916461" w:rsidRPr="009203AA" w:rsidRDefault="00462D7D" w:rsidP="00462D7D">
      <w:pPr>
        <w:tabs>
          <w:tab w:val="left" w:pos="426"/>
        </w:tabs>
        <w:spacing w:before="120"/>
        <w:rPr>
          <w:b/>
        </w:rPr>
      </w:pPr>
      <w:r w:rsidRPr="009203AA">
        <w:rPr>
          <w:b/>
        </w:rPr>
        <w:t>2.</w:t>
      </w:r>
      <w:r w:rsidRPr="009203AA">
        <w:rPr>
          <w:b/>
        </w:rPr>
        <w:tab/>
      </w:r>
      <w:r w:rsidR="00916461" w:rsidRPr="009203AA">
        <w:rPr>
          <w:b/>
        </w:rPr>
        <w:t>Описание товара</w:t>
      </w:r>
      <w:r w:rsidR="00DB0978">
        <w:rPr>
          <w:b/>
        </w:rPr>
        <w:t xml:space="preserve"> </w:t>
      </w:r>
      <w:r w:rsidR="00DB0978" w:rsidRPr="00A55661">
        <w:rPr>
          <w:b/>
        </w:rPr>
        <w:t>(функциональные характеристики и потребительские свойства)</w:t>
      </w:r>
    </w:p>
    <w:p w:rsidR="00DB0978" w:rsidRDefault="00DB0978" w:rsidP="00DB0978">
      <w:pPr>
        <w:spacing w:after="120"/>
        <w:ind w:left="426" w:hanging="426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4737100</wp:posOffset>
            </wp:positionH>
            <wp:positionV relativeFrom="paragraph">
              <wp:posOffset>445770</wp:posOffset>
            </wp:positionV>
            <wp:extent cx="1494790" cy="2319655"/>
            <wp:effectExtent l="19050" t="0" r="0" b="0"/>
            <wp:wrapTopAndBottom/>
            <wp:docPr id="10" name="Рисунок 10" descr="Внешний вид ВЗУ ШУОТ-2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Внешний вид ВЗУ ШУОТ-240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790" cy="231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2232660</wp:posOffset>
            </wp:positionH>
            <wp:positionV relativeFrom="paragraph">
              <wp:posOffset>445770</wp:posOffset>
            </wp:positionV>
            <wp:extent cx="2161540" cy="2265045"/>
            <wp:effectExtent l="19050" t="0" r="0" b="0"/>
            <wp:wrapTopAndBottom/>
            <wp:docPr id="3" name="Рисунок 4" descr="ШУОТ-2403 с открытыми дверц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ШУОТ-2403 с открытыми дверцам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540" cy="2265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-5080</wp:posOffset>
            </wp:positionH>
            <wp:positionV relativeFrom="paragraph">
              <wp:posOffset>595630</wp:posOffset>
            </wp:positionV>
            <wp:extent cx="2021840" cy="2101215"/>
            <wp:effectExtent l="19050" t="0" r="0" b="0"/>
            <wp:wrapTopAndBottom/>
            <wp:docPr id="7" name="Рисунок 7" descr="Общий вид ШУОТ 2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Общий вид ШУОТ 240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840" cy="210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2.1. </w:t>
      </w:r>
      <w:r w:rsidRPr="009203AA">
        <w:t>Шкаф управления оперативным током с аккумуляторной батареей ШУОТ-2403-3372 УХЛ</w:t>
      </w:r>
      <w:proofErr w:type="gramStart"/>
      <w:r w:rsidRPr="009203AA">
        <w:t>4</w:t>
      </w:r>
      <w:proofErr w:type="gramEnd"/>
      <w:r>
        <w:t xml:space="preserve"> </w:t>
      </w:r>
      <w:r w:rsidR="007E366D">
        <w:t>(</w:t>
      </w:r>
      <w:r>
        <w:t>или аналог</w:t>
      </w:r>
      <w:r w:rsidR="007E366D">
        <w:t>)</w:t>
      </w:r>
      <w:r w:rsidRPr="009203AA">
        <w:t>.</w:t>
      </w:r>
    </w:p>
    <w:p w:rsidR="00647FA8" w:rsidRDefault="00647FA8" w:rsidP="00071D9C">
      <w:pPr>
        <w:spacing w:before="360" w:after="120"/>
        <w:jc w:val="both"/>
      </w:pPr>
    </w:p>
    <w:p w:rsidR="00DB0978" w:rsidRDefault="004C2840" w:rsidP="00071D9C">
      <w:pPr>
        <w:spacing w:before="360" w:after="120"/>
        <w:jc w:val="both"/>
      </w:pPr>
      <w:r>
        <w:t xml:space="preserve">Шкафы управления оперативным током серии ШУОТ 2403 </w:t>
      </w:r>
      <w:r w:rsidR="00FD237A">
        <w:t>(</w:t>
      </w:r>
      <w:r>
        <w:t>или аналог</w:t>
      </w:r>
      <w:r w:rsidR="00FD237A">
        <w:t>)</w:t>
      </w:r>
      <w:r>
        <w:t xml:space="preserve"> с выходным напряжением 230</w:t>
      </w:r>
      <w:proofErr w:type="gramStart"/>
      <w:r>
        <w:t xml:space="preserve"> В</w:t>
      </w:r>
      <w:proofErr w:type="gramEnd"/>
      <w:r>
        <w:t>, 115 В, 62 В, 48 В предназначены для питания постоянным током оперативных цепей в ра</w:t>
      </w:r>
      <w:r>
        <w:t>с</w:t>
      </w:r>
      <w:r>
        <w:t>пределительных устройствах, системах аварийного питания и освещения.</w:t>
      </w:r>
    </w:p>
    <w:p w:rsidR="00DB0978" w:rsidRDefault="004C2840" w:rsidP="001D6BB1">
      <w:pPr>
        <w:spacing w:before="120"/>
      </w:pPr>
      <w:r>
        <w:rPr>
          <w:color w:val="000000"/>
        </w:rPr>
        <w:t xml:space="preserve">Шкаф управления оперативным током ШУОТ-2403 </w:t>
      </w:r>
      <w:r w:rsidR="00FD237A">
        <w:rPr>
          <w:color w:val="000000"/>
        </w:rPr>
        <w:t>(</w:t>
      </w:r>
      <w:r>
        <w:rPr>
          <w:color w:val="000000"/>
        </w:rPr>
        <w:t>или аналог</w:t>
      </w:r>
      <w:r w:rsidR="00FD237A">
        <w:rPr>
          <w:color w:val="000000"/>
        </w:rPr>
        <w:t>)</w:t>
      </w:r>
      <w:r>
        <w:rPr>
          <w:color w:val="000000"/>
        </w:rPr>
        <w:t xml:space="preserve"> обеспечивает:</w:t>
      </w:r>
    </w:p>
    <w:p w:rsidR="004C2840" w:rsidRPr="004C2840" w:rsidRDefault="004C2840" w:rsidP="004C2840">
      <w:pPr>
        <w:numPr>
          <w:ilvl w:val="0"/>
          <w:numId w:val="2"/>
        </w:numPr>
        <w:tabs>
          <w:tab w:val="clear" w:pos="720"/>
          <w:tab w:val="left" w:pos="426"/>
        </w:tabs>
        <w:spacing w:line="193" w:lineRule="atLeast"/>
        <w:ind w:left="0" w:firstLine="0"/>
        <w:jc w:val="both"/>
      </w:pPr>
      <w:r w:rsidRPr="004C2840">
        <w:t>автоматическое переключение на другой ввод при обесточивании основного ввода;</w:t>
      </w:r>
    </w:p>
    <w:p w:rsidR="004C2840" w:rsidRPr="004C2840" w:rsidRDefault="004C2840" w:rsidP="004C2840">
      <w:pPr>
        <w:numPr>
          <w:ilvl w:val="0"/>
          <w:numId w:val="2"/>
        </w:numPr>
        <w:tabs>
          <w:tab w:val="clear" w:pos="720"/>
          <w:tab w:val="left" w:pos="426"/>
        </w:tabs>
        <w:spacing w:line="193" w:lineRule="atLeast"/>
        <w:ind w:left="0" w:firstLine="0"/>
        <w:jc w:val="both"/>
      </w:pPr>
      <w:r w:rsidRPr="004C2840">
        <w:t>заряд и подзаряд аккумуляторной батареи;</w:t>
      </w:r>
    </w:p>
    <w:p w:rsidR="004C2840" w:rsidRPr="004C2840" w:rsidRDefault="004C2840" w:rsidP="004C2840">
      <w:pPr>
        <w:numPr>
          <w:ilvl w:val="0"/>
          <w:numId w:val="2"/>
        </w:numPr>
        <w:tabs>
          <w:tab w:val="clear" w:pos="720"/>
          <w:tab w:val="left" w:pos="426"/>
        </w:tabs>
        <w:spacing w:line="193" w:lineRule="atLeast"/>
        <w:ind w:left="0" w:firstLine="0"/>
        <w:jc w:val="both"/>
      </w:pPr>
      <w:r w:rsidRPr="004C2840">
        <w:t>стабилизацию тока для формовки аккумуляторной батареи (режим формовки АБ);</w:t>
      </w:r>
    </w:p>
    <w:p w:rsidR="004C2840" w:rsidRPr="004C2840" w:rsidRDefault="004C2840" w:rsidP="004C2840">
      <w:pPr>
        <w:numPr>
          <w:ilvl w:val="0"/>
          <w:numId w:val="2"/>
        </w:numPr>
        <w:tabs>
          <w:tab w:val="clear" w:pos="720"/>
          <w:tab w:val="left" w:pos="426"/>
        </w:tabs>
        <w:spacing w:line="193" w:lineRule="atLeast"/>
        <w:ind w:left="0" w:firstLine="0"/>
        <w:jc w:val="both"/>
      </w:pPr>
      <w:r w:rsidRPr="004C2840">
        <w:t>защиту аккумуляторной батареи от глубокого разряда;</w:t>
      </w:r>
    </w:p>
    <w:p w:rsidR="004C2840" w:rsidRPr="004C2840" w:rsidRDefault="004C2840" w:rsidP="004C2840">
      <w:pPr>
        <w:numPr>
          <w:ilvl w:val="0"/>
          <w:numId w:val="2"/>
        </w:numPr>
        <w:tabs>
          <w:tab w:val="clear" w:pos="720"/>
          <w:tab w:val="left" w:pos="426"/>
        </w:tabs>
        <w:spacing w:line="193" w:lineRule="atLeast"/>
        <w:ind w:left="0" w:firstLine="0"/>
        <w:jc w:val="both"/>
      </w:pPr>
      <w:r w:rsidRPr="004C2840">
        <w:t>защиту выпрямителя от перегрузок и коротких замыканий в нагрузке;</w:t>
      </w:r>
    </w:p>
    <w:p w:rsidR="004C2840" w:rsidRPr="004C2840" w:rsidRDefault="004C2840" w:rsidP="004C2840">
      <w:pPr>
        <w:numPr>
          <w:ilvl w:val="0"/>
          <w:numId w:val="2"/>
        </w:numPr>
        <w:tabs>
          <w:tab w:val="clear" w:pos="720"/>
          <w:tab w:val="left" w:pos="426"/>
        </w:tabs>
        <w:spacing w:line="193" w:lineRule="atLeast"/>
        <w:ind w:left="0" w:firstLine="0"/>
        <w:jc w:val="both"/>
      </w:pPr>
      <w:r w:rsidRPr="004C2840">
        <w:t>контроль сопротивления изоляции на отходящих линиях;</w:t>
      </w:r>
    </w:p>
    <w:p w:rsidR="004C2840" w:rsidRPr="004C2840" w:rsidRDefault="004C2840" w:rsidP="004C2840">
      <w:pPr>
        <w:numPr>
          <w:ilvl w:val="0"/>
          <w:numId w:val="2"/>
        </w:numPr>
        <w:tabs>
          <w:tab w:val="clear" w:pos="720"/>
          <w:tab w:val="left" w:pos="426"/>
        </w:tabs>
        <w:spacing w:line="193" w:lineRule="atLeast"/>
        <w:ind w:left="0" w:firstLine="0"/>
        <w:jc w:val="both"/>
      </w:pPr>
      <w:r w:rsidRPr="004C2840">
        <w:t>контроль обрыва фаз в системе управления выпрямителя;</w:t>
      </w:r>
    </w:p>
    <w:p w:rsidR="004C2840" w:rsidRPr="004C2840" w:rsidRDefault="004C2840" w:rsidP="004C2840">
      <w:pPr>
        <w:numPr>
          <w:ilvl w:val="0"/>
          <w:numId w:val="2"/>
        </w:numPr>
        <w:tabs>
          <w:tab w:val="clear" w:pos="720"/>
          <w:tab w:val="left" w:pos="426"/>
        </w:tabs>
        <w:spacing w:line="193" w:lineRule="atLeast"/>
        <w:ind w:left="0" w:firstLine="0"/>
        <w:jc w:val="both"/>
      </w:pPr>
      <w:r w:rsidRPr="004C2840">
        <w:t>цифровую индикацию выходного напряжения и тока нагрузки;</w:t>
      </w:r>
    </w:p>
    <w:p w:rsidR="004C2840" w:rsidRPr="004C2840" w:rsidRDefault="004C2840" w:rsidP="004C2840">
      <w:pPr>
        <w:numPr>
          <w:ilvl w:val="0"/>
          <w:numId w:val="2"/>
        </w:numPr>
        <w:tabs>
          <w:tab w:val="clear" w:pos="720"/>
          <w:tab w:val="left" w:pos="426"/>
        </w:tabs>
        <w:spacing w:line="193" w:lineRule="atLeast"/>
        <w:ind w:left="0" w:firstLine="0"/>
        <w:jc w:val="both"/>
      </w:pPr>
      <w:r w:rsidRPr="004C2840">
        <w:t>внешнюю сигнализацию основных режимов работы выпрямителя;</w:t>
      </w:r>
    </w:p>
    <w:p w:rsidR="004C2840" w:rsidRPr="004C2840" w:rsidRDefault="004C2840" w:rsidP="001D6BB1">
      <w:pPr>
        <w:numPr>
          <w:ilvl w:val="0"/>
          <w:numId w:val="2"/>
        </w:numPr>
        <w:tabs>
          <w:tab w:val="clear" w:pos="720"/>
          <w:tab w:val="left" w:pos="426"/>
        </w:tabs>
        <w:spacing w:line="193" w:lineRule="atLeast"/>
        <w:ind w:left="426" w:hanging="426"/>
        <w:jc w:val="both"/>
      </w:pPr>
      <w:r w:rsidRPr="004C2840">
        <w:t>автоматическое включение ВЗУ при восстановлении напряжения питающей сети после его исчезновения.</w:t>
      </w:r>
    </w:p>
    <w:p w:rsidR="00647FA8" w:rsidRDefault="004C2840" w:rsidP="004C2840">
      <w:pPr>
        <w:pStyle w:val="ac"/>
        <w:spacing w:before="120" w:after="0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C2840">
        <w:rPr>
          <w:rFonts w:ascii="Times New Roman" w:hAnsi="Times New Roman" w:cs="Times New Roman"/>
          <w:sz w:val="24"/>
          <w:szCs w:val="24"/>
        </w:rPr>
        <w:t>Конструктивно шкаф ШУОТ состоит из двух шкафов. Корпус ВЗУ и аккумуляторного шкафа м</w:t>
      </w:r>
      <w:r w:rsidRPr="004C2840">
        <w:rPr>
          <w:rFonts w:ascii="Times New Roman" w:hAnsi="Times New Roman" w:cs="Times New Roman"/>
          <w:sz w:val="24"/>
          <w:szCs w:val="24"/>
        </w:rPr>
        <w:t>о</w:t>
      </w:r>
      <w:r w:rsidRPr="004C2840">
        <w:rPr>
          <w:rFonts w:ascii="Times New Roman" w:hAnsi="Times New Roman" w:cs="Times New Roman"/>
          <w:sz w:val="24"/>
          <w:szCs w:val="24"/>
        </w:rPr>
        <w:t xml:space="preserve">жет быть выполнен с опорой на регулируемые по высоте ножки или с опорой на дополнительную </w:t>
      </w:r>
    </w:p>
    <w:p w:rsidR="004C2840" w:rsidRPr="004C2840" w:rsidRDefault="004C2840" w:rsidP="004C2840">
      <w:pPr>
        <w:pStyle w:val="ac"/>
        <w:spacing w:before="120" w:after="0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C2840">
        <w:rPr>
          <w:rFonts w:ascii="Times New Roman" w:hAnsi="Times New Roman" w:cs="Times New Roman"/>
          <w:sz w:val="24"/>
          <w:szCs w:val="24"/>
        </w:rPr>
        <w:lastRenderedPageBreak/>
        <w:t>подставку высотой до 100 мм, закрепляемую к полу помещения в котором устанавливается изд</w:t>
      </w:r>
      <w:r w:rsidRPr="004C2840">
        <w:rPr>
          <w:rFonts w:ascii="Times New Roman" w:hAnsi="Times New Roman" w:cs="Times New Roman"/>
          <w:sz w:val="24"/>
          <w:szCs w:val="24"/>
        </w:rPr>
        <w:t>е</w:t>
      </w:r>
      <w:r w:rsidRPr="004C2840">
        <w:rPr>
          <w:rFonts w:ascii="Times New Roman" w:hAnsi="Times New Roman" w:cs="Times New Roman"/>
          <w:sz w:val="24"/>
          <w:szCs w:val="24"/>
        </w:rPr>
        <w:t>лие. Исполнение определяется по согласованию с заказчиком.</w:t>
      </w:r>
    </w:p>
    <w:p w:rsidR="004C2840" w:rsidRPr="004C2840" w:rsidRDefault="004C2840" w:rsidP="004C2840">
      <w:pPr>
        <w:pStyle w:val="ac"/>
        <w:spacing w:before="0" w:after="0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C2840">
        <w:rPr>
          <w:rFonts w:ascii="Times New Roman" w:hAnsi="Times New Roman" w:cs="Times New Roman"/>
          <w:sz w:val="24"/>
          <w:szCs w:val="24"/>
        </w:rPr>
        <w:t>Выпрямительно-зарядное устройство (ВЗУ) имеет систему управления выпрямителем (СУВ) в</w:t>
      </w:r>
      <w:r w:rsidRPr="004C2840">
        <w:rPr>
          <w:rFonts w:ascii="Times New Roman" w:hAnsi="Times New Roman" w:cs="Times New Roman"/>
          <w:sz w:val="24"/>
          <w:szCs w:val="24"/>
        </w:rPr>
        <w:t>ы</w:t>
      </w:r>
      <w:r w:rsidRPr="004C2840">
        <w:rPr>
          <w:rFonts w:ascii="Times New Roman" w:hAnsi="Times New Roman" w:cs="Times New Roman"/>
          <w:sz w:val="24"/>
          <w:szCs w:val="24"/>
        </w:rPr>
        <w:t>сокой надежности, гальванически развязанную с цепями питания трехфазной сети. Защита АБ от глубокого разряда обеспечивается блоком защиты АБ (БЗ</w:t>
      </w:r>
      <w:r w:rsidR="0015338E">
        <w:rPr>
          <w:rFonts w:ascii="Times New Roman" w:hAnsi="Times New Roman" w:cs="Times New Roman"/>
          <w:sz w:val="24"/>
          <w:szCs w:val="24"/>
        </w:rPr>
        <w:t xml:space="preserve"> </w:t>
      </w:r>
      <w:r w:rsidRPr="004C2840">
        <w:rPr>
          <w:rFonts w:ascii="Times New Roman" w:hAnsi="Times New Roman" w:cs="Times New Roman"/>
          <w:sz w:val="24"/>
          <w:szCs w:val="24"/>
        </w:rPr>
        <w:t>АБ). Минимально-допустимое рабочее напряжение батареи устанавливается по согласованию с Заказчиком, в зависимости от типа акк</w:t>
      </w:r>
      <w:r w:rsidRPr="004C2840">
        <w:rPr>
          <w:rFonts w:ascii="Times New Roman" w:hAnsi="Times New Roman" w:cs="Times New Roman"/>
          <w:sz w:val="24"/>
          <w:szCs w:val="24"/>
        </w:rPr>
        <w:t>у</w:t>
      </w:r>
      <w:r w:rsidRPr="004C2840">
        <w:rPr>
          <w:rFonts w:ascii="Times New Roman" w:hAnsi="Times New Roman" w:cs="Times New Roman"/>
          <w:sz w:val="24"/>
          <w:szCs w:val="24"/>
        </w:rPr>
        <w:t>муляторной бата</w:t>
      </w:r>
      <w:r w:rsidR="0015338E">
        <w:rPr>
          <w:rFonts w:ascii="Times New Roman" w:hAnsi="Times New Roman" w:cs="Times New Roman"/>
          <w:sz w:val="24"/>
          <w:szCs w:val="24"/>
        </w:rPr>
        <w:t>реи.</w:t>
      </w:r>
    </w:p>
    <w:p w:rsidR="004C2840" w:rsidRPr="004C2840" w:rsidRDefault="004C2840" w:rsidP="001D6BB1">
      <w:pPr>
        <w:spacing w:before="120" w:line="193" w:lineRule="atLeast"/>
        <w:ind w:right="-1"/>
        <w:jc w:val="both"/>
        <w:rPr>
          <w:color w:val="000000"/>
        </w:rPr>
      </w:pPr>
      <w:r w:rsidRPr="004C2840">
        <w:rPr>
          <w:color w:val="000000"/>
        </w:rPr>
        <w:t>ШУОТ комплектуются необслуживаемыми герметичными аккумуляторными батареями</w:t>
      </w:r>
      <w:r w:rsidR="0015338E">
        <w:rPr>
          <w:color w:val="000000"/>
        </w:rPr>
        <w:t>.</w:t>
      </w:r>
      <w:r w:rsidRPr="004C2840">
        <w:rPr>
          <w:color w:val="000000"/>
        </w:rPr>
        <w:t xml:space="preserve"> Емкость аккумуляторных батарей согласовывается с Заказчиком.</w:t>
      </w:r>
    </w:p>
    <w:p w:rsidR="001D6BB1" w:rsidRPr="00071D9C" w:rsidRDefault="001D6BB1" w:rsidP="001D6BB1">
      <w:pPr>
        <w:spacing w:before="120" w:line="193" w:lineRule="atLeast"/>
        <w:ind w:right="-143"/>
        <w:jc w:val="both"/>
      </w:pPr>
      <w:r w:rsidRPr="00071D9C">
        <w:t>Изделие конструктивно выполнено в виде двух металлических шкафов с односторонним обслуж</w:t>
      </w:r>
      <w:r w:rsidRPr="00071D9C">
        <w:t>и</w:t>
      </w:r>
      <w:r w:rsidRPr="00071D9C">
        <w:t>ванием. В шкафе ВЗУ расположены: силовые трансформаторы, сглаживающий реактор, силовой тиристорный модуль (СТМ) (основной или основной и резервный), панели автоматических выкл</w:t>
      </w:r>
      <w:r w:rsidRPr="00071D9C">
        <w:t>ю</w:t>
      </w:r>
      <w:r w:rsidRPr="00071D9C">
        <w:t>чателей и АВР.</w:t>
      </w:r>
    </w:p>
    <w:p w:rsidR="001D6BB1" w:rsidRPr="00071D9C" w:rsidRDefault="001D6BB1" w:rsidP="001D6BB1">
      <w:pPr>
        <w:spacing w:line="193" w:lineRule="atLeast"/>
        <w:ind w:right="-143"/>
        <w:jc w:val="both"/>
      </w:pPr>
      <w:r w:rsidRPr="008E195A">
        <w:rPr>
          <w:bCs/>
        </w:rPr>
        <w:t>Блок управления и индикации шкафа ШУОТ</w:t>
      </w:r>
      <w:r w:rsidRPr="00071D9C">
        <w:t xml:space="preserve"> расположен на двери шкафа ВЗУ и включает следу</w:t>
      </w:r>
      <w:r w:rsidRPr="00071D9C">
        <w:t>ю</w:t>
      </w:r>
      <w:r w:rsidRPr="00071D9C">
        <w:t>щие элементы:</w:t>
      </w:r>
    </w:p>
    <w:p w:rsidR="001D6BB1" w:rsidRPr="00071D9C" w:rsidRDefault="001D6BB1" w:rsidP="001D6BB1">
      <w:pPr>
        <w:numPr>
          <w:ilvl w:val="0"/>
          <w:numId w:val="4"/>
        </w:numPr>
        <w:tabs>
          <w:tab w:val="clear" w:pos="720"/>
          <w:tab w:val="num" w:pos="426"/>
        </w:tabs>
        <w:spacing w:line="193" w:lineRule="atLeast"/>
        <w:ind w:left="0" w:right="-143" w:firstLine="142"/>
        <w:jc w:val="both"/>
      </w:pPr>
      <w:r w:rsidRPr="00071D9C">
        <w:t>тумблер включение / выключение ВЗУ</w:t>
      </w:r>
      <w:r>
        <w:t xml:space="preserve"> – </w:t>
      </w:r>
      <w:r w:rsidRPr="00071D9C">
        <w:t>«Вкл»;</w:t>
      </w:r>
    </w:p>
    <w:p w:rsidR="001D6BB1" w:rsidRPr="00071D9C" w:rsidRDefault="001D6BB1" w:rsidP="001D6BB1">
      <w:pPr>
        <w:numPr>
          <w:ilvl w:val="0"/>
          <w:numId w:val="4"/>
        </w:numPr>
        <w:tabs>
          <w:tab w:val="clear" w:pos="720"/>
          <w:tab w:val="num" w:pos="426"/>
        </w:tabs>
        <w:spacing w:line="193" w:lineRule="atLeast"/>
        <w:ind w:left="0" w:right="-143" w:firstLine="142"/>
        <w:jc w:val="both"/>
      </w:pPr>
      <w:r w:rsidRPr="00071D9C">
        <w:t>тумблер переключения режима контроля напряжения / тока U(B)/I(A);</w:t>
      </w:r>
    </w:p>
    <w:p w:rsidR="001D6BB1" w:rsidRPr="00071D9C" w:rsidRDefault="001D6BB1" w:rsidP="001D6BB1">
      <w:pPr>
        <w:numPr>
          <w:ilvl w:val="0"/>
          <w:numId w:val="4"/>
        </w:numPr>
        <w:tabs>
          <w:tab w:val="clear" w:pos="720"/>
          <w:tab w:val="num" w:pos="426"/>
        </w:tabs>
        <w:spacing w:line="193" w:lineRule="atLeast"/>
        <w:ind w:left="0" w:right="-143" w:firstLine="142"/>
        <w:jc w:val="both"/>
      </w:pPr>
      <w:r w:rsidRPr="00071D9C">
        <w:t>кнопка «Сброс» защиты по «U</w:t>
      </w:r>
      <w:r w:rsidRPr="00071D9C">
        <w:rPr>
          <w:vertAlign w:val="subscript"/>
        </w:rPr>
        <w:t>max</w:t>
      </w:r>
      <w:r w:rsidRPr="00071D9C">
        <w:t>» и «I</w:t>
      </w:r>
      <w:r w:rsidRPr="00071D9C">
        <w:rPr>
          <w:vertAlign w:val="subscript"/>
        </w:rPr>
        <w:t>max</w:t>
      </w:r>
      <w:r w:rsidRPr="00071D9C">
        <w:t>»;</w:t>
      </w:r>
    </w:p>
    <w:p w:rsidR="001D6BB1" w:rsidRPr="00071D9C" w:rsidRDefault="001D6BB1" w:rsidP="001D6BB1">
      <w:pPr>
        <w:numPr>
          <w:ilvl w:val="0"/>
          <w:numId w:val="4"/>
        </w:numPr>
        <w:tabs>
          <w:tab w:val="clear" w:pos="720"/>
          <w:tab w:val="num" w:pos="426"/>
        </w:tabs>
        <w:spacing w:line="193" w:lineRule="atLeast"/>
        <w:ind w:left="0" w:right="-143" w:firstLine="142"/>
        <w:jc w:val="both"/>
      </w:pPr>
      <w:r w:rsidRPr="00071D9C">
        <w:t>индикатор включен I ввод;</w:t>
      </w:r>
    </w:p>
    <w:p w:rsidR="001D6BB1" w:rsidRPr="00071D9C" w:rsidRDefault="001D6BB1" w:rsidP="001D6BB1">
      <w:pPr>
        <w:numPr>
          <w:ilvl w:val="0"/>
          <w:numId w:val="4"/>
        </w:numPr>
        <w:tabs>
          <w:tab w:val="clear" w:pos="720"/>
          <w:tab w:val="num" w:pos="426"/>
        </w:tabs>
        <w:spacing w:line="193" w:lineRule="atLeast"/>
        <w:ind w:left="0" w:right="-143" w:firstLine="142"/>
        <w:jc w:val="both"/>
      </w:pPr>
      <w:r w:rsidRPr="00071D9C">
        <w:t>индикатор включен II ввод;</w:t>
      </w:r>
    </w:p>
    <w:p w:rsidR="001D6BB1" w:rsidRPr="00071D9C" w:rsidRDefault="001D6BB1" w:rsidP="001D6BB1">
      <w:pPr>
        <w:numPr>
          <w:ilvl w:val="0"/>
          <w:numId w:val="4"/>
        </w:numPr>
        <w:tabs>
          <w:tab w:val="clear" w:pos="720"/>
          <w:tab w:val="num" w:pos="426"/>
        </w:tabs>
        <w:spacing w:line="193" w:lineRule="atLeast"/>
        <w:ind w:left="426" w:right="-143" w:hanging="284"/>
        <w:jc w:val="both"/>
      </w:pPr>
      <w:r w:rsidRPr="00071D9C">
        <w:t>индикатор превышение тока нагрузки более 1,1 I</w:t>
      </w:r>
      <w:r w:rsidRPr="00071D9C">
        <w:rPr>
          <w:vertAlign w:val="subscript"/>
        </w:rPr>
        <w:t>н</w:t>
      </w:r>
      <w:r w:rsidRPr="00071D9C">
        <w:t xml:space="preserve"> номинального значения тока (режим огран</w:t>
      </w:r>
      <w:r w:rsidRPr="00071D9C">
        <w:t>и</w:t>
      </w:r>
      <w:r w:rsidRPr="00071D9C">
        <w:t>чения тока);</w:t>
      </w:r>
    </w:p>
    <w:p w:rsidR="001D6BB1" w:rsidRPr="00071D9C" w:rsidRDefault="001D6BB1" w:rsidP="001D6BB1">
      <w:pPr>
        <w:numPr>
          <w:ilvl w:val="0"/>
          <w:numId w:val="4"/>
        </w:numPr>
        <w:tabs>
          <w:tab w:val="clear" w:pos="720"/>
          <w:tab w:val="num" w:pos="426"/>
        </w:tabs>
        <w:spacing w:line="193" w:lineRule="atLeast"/>
        <w:ind w:left="0" w:right="-143" w:firstLine="142"/>
        <w:jc w:val="both"/>
      </w:pPr>
      <w:r w:rsidRPr="00071D9C">
        <w:t>индикатор превышения максимального значения рабочего напряжения</w:t>
      </w:r>
      <w:r>
        <w:t xml:space="preserve"> – </w:t>
      </w:r>
      <w:r w:rsidRPr="00071D9C">
        <w:t>защита по «U</w:t>
      </w:r>
      <w:r w:rsidRPr="00071D9C">
        <w:rPr>
          <w:vertAlign w:val="subscript"/>
        </w:rPr>
        <w:t>max</w:t>
      </w:r>
      <w:r w:rsidRPr="00071D9C">
        <w:t>»;</w:t>
      </w:r>
    </w:p>
    <w:p w:rsidR="001D6BB1" w:rsidRPr="00071D9C" w:rsidRDefault="001D6BB1" w:rsidP="001D6BB1">
      <w:pPr>
        <w:numPr>
          <w:ilvl w:val="0"/>
          <w:numId w:val="4"/>
        </w:numPr>
        <w:tabs>
          <w:tab w:val="clear" w:pos="720"/>
          <w:tab w:val="num" w:pos="426"/>
        </w:tabs>
        <w:spacing w:line="193" w:lineRule="atLeast"/>
        <w:ind w:left="0" w:right="-143" w:firstLine="142"/>
        <w:jc w:val="both"/>
      </w:pPr>
      <w:r w:rsidRPr="00071D9C">
        <w:t>индикатор превышения максимального значения рабочего тока (защита по «I</w:t>
      </w:r>
      <w:r w:rsidRPr="00071D9C">
        <w:rPr>
          <w:vertAlign w:val="subscript"/>
        </w:rPr>
        <w:t>max</w:t>
      </w:r>
      <w:r w:rsidRPr="00071D9C">
        <w:t>»);</w:t>
      </w:r>
    </w:p>
    <w:p w:rsidR="001D6BB1" w:rsidRPr="00071D9C" w:rsidRDefault="001D6BB1" w:rsidP="001D6BB1">
      <w:pPr>
        <w:numPr>
          <w:ilvl w:val="0"/>
          <w:numId w:val="4"/>
        </w:numPr>
        <w:tabs>
          <w:tab w:val="clear" w:pos="720"/>
          <w:tab w:val="num" w:pos="426"/>
        </w:tabs>
        <w:spacing w:line="193" w:lineRule="atLeast"/>
        <w:ind w:left="0" w:right="-143" w:firstLine="142"/>
        <w:jc w:val="both"/>
      </w:pPr>
      <w:r w:rsidRPr="00071D9C">
        <w:t>индикатор «выходное напряжение выпрямителя минимальное U</w:t>
      </w:r>
      <w:r w:rsidRPr="00071D9C">
        <w:rPr>
          <w:vertAlign w:val="subscript"/>
        </w:rPr>
        <w:t>min</w:t>
      </w:r>
      <w:r w:rsidRPr="00071D9C">
        <w:t>»;</w:t>
      </w:r>
    </w:p>
    <w:p w:rsidR="001D6BB1" w:rsidRPr="00071D9C" w:rsidRDefault="001D6BB1" w:rsidP="001D6BB1">
      <w:pPr>
        <w:numPr>
          <w:ilvl w:val="0"/>
          <w:numId w:val="4"/>
        </w:numPr>
        <w:tabs>
          <w:tab w:val="clear" w:pos="720"/>
          <w:tab w:val="num" w:pos="426"/>
        </w:tabs>
        <w:spacing w:line="193" w:lineRule="atLeast"/>
        <w:ind w:left="426" w:right="140" w:hanging="284"/>
        <w:jc w:val="both"/>
      </w:pPr>
      <w:r w:rsidRPr="00071D9C">
        <w:t>индикаторы снижения сопротивления изоляции на отходящих линиях постоянного тока «R</w:t>
      </w:r>
      <w:r w:rsidRPr="00071D9C">
        <w:rPr>
          <w:vertAlign w:val="subscript"/>
        </w:rPr>
        <w:t>изол.</w:t>
      </w:r>
      <w:r w:rsidRPr="00071D9C">
        <w:t xml:space="preserve"> +/-» ниже допустимого уровня;</w:t>
      </w:r>
    </w:p>
    <w:p w:rsidR="001D6BB1" w:rsidRPr="00071D9C" w:rsidRDefault="001D6BB1" w:rsidP="001D6BB1">
      <w:pPr>
        <w:numPr>
          <w:ilvl w:val="0"/>
          <w:numId w:val="4"/>
        </w:numPr>
        <w:tabs>
          <w:tab w:val="clear" w:pos="720"/>
          <w:tab w:val="num" w:pos="426"/>
        </w:tabs>
        <w:spacing w:line="193" w:lineRule="atLeast"/>
        <w:ind w:left="0" w:right="-143" w:firstLine="142"/>
        <w:jc w:val="both"/>
      </w:pPr>
      <w:r w:rsidRPr="00071D9C">
        <w:t>цифровой трехразрядный индикатор</w:t>
      </w:r>
      <w:r>
        <w:t xml:space="preserve"> – </w:t>
      </w:r>
      <w:r w:rsidRPr="00071D9C">
        <w:t>контроль выходного напряжения и тока ШУОТа;</w:t>
      </w:r>
    </w:p>
    <w:p w:rsidR="001D6BB1" w:rsidRPr="00071D9C" w:rsidRDefault="001D6BB1" w:rsidP="001D6BB1">
      <w:pPr>
        <w:numPr>
          <w:ilvl w:val="0"/>
          <w:numId w:val="4"/>
        </w:numPr>
        <w:tabs>
          <w:tab w:val="clear" w:pos="720"/>
          <w:tab w:val="num" w:pos="426"/>
        </w:tabs>
        <w:spacing w:line="193" w:lineRule="atLeast"/>
        <w:ind w:left="0" w:right="-143" w:firstLine="142"/>
        <w:jc w:val="both"/>
      </w:pPr>
      <w:r w:rsidRPr="00071D9C">
        <w:t>индикатор</w:t>
      </w:r>
      <w:r>
        <w:t xml:space="preserve"> – </w:t>
      </w:r>
      <w:r w:rsidRPr="00071D9C">
        <w:t>выпрямитель включен;</w:t>
      </w:r>
    </w:p>
    <w:p w:rsidR="001D6BB1" w:rsidRPr="00071D9C" w:rsidRDefault="001D6BB1" w:rsidP="001D6BB1">
      <w:pPr>
        <w:numPr>
          <w:ilvl w:val="0"/>
          <w:numId w:val="4"/>
        </w:numPr>
        <w:tabs>
          <w:tab w:val="clear" w:pos="720"/>
          <w:tab w:val="num" w:pos="426"/>
        </w:tabs>
        <w:spacing w:line="193" w:lineRule="atLeast"/>
        <w:ind w:left="0" w:right="-143" w:firstLine="142"/>
        <w:jc w:val="both"/>
      </w:pPr>
      <w:r w:rsidRPr="00071D9C">
        <w:t>индикатор «аккумуляторная батарея подключена»;</w:t>
      </w:r>
    </w:p>
    <w:p w:rsidR="001D6BB1" w:rsidRPr="00071D9C" w:rsidRDefault="001D6BB1" w:rsidP="001D6BB1">
      <w:pPr>
        <w:numPr>
          <w:ilvl w:val="0"/>
          <w:numId w:val="4"/>
        </w:numPr>
        <w:tabs>
          <w:tab w:val="clear" w:pos="720"/>
          <w:tab w:val="num" w:pos="426"/>
        </w:tabs>
        <w:spacing w:line="193" w:lineRule="atLeast"/>
        <w:ind w:left="0" w:right="-143" w:firstLine="142"/>
        <w:jc w:val="both"/>
      </w:pPr>
      <w:r w:rsidRPr="00071D9C">
        <w:t>индикатор «отсутствие импульсов управления»;</w:t>
      </w:r>
    </w:p>
    <w:p w:rsidR="001D6BB1" w:rsidRPr="00071D9C" w:rsidRDefault="001D6BB1" w:rsidP="001D6BB1">
      <w:pPr>
        <w:numPr>
          <w:ilvl w:val="0"/>
          <w:numId w:val="4"/>
        </w:numPr>
        <w:tabs>
          <w:tab w:val="clear" w:pos="720"/>
          <w:tab w:val="num" w:pos="426"/>
        </w:tabs>
        <w:spacing w:line="193" w:lineRule="atLeast"/>
        <w:ind w:left="0" w:right="-143" w:firstLine="142"/>
        <w:jc w:val="both"/>
      </w:pPr>
      <w:r w:rsidRPr="00071D9C">
        <w:t>кнопка подключения аккумуляторной батареи «Пуск»;</w:t>
      </w:r>
    </w:p>
    <w:p w:rsidR="001D6BB1" w:rsidRPr="00071D9C" w:rsidRDefault="001D6BB1" w:rsidP="001D6BB1">
      <w:pPr>
        <w:numPr>
          <w:ilvl w:val="0"/>
          <w:numId w:val="4"/>
        </w:numPr>
        <w:tabs>
          <w:tab w:val="clear" w:pos="720"/>
          <w:tab w:val="num" w:pos="426"/>
        </w:tabs>
        <w:spacing w:line="193" w:lineRule="atLeast"/>
        <w:ind w:left="0" w:right="-143" w:firstLine="142"/>
        <w:jc w:val="both"/>
      </w:pPr>
      <w:r w:rsidRPr="00071D9C">
        <w:t>кнопка отключения аккумуляторной батареи «Стоп».</w:t>
      </w:r>
    </w:p>
    <w:p w:rsidR="001D6BB1" w:rsidRPr="00071D9C" w:rsidRDefault="001D6BB1" w:rsidP="001D6BB1">
      <w:pPr>
        <w:spacing w:before="120" w:line="193" w:lineRule="atLeast"/>
        <w:ind w:right="-143"/>
        <w:jc w:val="both"/>
      </w:pPr>
      <w:r w:rsidRPr="008E195A">
        <w:rPr>
          <w:bCs/>
        </w:rPr>
        <w:t>ШУОТ имеет внешнюю сигнализацию «сухими контактами», свидетельствующую о следующих режимах и ситуациях:</w:t>
      </w:r>
    </w:p>
    <w:p w:rsidR="001D6BB1" w:rsidRDefault="001D6BB1" w:rsidP="001D6BB1">
      <w:pPr>
        <w:pStyle w:val="ae"/>
        <w:numPr>
          <w:ilvl w:val="0"/>
          <w:numId w:val="8"/>
        </w:numPr>
        <w:tabs>
          <w:tab w:val="left" w:pos="284"/>
        </w:tabs>
        <w:spacing w:line="193" w:lineRule="atLeast"/>
        <w:ind w:left="284" w:right="-143" w:hanging="284"/>
        <w:jc w:val="both"/>
      </w:pPr>
      <w:r w:rsidRPr="00071D9C">
        <w:t>«состояние выпрямителя» при срабатывании I</w:t>
      </w:r>
      <w:r w:rsidRPr="008E195A">
        <w:rPr>
          <w:vertAlign w:val="subscript"/>
        </w:rPr>
        <w:t>max</w:t>
      </w:r>
      <w:r w:rsidRPr="00071D9C">
        <w:t>, U</w:t>
      </w:r>
      <w:r w:rsidRPr="008E195A">
        <w:rPr>
          <w:vertAlign w:val="subscript"/>
        </w:rPr>
        <w:t>max</w:t>
      </w:r>
      <w:r w:rsidRPr="00071D9C">
        <w:t>, U</w:t>
      </w:r>
      <w:r w:rsidRPr="008E195A">
        <w:rPr>
          <w:vertAlign w:val="subscript"/>
        </w:rPr>
        <w:t>min</w:t>
      </w:r>
      <w:r w:rsidRPr="00071D9C">
        <w:t>, ограничение выходного тока в</w:t>
      </w:r>
      <w:r w:rsidRPr="00071D9C">
        <w:t>ы</w:t>
      </w:r>
      <w:r w:rsidRPr="00071D9C">
        <w:t>прямителя;</w:t>
      </w:r>
    </w:p>
    <w:p w:rsidR="001D6BB1" w:rsidRDefault="001D6BB1" w:rsidP="001D6BB1">
      <w:pPr>
        <w:pStyle w:val="ae"/>
        <w:numPr>
          <w:ilvl w:val="0"/>
          <w:numId w:val="8"/>
        </w:numPr>
        <w:tabs>
          <w:tab w:val="left" w:pos="284"/>
        </w:tabs>
        <w:spacing w:line="193" w:lineRule="atLeast"/>
        <w:ind w:left="284" w:right="-143" w:hanging="284"/>
        <w:jc w:val="both"/>
      </w:pPr>
      <w:r w:rsidRPr="00071D9C">
        <w:t>снижение сопротивления изоляции до 15-100, 6-100, 3-100, 3-50 кОм для источников с выходным номинальным напряжением соответственно 230 В, 115 В, 62 В, 48 В;</w:t>
      </w:r>
    </w:p>
    <w:p w:rsidR="001D6BB1" w:rsidRDefault="001D6BB1" w:rsidP="001D6BB1">
      <w:pPr>
        <w:pStyle w:val="ae"/>
        <w:numPr>
          <w:ilvl w:val="0"/>
          <w:numId w:val="8"/>
        </w:numPr>
        <w:tabs>
          <w:tab w:val="left" w:pos="284"/>
        </w:tabs>
        <w:spacing w:line="193" w:lineRule="atLeast"/>
        <w:ind w:left="284" w:right="-143" w:hanging="284"/>
        <w:jc w:val="both"/>
      </w:pPr>
      <w:r w:rsidRPr="00071D9C">
        <w:t>«обрыв фазы в цепи питания системы управления выпрямителя»;</w:t>
      </w:r>
    </w:p>
    <w:p w:rsidR="001D6BB1" w:rsidRPr="00071D9C" w:rsidRDefault="001D6BB1" w:rsidP="001D6BB1">
      <w:pPr>
        <w:pStyle w:val="ae"/>
        <w:numPr>
          <w:ilvl w:val="0"/>
          <w:numId w:val="8"/>
        </w:numPr>
        <w:tabs>
          <w:tab w:val="left" w:pos="284"/>
        </w:tabs>
        <w:spacing w:line="193" w:lineRule="atLeast"/>
        <w:ind w:left="284" w:right="-143" w:hanging="284"/>
        <w:jc w:val="both"/>
      </w:pPr>
      <w:r w:rsidRPr="00071D9C">
        <w:t>«выпрямитель отключен»;</w:t>
      </w:r>
    </w:p>
    <w:p w:rsidR="001D6BB1" w:rsidRPr="00071D9C" w:rsidRDefault="001D6BB1" w:rsidP="001D6BB1">
      <w:pPr>
        <w:pStyle w:val="ae"/>
        <w:numPr>
          <w:ilvl w:val="0"/>
          <w:numId w:val="8"/>
        </w:numPr>
        <w:tabs>
          <w:tab w:val="left" w:pos="284"/>
        </w:tabs>
        <w:spacing w:line="193" w:lineRule="atLeast"/>
        <w:ind w:left="284" w:right="-143" w:hanging="284"/>
        <w:jc w:val="both"/>
      </w:pPr>
      <w:r w:rsidRPr="00071D9C">
        <w:t>«аккумуляторная батарея отключена»;</w:t>
      </w:r>
    </w:p>
    <w:p w:rsidR="001D6BB1" w:rsidRPr="00071D9C" w:rsidRDefault="001D6BB1" w:rsidP="001D6BB1">
      <w:pPr>
        <w:pStyle w:val="ae"/>
        <w:numPr>
          <w:ilvl w:val="0"/>
          <w:numId w:val="8"/>
        </w:numPr>
        <w:tabs>
          <w:tab w:val="left" w:pos="284"/>
        </w:tabs>
        <w:spacing w:line="193" w:lineRule="atLeast"/>
        <w:ind w:left="284" w:right="-143" w:hanging="284"/>
        <w:jc w:val="both"/>
      </w:pPr>
      <w:r w:rsidRPr="00071D9C">
        <w:t>«отсутствие напряжения на вводах».</w:t>
      </w:r>
    </w:p>
    <w:p w:rsidR="00647FA8" w:rsidRPr="002D3614" w:rsidRDefault="002D3614" w:rsidP="002D3614">
      <w:pPr>
        <w:spacing w:before="120" w:after="120"/>
        <w:ind w:left="426" w:right="-285" w:hanging="426"/>
        <w:jc w:val="both"/>
        <w:rPr>
          <w:szCs w:val="22"/>
        </w:rPr>
      </w:pPr>
      <w:r w:rsidRPr="002D3614">
        <w:rPr>
          <w:szCs w:val="22"/>
        </w:rPr>
        <w:t>2.2.</w:t>
      </w:r>
      <w:r w:rsidRPr="002D3614">
        <w:rPr>
          <w:szCs w:val="22"/>
        </w:rPr>
        <w:tab/>
      </w:r>
      <w:r w:rsidRPr="002D3614">
        <w:rPr>
          <w:b/>
          <w:szCs w:val="22"/>
          <w:u w:val="single"/>
        </w:rPr>
        <w:t>Комплект поставки:</w:t>
      </w:r>
    </w:p>
    <w:tbl>
      <w:tblPr>
        <w:tblStyle w:val="a3"/>
        <w:tblW w:w="10348" w:type="dxa"/>
        <w:tblInd w:w="108" w:type="dxa"/>
        <w:tblLayout w:type="fixed"/>
        <w:tblLook w:val="04A0"/>
      </w:tblPr>
      <w:tblGrid>
        <w:gridCol w:w="851"/>
        <w:gridCol w:w="6237"/>
        <w:gridCol w:w="1701"/>
        <w:gridCol w:w="1559"/>
      </w:tblGrid>
      <w:tr w:rsidR="002D3614" w:rsidRPr="002D3614" w:rsidTr="00821F8B">
        <w:tc>
          <w:tcPr>
            <w:tcW w:w="851" w:type="dxa"/>
            <w:vAlign w:val="center"/>
          </w:tcPr>
          <w:p w:rsidR="002D3614" w:rsidRPr="002D3614" w:rsidRDefault="002D3614" w:rsidP="002D3614">
            <w:pPr>
              <w:ind w:left="-108" w:right="-108"/>
              <w:jc w:val="center"/>
              <w:rPr>
                <w:rStyle w:val="ad"/>
                <w:b w:val="0"/>
                <w:color w:val="auto"/>
                <w:szCs w:val="22"/>
              </w:rPr>
            </w:pPr>
            <w:r w:rsidRPr="002D3614">
              <w:rPr>
                <w:rStyle w:val="ad"/>
                <w:b w:val="0"/>
                <w:color w:val="auto"/>
                <w:szCs w:val="22"/>
              </w:rPr>
              <w:t>№№</w:t>
            </w:r>
          </w:p>
          <w:p w:rsidR="002D3614" w:rsidRPr="002D3614" w:rsidRDefault="002D3614" w:rsidP="002D3614">
            <w:pPr>
              <w:ind w:left="-108" w:right="-108"/>
              <w:jc w:val="center"/>
              <w:rPr>
                <w:szCs w:val="22"/>
              </w:rPr>
            </w:pPr>
            <w:r w:rsidRPr="002D3614">
              <w:rPr>
                <w:rStyle w:val="ad"/>
                <w:b w:val="0"/>
                <w:color w:val="auto"/>
                <w:szCs w:val="22"/>
              </w:rPr>
              <w:t>п.п.</w:t>
            </w:r>
          </w:p>
        </w:tc>
        <w:tc>
          <w:tcPr>
            <w:tcW w:w="6237" w:type="dxa"/>
            <w:vAlign w:val="center"/>
          </w:tcPr>
          <w:p w:rsidR="002D3614" w:rsidRPr="002D3614" w:rsidRDefault="002D3614" w:rsidP="002D3614">
            <w:pPr>
              <w:ind w:left="-108" w:right="-108"/>
              <w:jc w:val="center"/>
              <w:rPr>
                <w:szCs w:val="22"/>
              </w:rPr>
            </w:pPr>
            <w:r w:rsidRPr="002D3614">
              <w:rPr>
                <w:rStyle w:val="ad"/>
                <w:b w:val="0"/>
                <w:color w:val="auto"/>
                <w:szCs w:val="22"/>
              </w:rPr>
              <w:t>Наименование</w:t>
            </w:r>
          </w:p>
        </w:tc>
        <w:tc>
          <w:tcPr>
            <w:tcW w:w="1701" w:type="dxa"/>
            <w:vAlign w:val="center"/>
          </w:tcPr>
          <w:p w:rsidR="002D3614" w:rsidRPr="002D3614" w:rsidRDefault="002D3614" w:rsidP="002D3614">
            <w:pPr>
              <w:ind w:left="-108" w:right="-108"/>
              <w:jc w:val="center"/>
              <w:rPr>
                <w:rStyle w:val="ad"/>
                <w:b w:val="0"/>
                <w:color w:val="auto"/>
                <w:szCs w:val="22"/>
              </w:rPr>
            </w:pPr>
            <w:r w:rsidRPr="002D3614">
              <w:rPr>
                <w:rStyle w:val="ad"/>
                <w:b w:val="0"/>
                <w:color w:val="auto"/>
                <w:szCs w:val="22"/>
              </w:rPr>
              <w:t>Ед.изм.</w:t>
            </w:r>
          </w:p>
        </w:tc>
        <w:tc>
          <w:tcPr>
            <w:tcW w:w="1559" w:type="dxa"/>
            <w:vAlign w:val="center"/>
          </w:tcPr>
          <w:p w:rsidR="002D3614" w:rsidRPr="002D3614" w:rsidRDefault="002D3614" w:rsidP="002D3614">
            <w:pPr>
              <w:ind w:left="-108" w:right="-108"/>
              <w:jc w:val="center"/>
              <w:rPr>
                <w:szCs w:val="22"/>
              </w:rPr>
            </w:pPr>
            <w:r w:rsidRPr="002D3614">
              <w:rPr>
                <w:rStyle w:val="ad"/>
                <w:b w:val="0"/>
                <w:color w:val="auto"/>
                <w:szCs w:val="22"/>
              </w:rPr>
              <w:t>Кол-во</w:t>
            </w:r>
          </w:p>
        </w:tc>
      </w:tr>
      <w:tr w:rsidR="002D3614" w:rsidRPr="002D3614" w:rsidTr="00821F8B">
        <w:tc>
          <w:tcPr>
            <w:tcW w:w="851" w:type="dxa"/>
            <w:vAlign w:val="center"/>
          </w:tcPr>
          <w:p w:rsidR="002D3614" w:rsidRPr="002D3614" w:rsidRDefault="002D3614" w:rsidP="00462173">
            <w:pPr>
              <w:ind w:left="-108" w:right="-108"/>
              <w:jc w:val="center"/>
              <w:rPr>
                <w:szCs w:val="22"/>
              </w:rPr>
            </w:pPr>
            <w:r w:rsidRPr="002D3614">
              <w:rPr>
                <w:szCs w:val="22"/>
              </w:rPr>
              <w:t>1.</w:t>
            </w:r>
          </w:p>
        </w:tc>
        <w:tc>
          <w:tcPr>
            <w:tcW w:w="6237" w:type="dxa"/>
            <w:vAlign w:val="center"/>
          </w:tcPr>
          <w:p w:rsidR="002D3614" w:rsidRPr="002D3614" w:rsidRDefault="002D3614" w:rsidP="002D3614">
            <w:pPr>
              <w:ind w:right="-285"/>
              <w:jc w:val="both"/>
              <w:rPr>
                <w:szCs w:val="22"/>
              </w:rPr>
            </w:pPr>
            <w:r w:rsidRPr="002D3614">
              <w:t>ШУОТ-2403-3372 УХЛ4</w:t>
            </w:r>
          </w:p>
        </w:tc>
        <w:tc>
          <w:tcPr>
            <w:tcW w:w="1701" w:type="dxa"/>
          </w:tcPr>
          <w:p w:rsidR="002D3614" w:rsidRPr="002D3614" w:rsidRDefault="002D3614" w:rsidP="002D3614">
            <w:pPr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комплект</w:t>
            </w:r>
          </w:p>
        </w:tc>
        <w:tc>
          <w:tcPr>
            <w:tcW w:w="1559" w:type="dxa"/>
            <w:vAlign w:val="center"/>
          </w:tcPr>
          <w:p w:rsidR="002D3614" w:rsidRPr="002D3614" w:rsidRDefault="002D3614" w:rsidP="00BC1E0C">
            <w:pPr>
              <w:ind w:left="-108" w:right="-108"/>
              <w:jc w:val="center"/>
              <w:rPr>
                <w:szCs w:val="22"/>
              </w:rPr>
            </w:pPr>
            <w:r w:rsidRPr="002D3614">
              <w:rPr>
                <w:szCs w:val="22"/>
              </w:rPr>
              <w:t>4</w:t>
            </w:r>
          </w:p>
        </w:tc>
      </w:tr>
      <w:tr w:rsidR="002D3614" w:rsidRPr="002D3614" w:rsidTr="00821F8B">
        <w:tc>
          <w:tcPr>
            <w:tcW w:w="851" w:type="dxa"/>
            <w:vAlign w:val="center"/>
          </w:tcPr>
          <w:p w:rsidR="002D3614" w:rsidRPr="002D3614" w:rsidRDefault="002D3614" w:rsidP="00462173">
            <w:pPr>
              <w:ind w:left="-108" w:right="-108"/>
              <w:jc w:val="center"/>
              <w:rPr>
                <w:szCs w:val="22"/>
              </w:rPr>
            </w:pPr>
            <w:r w:rsidRPr="002D3614">
              <w:rPr>
                <w:szCs w:val="22"/>
              </w:rPr>
              <w:t>2.</w:t>
            </w:r>
          </w:p>
        </w:tc>
        <w:tc>
          <w:tcPr>
            <w:tcW w:w="6237" w:type="dxa"/>
            <w:vAlign w:val="center"/>
          </w:tcPr>
          <w:p w:rsidR="002D3614" w:rsidRPr="002D3614" w:rsidRDefault="002D3614" w:rsidP="00462173">
            <w:pPr>
              <w:ind w:right="-285"/>
              <w:jc w:val="both"/>
              <w:rPr>
                <w:szCs w:val="22"/>
              </w:rPr>
            </w:pPr>
            <w:r w:rsidRPr="002D3614">
              <w:rPr>
                <w:szCs w:val="22"/>
              </w:rPr>
              <w:t>ЗИП (аккумуляторные батареи)</w:t>
            </w:r>
          </w:p>
        </w:tc>
        <w:tc>
          <w:tcPr>
            <w:tcW w:w="1701" w:type="dxa"/>
          </w:tcPr>
          <w:p w:rsidR="002D3614" w:rsidRPr="002D3614" w:rsidRDefault="002D3614" w:rsidP="00462173">
            <w:pPr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комплект</w:t>
            </w:r>
          </w:p>
        </w:tc>
        <w:tc>
          <w:tcPr>
            <w:tcW w:w="1559" w:type="dxa"/>
            <w:vAlign w:val="center"/>
          </w:tcPr>
          <w:p w:rsidR="002D3614" w:rsidRPr="002D3614" w:rsidRDefault="002D3614" w:rsidP="00BC1E0C">
            <w:pPr>
              <w:ind w:left="-108" w:right="-108"/>
              <w:jc w:val="center"/>
              <w:rPr>
                <w:szCs w:val="22"/>
              </w:rPr>
            </w:pPr>
            <w:r w:rsidRPr="002D3614">
              <w:rPr>
                <w:szCs w:val="22"/>
              </w:rPr>
              <w:t>4</w:t>
            </w:r>
          </w:p>
        </w:tc>
      </w:tr>
    </w:tbl>
    <w:p w:rsidR="00647FA8" w:rsidRDefault="002D3614" w:rsidP="00B31E68">
      <w:pPr>
        <w:spacing w:before="360" w:after="120"/>
        <w:ind w:left="426" w:right="-1" w:hanging="426"/>
        <w:outlineLvl w:val="2"/>
        <w:rPr>
          <w:bCs/>
        </w:rPr>
      </w:pPr>
      <w:r>
        <w:rPr>
          <w:bCs/>
        </w:rPr>
        <w:lastRenderedPageBreak/>
        <w:t>2.3.</w:t>
      </w:r>
      <w:r>
        <w:rPr>
          <w:bCs/>
        </w:rPr>
        <w:tab/>
      </w:r>
      <w:r w:rsidRPr="002D3614">
        <w:rPr>
          <w:b/>
          <w:bCs/>
          <w:u w:val="single"/>
        </w:rPr>
        <w:t>О</w:t>
      </w:r>
      <w:r w:rsidR="004C2840" w:rsidRPr="002D3614">
        <w:rPr>
          <w:b/>
          <w:bCs/>
          <w:u w:val="single"/>
        </w:rPr>
        <w:t>сновны</w:t>
      </w:r>
      <w:r w:rsidRPr="002D3614">
        <w:rPr>
          <w:b/>
          <w:bCs/>
          <w:u w:val="single"/>
        </w:rPr>
        <w:t>е</w:t>
      </w:r>
      <w:r w:rsidR="004C2840" w:rsidRPr="002D3614">
        <w:rPr>
          <w:b/>
          <w:bCs/>
          <w:u w:val="single"/>
        </w:rPr>
        <w:t xml:space="preserve"> параметр</w:t>
      </w:r>
      <w:r w:rsidRPr="002D3614">
        <w:rPr>
          <w:b/>
          <w:bCs/>
          <w:u w:val="single"/>
        </w:rPr>
        <w:t>ы</w:t>
      </w:r>
      <w:r w:rsidR="004C2840" w:rsidRPr="002D3614">
        <w:rPr>
          <w:b/>
          <w:bCs/>
          <w:u w:val="single"/>
        </w:rPr>
        <w:t xml:space="preserve"> ШУОТ-2403</w:t>
      </w:r>
      <w:r w:rsidR="0015338E" w:rsidRPr="002D3614">
        <w:rPr>
          <w:b/>
          <w:bCs/>
          <w:u w:val="single"/>
        </w:rPr>
        <w:t>-3372 или аналога:</w:t>
      </w:r>
    </w:p>
    <w:tbl>
      <w:tblPr>
        <w:tblStyle w:val="a3"/>
        <w:tblW w:w="0" w:type="auto"/>
        <w:tblInd w:w="108" w:type="dxa"/>
        <w:tblLook w:val="04A0"/>
      </w:tblPr>
      <w:tblGrid>
        <w:gridCol w:w="564"/>
        <w:gridCol w:w="6780"/>
        <w:gridCol w:w="2969"/>
      </w:tblGrid>
      <w:tr w:rsidR="0015338E" w:rsidRPr="00071D9C" w:rsidTr="00071D9C">
        <w:trPr>
          <w:trHeight w:val="244"/>
        </w:trPr>
        <w:tc>
          <w:tcPr>
            <w:tcW w:w="564" w:type="dxa"/>
            <w:vAlign w:val="center"/>
          </w:tcPr>
          <w:p w:rsidR="0015338E" w:rsidRPr="00071D9C" w:rsidRDefault="0015338E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№</w:t>
            </w:r>
            <w:r w:rsidR="00071D9C">
              <w:rPr>
                <w:bCs/>
                <w:sz w:val="22"/>
                <w:szCs w:val="22"/>
              </w:rPr>
              <w:t>№</w:t>
            </w:r>
            <w:r w:rsidRPr="00071D9C">
              <w:rPr>
                <w:bCs/>
                <w:sz w:val="22"/>
                <w:szCs w:val="22"/>
              </w:rPr>
              <w:t xml:space="preserve"> п/п</w:t>
            </w:r>
          </w:p>
        </w:tc>
        <w:tc>
          <w:tcPr>
            <w:tcW w:w="6836" w:type="dxa"/>
            <w:vAlign w:val="center"/>
          </w:tcPr>
          <w:p w:rsidR="0015338E" w:rsidRPr="00071D9C" w:rsidRDefault="0015338E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Наименование параметров</w:t>
            </w:r>
          </w:p>
        </w:tc>
        <w:tc>
          <w:tcPr>
            <w:tcW w:w="2913" w:type="dxa"/>
            <w:vAlign w:val="center"/>
          </w:tcPr>
          <w:p w:rsidR="0015338E" w:rsidRPr="00071D9C" w:rsidRDefault="0015338E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Параметры</w:t>
            </w:r>
          </w:p>
        </w:tc>
      </w:tr>
      <w:tr w:rsidR="0015338E" w:rsidRPr="00071D9C" w:rsidTr="00071D9C">
        <w:tc>
          <w:tcPr>
            <w:tcW w:w="564" w:type="dxa"/>
            <w:vAlign w:val="center"/>
          </w:tcPr>
          <w:p w:rsidR="0015338E" w:rsidRPr="00071D9C" w:rsidRDefault="0015338E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6836" w:type="dxa"/>
            <w:vAlign w:val="center"/>
          </w:tcPr>
          <w:p w:rsidR="0015338E" w:rsidRPr="00071D9C" w:rsidRDefault="0015338E" w:rsidP="0015338E">
            <w:pPr>
              <w:ind w:left="-56" w:right="-59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>Номинальное напряжение питающей сети (В) при частоте 50 Гц</w:t>
            </w:r>
          </w:p>
        </w:tc>
        <w:tc>
          <w:tcPr>
            <w:tcW w:w="2913" w:type="dxa"/>
            <w:vAlign w:val="center"/>
          </w:tcPr>
          <w:p w:rsidR="0015338E" w:rsidRPr="00071D9C" w:rsidRDefault="0015338E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467BC">
              <w:rPr>
                <w:sz w:val="22"/>
                <w:szCs w:val="22"/>
              </w:rPr>
              <w:t>380</w:t>
            </w:r>
          </w:p>
        </w:tc>
      </w:tr>
      <w:tr w:rsidR="0015338E" w:rsidRPr="00071D9C" w:rsidTr="00071D9C">
        <w:tc>
          <w:tcPr>
            <w:tcW w:w="564" w:type="dxa"/>
            <w:vAlign w:val="center"/>
          </w:tcPr>
          <w:p w:rsidR="0015338E" w:rsidRPr="00071D9C" w:rsidRDefault="0015338E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6836" w:type="dxa"/>
            <w:vAlign w:val="center"/>
          </w:tcPr>
          <w:p w:rsidR="0015338E" w:rsidRPr="00071D9C" w:rsidRDefault="0015338E" w:rsidP="0015338E">
            <w:pPr>
              <w:ind w:left="-56" w:right="-59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>Номинальное выходное напряжение, В</w:t>
            </w:r>
          </w:p>
        </w:tc>
        <w:tc>
          <w:tcPr>
            <w:tcW w:w="2913" w:type="dxa"/>
            <w:vAlign w:val="center"/>
          </w:tcPr>
          <w:p w:rsidR="0015338E" w:rsidRPr="00071D9C" w:rsidRDefault="00071D9C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230</w:t>
            </w:r>
          </w:p>
        </w:tc>
      </w:tr>
      <w:tr w:rsidR="0015338E" w:rsidRPr="00071D9C" w:rsidTr="00071D9C">
        <w:tc>
          <w:tcPr>
            <w:tcW w:w="564" w:type="dxa"/>
            <w:vAlign w:val="center"/>
          </w:tcPr>
          <w:p w:rsidR="0015338E" w:rsidRPr="00071D9C" w:rsidRDefault="0015338E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6836" w:type="dxa"/>
            <w:vAlign w:val="center"/>
          </w:tcPr>
          <w:p w:rsidR="0015338E" w:rsidRPr="00071D9C" w:rsidRDefault="0015338E" w:rsidP="0015338E">
            <w:pPr>
              <w:ind w:left="-56" w:right="-59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>Диапазон регулирования выходного напряжения (В) при отключенной аккумуляторной батарее</w:t>
            </w:r>
          </w:p>
        </w:tc>
        <w:tc>
          <w:tcPr>
            <w:tcW w:w="2913" w:type="dxa"/>
            <w:vAlign w:val="center"/>
          </w:tcPr>
          <w:p w:rsidR="0015338E" w:rsidRPr="00071D9C" w:rsidRDefault="00071D9C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 xml:space="preserve">180 </w:t>
            </w:r>
            <w:r>
              <w:rPr>
                <w:bCs/>
                <w:sz w:val="22"/>
                <w:szCs w:val="22"/>
              </w:rPr>
              <w:t>–</w:t>
            </w:r>
            <w:r w:rsidRPr="00071D9C">
              <w:rPr>
                <w:bCs/>
                <w:sz w:val="22"/>
                <w:szCs w:val="22"/>
              </w:rPr>
              <w:t xml:space="preserve"> 256</w:t>
            </w:r>
          </w:p>
        </w:tc>
      </w:tr>
      <w:tr w:rsidR="0015338E" w:rsidRPr="00071D9C" w:rsidTr="00071D9C">
        <w:tc>
          <w:tcPr>
            <w:tcW w:w="564" w:type="dxa"/>
            <w:vAlign w:val="center"/>
          </w:tcPr>
          <w:p w:rsidR="0015338E" w:rsidRPr="00071D9C" w:rsidRDefault="0015338E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6836" w:type="dxa"/>
            <w:vAlign w:val="center"/>
          </w:tcPr>
          <w:p w:rsidR="0015338E" w:rsidRPr="00071D9C" w:rsidRDefault="0015338E" w:rsidP="0015338E">
            <w:pPr>
              <w:ind w:left="-56" w:right="-59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>Номинальный выходной ток, А</w:t>
            </w:r>
          </w:p>
        </w:tc>
        <w:tc>
          <w:tcPr>
            <w:tcW w:w="2913" w:type="dxa"/>
            <w:vAlign w:val="center"/>
          </w:tcPr>
          <w:p w:rsidR="0015338E" w:rsidRPr="00071D9C" w:rsidRDefault="00071D9C" w:rsidP="0039765A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467BC">
              <w:rPr>
                <w:sz w:val="22"/>
                <w:szCs w:val="22"/>
              </w:rPr>
              <w:t>31,5</w:t>
            </w:r>
          </w:p>
        </w:tc>
      </w:tr>
      <w:tr w:rsidR="0015338E" w:rsidRPr="00071D9C" w:rsidTr="00071D9C">
        <w:tc>
          <w:tcPr>
            <w:tcW w:w="564" w:type="dxa"/>
            <w:vAlign w:val="center"/>
          </w:tcPr>
          <w:p w:rsidR="0015338E" w:rsidRPr="00071D9C" w:rsidRDefault="0015338E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6836" w:type="dxa"/>
            <w:vAlign w:val="center"/>
          </w:tcPr>
          <w:p w:rsidR="0015338E" w:rsidRPr="00071D9C" w:rsidRDefault="0015338E" w:rsidP="0015338E">
            <w:pPr>
              <w:ind w:left="-56" w:right="-59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>Минимальный КПД, %</w:t>
            </w:r>
          </w:p>
        </w:tc>
        <w:tc>
          <w:tcPr>
            <w:tcW w:w="2913" w:type="dxa"/>
            <w:vAlign w:val="center"/>
          </w:tcPr>
          <w:p w:rsidR="0015338E" w:rsidRPr="00071D9C" w:rsidRDefault="00071D9C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90</w:t>
            </w:r>
          </w:p>
        </w:tc>
      </w:tr>
      <w:tr w:rsidR="0015338E" w:rsidRPr="00071D9C" w:rsidTr="00071D9C">
        <w:tc>
          <w:tcPr>
            <w:tcW w:w="564" w:type="dxa"/>
            <w:vAlign w:val="center"/>
          </w:tcPr>
          <w:p w:rsidR="0015338E" w:rsidRPr="00071D9C" w:rsidRDefault="0015338E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6836" w:type="dxa"/>
            <w:vAlign w:val="center"/>
          </w:tcPr>
          <w:p w:rsidR="0015338E" w:rsidRPr="00071D9C" w:rsidRDefault="0015338E" w:rsidP="0015338E">
            <w:pPr>
              <w:ind w:left="-56" w:right="-59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>Номинальная выходная мощность, кВт</w:t>
            </w:r>
          </w:p>
        </w:tc>
        <w:tc>
          <w:tcPr>
            <w:tcW w:w="2913" w:type="dxa"/>
            <w:vAlign w:val="center"/>
          </w:tcPr>
          <w:p w:rsidR="0015338E" w:rsidRPr="00071D9C" w:rsidRDefault="00071D9C" w:rsidP="00071D9C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>4,6</w:t>
            </w:r>
            <w:r>
              <w:rPr>
                <w:sz w:val="22"/>
                <w:szCs w:val="22"/>
              </w:rPr>
              <w:t xml:space="preserve"> </w:t>
            </w:r>
            <w:r w:rsidRPr="00071D9C">
              <w:rPr>
                <w:sz w:val="22"/>
                <w:szCs w:val="22"/>
              </w:rPr>
              <w:t>/ 6,9</w:t>
            </w:r>
            <w:r>
              <w:rPr>
                <w:sz w:val="22"/>
                <w:szCs w:val="22"/>
              </w:rPr>
              <w:t xml:space="preserve"> </w:t>
            </w:r>
            <w:r w:rsidRPr="00071D9C">
              <w:rPr>
                <w:sz w:val="22"/>
                <w:szCs w:val="22"/>
              </w:rPr>
              <w:t>/ 14,49*</w:t>
            </w:r>
          </w:p>
        </w:tc>
      </w:tr>
      <w:tr w:rsidR="0015338E" w:rsidRPr="00071D9C" w:rsidTr="00071D9C">
        <w:tc>
          <w:tcPr>
            <w:tcW w:w="564" w:type="dxa"/>
            <w:vAlign w:val="center"/>
          </w:tcPr>
          <w:p w:rsidR="0015338E" w:rsidRPr="00071D9C" w:rsidRDefault="0015338E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6836" w:type="dxa"/>
            <w:vAlign w:val="center"/>
          </w:tcPr>
          <w:p w:rsidR="0015338E" w:rsidRPr="00071D9C" w:rsidRDefault="0015338E" w:rsidP="0015338E">
            <w:pPr>
              <w:ind w:left="-56" w:right="-59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>Максимальная потребляемая мощность (активная), кВт</w:t>
            </w:r>
          </w:p>
        </w:tc>
        <w:tc>
          <w:tcPr>
            <w:tcW w:w="2913" w:type="dxa"/>
            <w:vAlign w:val="center"/>
          </w:tcPr>
          <w:p w:rsidR="0015338E" w:rsidRPr="00071D9C" w:rsidRDefault="00071D9C" w:rsidP="00071D9C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>7,1</w:t>
            </w:r>
            <w:r>
              <w:rPr>
                <w:sz w:val="22"/>
                <w:szCs w:val="22"/>
              </w:rPr>
              <w:t xml:space="preserve"> </w:t>
            </w:r>
            <w:r w:rsidRPr="00071D9C">
              <w:rPr>
                <w:sz w:val="22"/>
                <w:szCs w:val="22"/>
              </w:rPr>
              <w:t>/ 10,4</w:t>
            </w:r>
            <w:r>
              <w:rPr>
                <w:sz w:val="22"/>
                <w:szCs w:val="22"/>
              </w:rPr>
              <w:t xml:space="preserve"> </w:t>
            </w:r>
            <w:r w:rsidRPr="00071D9C">
              <w:rPr>
                <w:sz w:val="22"/>
                <w:szCs w:val="22"/>
              </w:rPr>
              <w:t>/ 21,6*</w:t>
            </w:r>
          </w:p>
        </w:tc>
      </w:tr>
      <w:tr w:rsidR="0015338E" w:rsidRPr="00071D9C" w:rsidTr="00071D9C">
        <w:tc>
          <w:tcPr>
            <w:tcW w:w="564" w:type="dxa"/>
            <w:vAlign w:val="center"/>
          </w:tcPr>
          <w:p w:rsidR="0015338E" w:rsidRPr="00071D9C" w:rsidRDefault="0015338E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6836" w:type="dxa"/>
            <w:vAlign w:val="center"/>
          </w:tcPr>
          <w:p w:rsidR="0015338E" w:rsidRPr="00071D9C" w:rsidRDefault="0015338E" w:rsidP="0015338E">
            <w:pPr>
              <w:ind w:left="-56" w:right="-59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>Точность стабилизации напряжения на выходе шкафа ВЗУ**, %, не более</w:t>
            </w:r>
          </w:p>
        </w:tc>
        <w:tc>
          <w:tcPr>
            <w:tcW w:w="2913" w:type="dxa"/>
            <w:vAlign w:val="center"/>
          </w:tcPr>
          <w:p w:rsidR="0015338E" w:rsidRPr="00071D9C" w:rsidRDefault="00071D9C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0,5</w:t>
            </w:r>
          </w:p>
        </w:tc>
      </w:tr>
      <w:tr w:rsidR="0015338E" w:rsidRPr="00071D9C" w:rsidTr="00071D9C">
        <w:tc>
          <w:tcPr>
            <w:tcW w:w="564" w:type="dxa"/>
            <w:vAlign w:val="center"/>
          </w:tcPr>
          <w:p w:rsidR="0015338E" w:rsidRPr="00071D9C" w:rsidRDefault="0015338E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6836" w:type="dxa"/>
            <w:vAlign w:val="center"/>
          </w:tcPr>
          <w:p w:rsidR="0015338E" w:rsidRPr="00071D9C" w:rsidRDefault="0015338E" w:rsidP="0015338E">
            <w:pPr>
              <w:ind w:left="-56" w:right="-59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>Коэффициент пульсации выходного напряжения при номинальной нагрузке, не более, %</w:t>
            </w:r>
          </w:p>
        </w:tc>
        <w:tc>
          <w:tcPr>
            <w:tcW w:w="2913" w:type="dxa"/>
            <w:vAlign w:val="center"/>
          </w:tcPr>
          <w:p w:rsidR="0015338E" w:rsidRPr="00071D9C" w:rsidRDefault="00071D9C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3</w:t>
            </w:r>
          </w:p>
        </w:tc>
      </w:tr>
      <w:tr w:rsidR="0015338E" w:rsidRPr="00071D9C" w:rsidTr="00071D9C">
        <w:tc>
          <w:tcPr>
            <w:tcW w:w="564" w:type="dxa"/>
            <w:vAlign w:val="center"/>
          </w:tcPr>
          <w:p w:rsidR="0015338E" w:rsidRPr="00071D9C" w:rsidRDefault="0015338E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6836" w:type="dxa"/>
            <w:vAlign w:val="center"/>
          </w:tcPr>
          <w:p w:rsidR="0015338E" w:rsidRPr="00071D9C" w:rsidRDefault="0015338E" w:rsidP="0015338E">
            <w:pPr>
              <w:ind w:left="-56" w:right="-59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 xml:space="preserve">Коэффициент мощности, </w:t>
            </w:r>
            <w:r w:rsidRPr="00071D9C">
              <w:rPr>
                <w:rStyle w:val="nobr1"/>
                <w:sz w:val="22"/>
                <w:szCs w:val="22"/>
              </w:rPr>
              <w:t>cos φ</w:t>
            </w:r>
            <w:r w:rsidRPr="00071D9C">
              <w:rPr>
                <w:sz w:val="22"/>
                <w:szCs w:val="22"/>
              </w:rPr>
              <w:t>, не менее</w:t>
            </w:r>
          </w:p>
        </w:tc>
        <w:tc>
          <w:tcPr>
            <w:tcW w:w="2913" w:type="dxa"/>
            <w:vAlign w:val="center"/>
          </w:tcPr>
          <w:p w:rsidR="0015338E" w:rsidRPr="00071D9C" w:rsidRDefault="00071D9C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0,7</w:t>
            </w:r>
          </w:p>
        </w:tc>
      </w:tr>
      <w:tr w:rsidR="0015338E" w:rsidRPr="00071D9C" w:rsidTr="00071D9C">
        <w:tc>
          <w:tcPr>
            <w:tcW w:w="564" w:type="dxa"/>
            <w:vAlign w:val="center"/>
          </w:tcPr>
          <w:p w:rsidR="0015338E" w:rsidRPr="00071D9C" w:rsidRDefault="0015338E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6836" w:type="dxa"/>
            <w:vAlign w:val="center"/>
          </w:tcPr>
          <w:p w:rsidR="0015338E" w:rsidRPr="00071D9C" w:rsidRDefault="0015338E" w:rsidP="0015338E">
            <w:pPr>
              <w:ind w:left="-56" w:right="-59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>Количество отходящих линий</w:t>
            </w:r>
          </w:p>
        </w:tc>
        <w:tc>
          <w:tcPr>
            <w:tcW w:w="2913" w:type="dxa"/>
            <w:vAlign w:val="center"/>
          </w:tcPr>
          <w:p w:rsidR="0015338E" w:rsidRPr="00071D9C" w:rsidRDefault="00071D9C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>до 10 двухполюсных линий</w:t>
            </w:r>
          </w:p>
        </w:tc>
      </w:tr>
      <w:tr w:rsidR="0015338E" w:rsidRPr="00071D9C" w:rsidTr="00071D9C">
        <w:tc>
          <w:tcPr>
            <w:tcW w:w="564" w:type="dxa"/>
            <w:vAlign w:val="center"/>
          </w:tcPr>
          <w:p w:rsidR="0015338E" w:rsidRPr="00071D9C" w:rsidRDefault="0015338E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6836" w:type="dxa"/>
            <w:vAlign w:val="center"/>
          </w:tcPr>
          <w:p w:rsidR="0015338E" w:rsidRPr="00071D9C" w:rsidRDefault="0015338E" w:rsidP="0015338E">
            <w:pPr>
              <w:ind w:left="-56" w:right="-59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>Диапазон рабочих температур, °С</w:t>
            </w:r>
          </w:p>
        </w:tc>
        <w:tc>
          <w:tcPr>
            <w:tcW w:w="2913" w:type="dxa"/>
            <w:vAlign w:val="center"/>
          </w:tcPr>
          <w:p w:rsidR="0015338E" w:rsidRPr="00071D9C" w:rsidRDefault="00071D9C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>+1 - +35</w:t>
            </w:r>
          </w:p>
        </w:tc>
      </w:tr>
      <w:tr w:rsidR="0015338E" w:rsidRPr="00071D9C" w:rsidTr="00071D9C">
        <w:tc>
          <w:tcPr>
            <w:tcW w:w="564" w:type="dxa"/>
            <w:vAlign w:val="center"/>
          </w:tcPr>
          <w:p w:rsidR="0015338E" w:rsidRPr="00071D9C" w:rsidRDefault="0015338E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6836" w:type="dxa"/>
            <w:vAlign w:val="center"/>
          </w:tcPr>
          <w:p w:rsidR="0015338E" w:rsidRPr="00071D9C" w:rsidRDefault="0015338E" w:rsidP="001D6BB1">
            <w:pPr>
              <w:ind w:left="-56" w:right="-59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>Габаритные размеры (ширина</w:t>
            </w:r>
            <w:r w:rsidR="001D6BB1">
              <w:rPr>
                <w:sz w:val="22"/>
                <w:szCs w:val="22"/>
              </w:rPr>
              <w:t xml:space="preserve"> × </w:t>
            </w:r>
            <w:r w:rsidRPr="00071D9C">
              <w:rPr>
                <w:sz w:val="22"/>
                <w:szCs w:val="22"/>
              </w:rPr>
              <w:t>глубина</w:t>
            </w:r>
            <w:r w:rsidR="001D6BB1">
              <w:rPr>
                <w:sz w:val="22"/>
                <w:szCs w:val="22"/>
              </w:rPr>
              <w:t xml:space="preserve"> × </w:t>
            </w:r>
            <w:r w:rsidRPr="00071D9C">
              <w:rPr>
                <w:sz w:val="22"/>
                <w:szCs w:val="22"/>
              </w:rPr>
              <w:t>высота), для шкафа ВЗУ</w:t>
            </w:r>
            <w:r w:rsidR="001D6BB1">
              <w:rPr>
                <w:sz w:val="22"/>
                <w:szCs w:val="22"/>
              </w:rPr>
              <w:t xml:space="preserve"> </w:t>
            </w:r>
            <w:r w:rsidRPr="00071D9C">
              <w:rPr>
                <w:sz w:val="22"/>
                <w:szCs w:val="22"/>
              </w:rPr>
              <w:t>/</w:t>
            </w:r>
            <w:r w:rsidR="001D6BB1">
              <w:rPr>
                <w:sz w:val="22"/>
                <w:szCs w:val="22"/>
              </w:rPr>
              <w:t xml:space="preserve"> </w:t>
            </w:r>
            <w:r w:rsidRPr="00071D9C">
              <w:rPr>
                <w:sz w:val="22"/>
                <w:szCs w:val="22"/>
              </w:rPr>
              <w:t>для шкафа аккумуляторов, мм</w:t>
            </w:r>
          </w:p>
        </w:tc>
        <w:tc>
          <w:tcPr>
            <w:tcW w:w="2913" w:type="dxa"/>
            <w:vAlign w:val="center"/>
          </w:tcPr>
          <w:p w:rsidR="0015338E" w:rsidRPr="00071D9C" w:rsidRDefault="00071D9C" w:rsidP="001D6BB1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>600</w:t>
            </w:r>
            <w:r w:rsidR="001D6BB1">
              <w:rPr>
                <w:sz w:val="22"/>
                <w:szCs w:val="22"/>
              </w:rPr>
              <w:t>×</w:t>
            </w:r>
            <w:r w:rsidRPr="00071D9C">
              <w:rPr>
                <w:sz w:val="22"/>
                <w:szCs w:val="22"/>
              </w:rPr>
              <w:t>500</w:t>
            </w:r>
            <w:r w:rsidR="001D6BB1">
              <w:rPr>
                <w:sz w:val="22"/>
                <w:szCs w:val="22"/>
              </w:rPr>
              <w:t>×</w:t>
            </w:r>
            <w:r w:rsidRPr="00071D9C">
              <w:rPr>
                <w:sz w:val="22"/>
                <w:szCs w:val="22"/>
              </w:rPr>
              <w:t>1600/1000</w:t>
            </w:r>
            <w:r w:rsidR="001D6BB1">
              <w:rPr>
                <w:sz w:val="22"/>
                <w:szCs w:val="22"/>
              </w:rPr>
              <w:t>×</w:t>
            </w:r>
            <w:r w:rsidRPr="00071D9C">
              <w:rPr>
                <w:sz w:val="22"/>
                <w:szCs w:val="22"/>
              </w:rPr>
              <w:t>500</w:t>
            </w:r>
            <w:r w:rsidR="001D6BB1">
              <w:rPr>
                <w:sz w:val="22"/>
                <w:szCs w:val="22"/>
              </w:rPr>
              <w:t>×</w:t>
            </w:r>
            <w:r w:rsidRPr="00071D9C">
              <w:rPr>
                <w:sz w:val="22"/>
                <w:szCs w:val="22"/>
              </w:rPr>
              <w:t>1600</w:t>
            </w:r>
          </w:p>
        </w:tc>
      </w:tr>
      <w:tr w:rsidR="0015338E" w:rsidRPr="00071D9C" w:rsidTr="00071D9C">
        <w:tc>
          <w:tcPr>
            <w:tcW w:w="564" w:type="dxa"/>
            <w:vAlign w:val="center"/>
          </w:tcPr>
          <w:p w:rsidR="0015338E" w:rsidRPr="00071D9C" w:rsidRDefault="0015338E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6836" w:type="dxa"/>
            <w:vAlign w:val="center"/>
          </w:tcPr>
          <w:p w:rsidR="0015338E" w:rsidRPr="00071D9C" w:rsidRDefault="0015338E" w:rsidP="0015338E">
            <w:pPr>
              <w:ind w:left="-56" w:right="-59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>Масса (без аккумуляторов), кг</w:t>
            </w:r>
          </w:p>
        </w:tc>
        <w:tc>
          <w:tcPr>
            <w:tcW w:w="2913" w:type="dxa"/>
            <w:vAlign w:val="center"/>
          </w:tcPr>
          <w:p w:rsidR="0015338E" w:rsidRPr="00071D9C" w:rsidRDefault="00071D9C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295</w:t>
            </w:r>
          </w:p>
        </w:tc>
      </w:tr>
      <w:tr w:rsidR="0015338E" w:rsidRPr="00071D9C" w:rsidTr="00071D9C">
        <w:tc>
          <w:tcPr>
            <w:tcW w:w="564" w:type="dxa"/>
            <w:vAlign w:val="center"/>
          </w:tcPr>
          <w:p w:rsidR="0015338E" w:rsidRPr="00071D9C" w:rsidRDefault="0015338E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15</w:t>
            </w:r>
          </w:p>
        </w:tc>
        <w:tc>
          <w:tcPr>
            <w:tcW w:w="6836" w:type="dxa"/>
            <w:vAlign w:val="center"/>
          </w:tcPr>
          <w:p w:rsidR="0015338E" w:rsidRPr="00071D9C" w:rsidRDefault="0015338E" w:rsidP="0015338E">
            <w:pPr>
              <w:ind w:left="-56" w:right="-59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>Степень защиты по ГОСТ 14254</w:t>
            </w:r>
          </w:p>
        </w:tc>
        <w:tc>
          <w:tcPr>
            <w:tcW w:w="2913" w:type="dxa"/>
            <w:vAlign w:val="center"/>
          </w:tcPr>
          <w:p w:rsidR="0015338E" w:rsidRPr="00071D9C" w:rsidRDefault="00071D9C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>IP21</w:t>
            </w:r>
          </w:p>
        </w:tc>
      </w:tr>
      <w:tr w:rsidR="0015338E" w:rsidRPr="00071D9C" w:rsidTr="00071D9C">
        <w:tc>
          <w:tcPr>
            <w:tcW w:w="564" w:type="dxa"/>
            <w:vAlign w:val="center"/>
          </w:tcPr>
          <w:p w:rsidR="0015338E" w:rsidRPr="00071D9C" w:rsidRDefault="0015338E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16</w:t>
            </w:r>
          </w:p>
        </w:tc>
        <w:tc>
          <w:tcPr>
            <w:tcW w:w="6836" w:type="dxa"/>
            <w:vAlign w:val="center"/>
          </w:tcPr>
          <w:p w:rsidR="0015338E" w:rsidRPr="00071D9C" w:rsidRDefault="0015338E" w:rsidP="0015338E">
            <w:pPr>
              <w:ind w:left="-56" w:right="-59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>Группа исполнения по воздействию внешних механических факторов по ГОСТ 17516.1</w:t>
            </w:r>
          </w:p>
        </w:tc>
        <w:tc>
          <w:tcPr>
            <w:tcW w:w="2913" w:type="dxa"/>
            <w:vAlign w:val="center"/>
          </w:tcPr>
          <w:p w:rsidR="0015338E" w:rsidRPr="00071D9C" w:rsidRDefault="00071D9C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М1</w:t>
            </w:r>
          </w:p>
        </w:tc>
      </w:tr>
      <w:tr w:rsidR="0015338E" w:rsidRPr="00071D9C" w:rsidTr="00071D9C">
        <w:tc>
          <w:tcPr>
            <w:tcW w:w="564" w:type="dxa"/>
            <w:vAlign w:val="center"/>
          </w:tcPr>
          <w:p w:rsidR="0015338E" w:rsidRPr="00071D9C" w:rsidRDefault="0015338E" w:rsidP="0015338E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bCs/>
                <w:sz w:val="22"/>
                <w:szCs w:val="22"/>
              </w:rPr>
              <w:t>17</w:t>
            </w:r>
          </w:p>
        </w:tc>
        <w:tc>
          <w:tcPr>
            <w:tcW w:w="6836" w:type="dxa"/>
            <w:vAlign w:val="center"/>
          </w:tcPr>
          <w:p w:rsidR="0015338E" w:rsidRPr="00071D9C" w:rsidRDefault="0015338E" w:rsidP="0015338E">
            <w:pPr>
              <w:ind w:left="-56" w:right="-59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>Режим работы</w:t>
            </w:r>
          </w:p>
        </w:tc>
        <w:tc>
          <w:tcPr>
            <w:tcW w:w="2913" w:type="dxa"/>
            <w:vAlign w:val="center"/>
          </w:tcPr>
          <w:p w:rsidR="00071D9C" w:rsidRDefault="00071D9C" w:rsidP="00071D9C">
            <w:pPr>
              <w:ind w:left="-56" w:right="-59"/>
              <w:jc w:val="center"/>
              <w:outlineLvl w:val="2"/>
              <w:rPr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>Продолжительный без</w:t>
            </w:r>
          </w:p>
          <w:p w:rsidR="0015338E" w:rsidRPr="00071D9C" w:rsidRDefault="00071D9C" w:rsidP="00071D9C">
            <w:pPr>
              <w:ind w:left="-56" w:right="-59"/>
              <w:jc w:val="center"/>
              <w:outlineLvl w:val="2"/>
              <w:rPr>
                <w:bCs/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>ограничения времени</w:t>
            </w:r>
          </w:p>
        </w:tc>
      </w:tr>
      <w:tr w:rsidR="00071D9C" w:rsidRPr="00071D9C" w:rsidTr="0062230E">
        <w:tc>
          <w:tcPr>
            <w:tcW w:w="10313" w:type="dxa"/>
            <w:gridSpan w:val="3"/>
            <w:vAlign w:val="center"/>
          </w:tcPr>
          <w:p w:rsidR="00071D9C" w:rsidRPr="00071D9C" w:rsidRDefault="00071D9C" w:rsidP="00071D9C">
            <w:pPr>
              <w:pStyle w:val="3"/>
              <w:tabs>
                <w:tab w:val="left" w:pos="318"/>
              </w:tabs>
              <w:spacing w:before="0" w:after="0"/>
              <w:ind w:left="0" w:right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071D9C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Примечания:</w:t>
            </w:r>
          </w:p>
          <w:p w:rsidR="00071D9C" w:rsidRPr="00071D9C" w:rsidRDefault="00071D9C" w:rsidP="00071D9C">
            <w:pPr>
              <w:numPr>
                <w:ilvl w:val="0"/>
                <w:numId w:val="3"/>
              </w:numPr>
              <w:tabs>
                <w:tab w:val="left" w:pos="318"/>
              </w:tabs>
              <w:spacing w:line="193" w:lineRule="atLeast"/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 –</w:t>
            </w:r>
            <w:r w:rsidRPr="00071D9C">
              <w:rPr>
                <w:sz w:val="22"/>
                <w:szCs w:val="22"/>
              </w:rPr>
              <w:t xml:space="preserve"> Соответственно для значений номинального выходного тока (А)</w:t>
            </w:r>
            <w:r>
              <w:rPr>
                <w:sz w:val="22"/>
                <w:szCs w:val="22"/>
              </w:rPr>
              <w:t xml:space="preserve"> –</w:t>
            </w:r>
            <w:r w:rsidRPr="00071D9C">
              <w:rPr>
                <w:sz w:val="22"/>
                <w:szCs w:val="22"/>
              </w:rPr>
              <w:t xml:space="preserve"> 20/31,5/63.</w:t>
            </w:r>
          </w:p>
          <w:p w:rsidR="00071D9C" w:rsidRPr="00071D9C" w:rsidRDefault="00071D9C" w:rsidP="00071D9C">
            <w:pPr>
              <w:numPr>
                <w:ilvl w:val="0"/>
                <w:numId w:val="3"/>
              </w:numPr>
              <w:tabs>
                <w:tab w:val="left" w:pos="318"/>
              </w:tabs>
              <w:spacing w:line="193" w:lineRule="atLeast"/>
              <w:ind w:left="0" w:firstLine="0"/>
              <w:rPr>
                <w:bCs/>
                <w:sz w:val="22"/>
                <w:szCs w:val="22"/>
              </w:rPr>
            </w:pPr>
            <w:r w:rsidRPr="00071D9C">
              <w:rPr>
                <w:sz w:val="22"/>
                <w:szCs w:val="22"/>
              </w:rPr>
              <w:t>* *</w:t>
            </w:r>
            <w:r>
              <w:rPr>
                <w:sz w:val="22"/>
                <w:szCs w:val="22"/>
              </w:rPr>
              <w:t xml:space="preserve"> –</w:t>
            </w:r>
            <w:r w:rsidRPr="00071D9C">
              <w:rPr>
                <w:sz w:val="22"/>
                <w:szCs w:val="22"/>
              </w:rPr>
              <w:t xml:space="preserve"> Здесь и далее «шкаф ВЗУ»</w:t>
            </w:r>
            <w:r>
              <w:rPr>
                <w:sz w:val="22"/>
                <w:szCs w:val="22"/>
              </w:rPr>
              <w:t xml:space="preserve"> –</w:t>
            </w:r>
            <w:r w:rsidRPr="00071D9C">
              <w:rPr>
                <w:sz w:val="22"/>
                <w:szCs w:val="22"/>
              </w:rPr>
              <w:t xml:space="preserve"> шкаф с выпрямительно-зарядным устройством;</w:t>
            </w:r>
          </w:p>
          <w:p w:rsidR="00071D9C" w:rsidRPr="00071D9C" w:rsidRDefault="00071D9C" w:rsidP="00071D9C">
            <w:pPr>
              <w:tabs>
                <w:tab w:val="left" w:pos="318"/>
              </w:tabs>
              <w:spacing w:line="193" w:lineRule="atLeast"/>
              <w:ind w:left="2160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«шкаф АБ» –</w:t>
            </w:r>
            <w:r w:rsidRPr="00071D9C">
              <w:rPr>
                <w:sz w:val="22"/>
                <w:szCs w:val="22"/>
              </w:rPr>
              <w:t xml:space="preserve"> шкаф аккумуляторной батареи.</w:t>
            </w:r>
          </w:p>
        </w:tc>
      </w:tr>
      <w:tr w:rsidR="001D6BB1" w:rsidRPr="00071D9C" w:rsidTr="0062230E">
        <w:tc>
          <w:tcPr>
            <w:tcW w:w="10313" w:type="dxa"/>
            <w:gridSpan w:val="3"/>
            <w:vAlign w:val="center"/>
          </w:tcPr>
          <w:p w:rsidR="001D6BB1" w:rsidRDefault="001D6BB1" w:rsidP="001D6BB1">
            <w:pPr>
              <w:jc w:val="center"/>
              <w:rPr>
                <w:b/>
              </w:rPr>
            </w:pPr>
            <w:r w:rsidRPr="00A71259">
              <w:rPr>
                <w:b/>
              </w:rPr>
              <w:t xml:space="preserve">Аналоги должны соответствовать данным </w:t>
            </w:r>
            <w:r>
              <w:rPr>
                <w:b/>
              </w:rPr>
              <w:t>приведенным в таблице в полном объеме</w:t>
            </w:r>
          </w:p>
          <w:p w:rsidR="001D6BB1" w:rsidRPr="00071D9C" w:rsidRDefault="001D6BB1" w:rsidP="001D6BB1">
            <w:pPr>
              <w:jc w:val="center"/>
              <w:rPr>
                <w:b/>
                <w:sz w:val="22"/>
                <w:szCs w:val="22"/>
              </w:rPr>
            </w:pPr>
            <w:r w:rsidRPr="001D6BB1">
              <w:rPr>
                <w:szCs w:val="22"/>
              </w:rPr>
              <w:t>(за исключением габаритных размеров, которые могут отличаться от указанных в таблице, но при обязательном согласовании с заказчиком)</w:t>
            </w:r>
          </w:p>
        </w:tc>
      </w:tr>
    </w:tbl>
    <w:p w:rsidR="006E5681" w:rsidRDefault="006E5681" w:rsidP="001D6BB1">
      <w:pPr>
        <w:spacing w:before="240"/>
        <w:jc w:val="both"/>
        <w:rPr>
          <w:u w:val="single"/>
        </w:rPr>
      </w:pPr>
      <w:r w:rsidRPr="00841EFB">
        <w:t>2.</w:t>
      </w:r>
      <w:r w:rsidR="002D3614">
        <w:t>4</w:t>
      </w:r>
      <w:r w:rsidRPr="00841EFB">
        <w:t>.</w:t>
      </w:r>
      <w:r w:rsidRPr="00E043F9">
        <w:t xml:space="preserve"> </w:t>
      </w:r>
      <w:r w:rsidRPr="00113861">
        <w:rPr>
          <w:b/>
          <w:u w:val="single"/>
        </w:rPr>
        <w:t>Требования к закупаемой продукции:</w:t>
      </w:r>
    </w:p>
    <w:p w:rsidR="006E5681" w:rsidRPr="00E043F9" w:rsidRDefault="006E5681" w:rsidP="006E5681">
      <w:pPr>
        <w:jc w:val="both"/>
      </w:pPr>
      <w:r w:rsidRPr="00E043F9">
        <w:rPr>
          <w:rFonts w:eastAsia="Calibri"/>
          <w:lang w:eastAsia="en-US"/>
        </w:rPr>
        <w:t>Исполнитель гарантирует Заказчику, что приобретенное им оборудование соответствует технич</w:t>
      </w:r>
      <w:r w:rsidRPr="00E043F9">
        <w:rPr>
          <w:rFonts w:eastAsia="Calibri"/>
          <w:lang w:eastAsia="en-US"/>
        </w:rPr>
        <w:t>е</w:t>
      </w:r>
      <w:r w:rsidRPr="00E043F9">
        <w:rPr>
          <w:rFonts w:eastAsia="Calibri"/>
          <w:lang w:eastAsia="en-US"/>
        </w:rPr>
        <w:t xml:space="preserve">ским характеристикам оборудования, заявленным в техническом задании. Оборудование должно быть выполнено согласно </w:t>
      </w:r>
      <w:r>
        <w:rPr>
          <w:rStyle w:val="nobr1"/>
        </w:rPr>
        <w:t>ТУ 3415-003-14823923-04</w:t>
      </w:r>
      <w:r w:rsidR="009A4F55">
        <w:rPr>
          <w:rStyle w:val="nobr1"/>
        </w:rPr>
        <w:t xml:space="preserve"> (</w:t>
      </w:r>
      <w:r w:rsidR="009A4F55" w:rsidRPr="00E043F9">
        <w:rPr>
          <w:rFonts w:eastAsia="Calibri"/>
          <w:lang w:eastAsia="en-US"/>
        </w:rPr>
        <w:t xml:space="preserve">или </w:t>
      </w:r>
      <w:r w:rsidR="009A4F55">
        <w:rPr>
          <w:rFonts w:eastAsia="Calibri"/>
          <w:lang w:eastAsia="en-US"/>
        </w:rPr>
        <w:t>аналог)</w:t>
      </w:r>
      <w:r w:rsidR="00FC793C">
        <w:rPr>
          <w:rStyle w:val="nobr1"/>
        </w:rPr>
        <w:t>,</w:t>
      </w:r>
      <w:r>
        <w:rPr>
          <w:rStyle w:val="nobr1"/>
        </w:rPr>
        <w:t xml:space="preserve"> ТУ 3410-001-81242340-2007</w:t>
      </w:r>
      <w:r w:rsidR="00FC793C">
        <w:rPr>
          <w:rStyle w:val="nobr1"/>
        </w:rPr>
        <w:t xml:space="preserve"> </w:t>
      </w:r>
      <w:r w:rsidR="007E366D">
        <w:rPr>
          <w:rStyle w:val="nobr1"/>
        </w:rPr>
        <w:t>(</w:t>
      </w:r>
      <w:r w:rsidRPr="00E043F9">
        <w:rPr>
          <w:rFonts w:eastAsia="Calibri"/>
          <w:lang w:eastAsia="en-US"/>
        </w:rPr>
        <w:t xml:space="preserve">или </w:t>
      </w:r>
      <w:r w:rsidR="00FD237A">
        <w:rPr>
          <w:rFonts w:eastAsia="Calibri"/>
          <w:lang w:eastAsia="en-US"/>
        </w:rPr>
        <w:t>аналог</w:t>
      </w:r>
      <w:r w:rsidR="007E366D">
        <w:rPr>
          <w:rFonts w:eastAsia="Calibri"/>
          <w:lang w:eastAsia="en-US"/>
        </w:rPr>
        <w:t>)</w:t>
      </w:r>
      <w:r w:rsidRPr="00E043F9">
        <w:rPr>
          <w:rFonts w:eastAsia="Calibri"/>
          <w:lang w:eastAsia="en-US"/>
        </w:rPr>
        <w:t>.</w:t>
      </w:r>
      <w:r w:rsidRPr="00E12189">
        <w:rPr>
          <w:szCs w:val="28"/>
        </w:rPr>
        <w:t xml:space="preserve"> </w:t>
      </w:r>
      <w:r w:rsidRPr="00E043F9">
        <w:rPr>
          <w:rFonts w:eastAsia="Calibri"/>
          <w:lang w:eastAsia="en-US"/>
        </w:rPr>
        <w:t>Продукция должна иметь сертификат соответствия</w:t>
      </w:r>
      <w:r w:rsidRPr="00E043F9">
        <w:t xml:space="preserve">, разрешение на применение на территории РФ, гарантию качества, требуемые технические характеристики, </w:t>
      </w:r>
      <w:proofErr w:type="gramStart"/>
      <w:r w:rsidRPr="00E043F9">
        <w:t>согласно</w:t>
      </w:r>
      <w:proofErr w:type="gramEnd"/>
      <w:r w:rsidRPr="00E043F9">
        <w:t xml:space="preserve"> техническ</w:t>
      </w:r>
      <w:r w:rsidRPr="00E043F9">
        <w:t>о</w:t>
      </w:r>
      <w:r w:rsidRPr="00E043F9">
        <w:t>го задания, д</w:t>
      </w:r>
      <w:r w:rsidRPr="00E043F9">
        <w:t>о</w:t>
      </w:r>
      <w:r w:rsidRPr="00E043F9">
        <w:t>кументацию на русском языке.</w:t>
      </w:r>
    </w:p>
    <w:p w:rsidR="006E5681" w:rsidRDefault="006E5681" w:rsidP="006E5681">
      <w:pPr>
        <w:spacing w:before="120"/>
        <w:jc w:val="both"/>
        <w:rPr>
          <w:u w:val="single"/>
        </w:rPr>
      </w:pPr>
      <w:r w:rsidRPr="00E043F9">
        <w:t>2.</w:t>
      </w:r>
      <w:r w:rsidR="002D3614">
        <w:t>5</w:t>
      </w:r>
      <w:r>
        <w:t>.</w:t>
      </w:r>
      <w:r w:rsidRPr="00E043F9">
        <w:t xml:space="preserve"> </w:t>
      </w:r>
      <w:r w:rsidRPr="00113861">
        <w:rPr>
          <w:b/>
          <w:u w:val="single"/>
        </w:rPr>
        <w:t>Требования к потенциальному участнику:</w:t>
      </w:r>
    </w:p>
    <w:p w:rsidR="006E5681" w:rsidRPr="00602491" w:rsidRDefault="006E5681" w:rsidP="006E5681">
      <w:pPr>
        <w:jc w:val="both"/>
        <w:rPr>
          <w:bCs/>
          <w:iCs/>
        </w:rPr>
      </w:pPr>
      <w:r w:rsidRPr="00E043F9">
        <w:rPr>
          <w:bCs/>
          <w:iCs/>
        </w:rPr>
        <w:t>Наличие собственной производственной базы или предоставить документ о законном представ</w:t>
      </w:r>
      <w:r w:rsidRPr="00E043F9">
        <w:rPr>
          <w:bCs/>
          <w:iCs/>
        </w:rPr>
        <w:t>и</w:t>
      </w:r>
      <w:r w:rsidRPr="00E043F9">
        <w:rPr>
          <w:bCs/>
          <w:iCs/>
        </w:rPr>
        <w:t>тельстве завода-изготовителя, опыт на рынке поставки подобного оборудования более трёх лет</w:t>
      </w:r>
      <w:r>
        <w:rPr>
          <w:bCs/>
          <w:iCs/>
        </w:rPr>
        <w:t>.</w:t>
      </w:r>
      <w:r w:rsidRPr="00E043F9">
        <w:t xml:space="preserve"> Поставщик обязан предоставить лицензию на право ведения данного рода деятельности. Тран</w:t>
      </w:r>
      <w:r w:rsidRPr="00E043F9">
        <w:t>с</w:t>
      </w:r>
      <w:r w:rsidRPr="00E043F9">
        <w:t>портные расходы возлагаются на Поставщика</w:t>
      </w:r>
      <w:r w:rsidRPr="00602491">
        <w:rPr>
          <w:bCs/>
          <w:iCs/>
        </w:rPr>
        <w:t>.</w:t>
      </w:r>
      <w:r w:rsidR="00602491" w:rsidRPr="00602491">
        <w:rPr>
          <w:bCs/>
          <w:iCs/>
        </w:rPr>
        <w:t xml:space="preserve"> Поставщик обязуется доставить оборудование в заводской невскрытой упаковке с маркировкой завода изготовителя. Поставщик гарантирует, что гарантийный срок службы аккумуляторов должен быть не менее 5 лет (60 месяцев) со дня ввода в эксплуатацию. Поставщик гарантирует, что средний срок службы аккумуляторов при соблюдении условий сопроводительной эксплуатационной документации должен составлять не менее </w:t>
      </w:r>
      <w:r w:rsidR="00C8687F">
        <w:rPr>
          <w:bCs/>
          <w:iCs/>
        </w:rPr>
        <w:t>1</w:t>
      </w:r>
      <w:r w:rsidR="00602491" w:rsidRPr="00602491">
        <w:rPr>
          <w:bCs/>
          <w:iCs/>
        </w:rPr>
        <w:t>5 лет. Поставщик гарантирует, что средний срок службы автоматических зарядно‐подзарядных выпр</w:t>
      </w:r>
      <w:r w:rsidR="00602491" w:rsidRPr="00602491">
        <w:rPr>
          <w:bCs/>
          <w:iCs/>
        </w:rPr>
        <w:t>я</w:t>
      </w:r>
      <w:r w:rsidR="00602491" w:rsidRPr="00602491">
        <w:rPr>
          <w:bCs/>
          <w:iCs/>
        </w:rPr>
        <w:t>мителей при соблюдении условий сопроводительной эксплуатационной документации должен с</w:t>
      </w:r>
      <w:r w:rsidR="00602491" w:rsidRPr="00602491">
        <w:rPr>
          <w:bCs/>
          <w:iCs/>
        </w:rPr>
        <w:t>о</w:t>
      </w:r>
      <w:r w:rsidR="00602491" w:rsidRPr="00602491">
        <w:rPr>
          <w:bCs/>
          <w:iCs/>
        </w:rPr>
        <w:t xml:space="preserve">ставлять не менее </w:t>
      </w:r>
      <w:r w:rsidR="00C8687F">
        <w:rPr>
          <w:bCs/>
          <w:iCs/>
        </w:rPr>
        <w:t>1</w:t>
      </w:r>
      <w:r w:rsidR="00602491" w:rsidRPr="00602491">
        <w:rPr>
          <w:bCs/>
          <w:iCs/>
        </w:rPr>
        <w:t>0 лет.</w:t>
      </w:r>
    </w:p>
    <w:p w:rsidR="00647FA8" w:rsidRDefault="006E5681" w:rsidP="00647FA8">
      <w:pPr>
        <w:spacing w:before="120" w:line="300" w:lineRule="atLeast"/>
        <w:jc w:val="both"/>
        <w:rPr>
          <w:b/>
          <w:u w:val="single"/>
        </w:rPr>
      </w:pPr>
      <w:r w:rsidRPr="00841EFB">
        <w:lastRenderedPageBreak/>
        <w:t>2.</w:t>
      </w:r>
      <w:r w:rsidR="002D3614">
        <w:t>6</w:t>
      </w:r>
      <w:r w:rsidRPr="00841EFB">
        <w:t xml:space="preserve">. </w:t>
      </w:r>
      <w:r w:rsidRPr="00113861">
        <w:rPr>
          <w:b/>
          <w:u w:val="single"/>
        </w:rPr>
        <w:t>Ответственность поставщика:</w:t>
      </w:r>
    </w:p>
    <w:p w:rsidR="00C90D93" w:rsidRDefault="006E5681" w:rsidP="00602491">
      <w:pPr>
        <w:spacing w:before="120" w:line="300" w:lineRule="atLeast"/>
        <w:jc w:val="both"/>
      </w:pPr>
      <w:r w:rsidRPr="00E043F9">
        <w:t>Качество и комплектность оборудования должны соответствовать назначению оборудования, тр</w:t>
      </w:r>
      <w:r w:rsidRPr="00E043F9">
        <w:t>е</w:t>
      </w:r>
      <w:r w:rsidRPr="00E043F9">
        <w:t>бованиям, предъявляемых к техническим характеристикам, а также действующим в РФ станда</w:t>
      </w:r>
      <w:r w:rsidRPr="00E043F9">
        <w:t>р</w:t>
      </w:r>
      <w:r w:rsidRPr="00E043F9">
        <w:t>там и техническим условиям приведённым выше в Т.З.</w:t>
      </w:r>
      <w:r w:rsidRPr="002A085D">
        <w:t xml:space="preserve"> </w:t>
      </w:r>
      <w:r w:rsidRPr="00E043F9">
        <w:t xml:space="preserve">Оборудование должно быть новым (не </w:t>
      </w:r>
    </w:p>
    <w:p w:rsidR="006E5681" w:rsidRPr="00E12189" w:rsidRDefault="005D538F" w:rsidP="006E5681">
      <w:pPr>
        <w:spacing w:line="300" w:lineRule="atLeast"/>
        <w:jc w:val="both"/>
        <w:rPr>
          <w:bCs/>
        </w:rPr>
      </w:pPr>
      <w:r>
        <w:t>ра</w:t>
      </w:r>
      <w:r w:rsidR="006E5681" w:rsidRPr="00E043F9">
        <w:t xml:space="preserve">нее 2011-2012 года выпуска), не используемым ранее, не допускается поставка выставочных </w:t>
      </w:r>
      <w:r w:rsidR="006E5681" w:rsidRPr="00E12189">
        <w:t>о</w:t>
      </w:r>
      <w:r w:rsidR="006E5681" w:rsidRPr="00E12189">
        <w:t>б</w:t>
      </w:r>
      <w:r w:rsidR="006E5681" w:rsidRPr="00E12189">
        <w:t>разцов, а также оборудования собранного из восстановленных узлов и агрегатов.</w:t>
      </w:r>
    </w:p>
    <w:p w:rsidR="001D6BB1" w:rsidRPr="00C44420" w:rsidRDefault="001D6BB1" w:rsidP="001D6BB1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t>3</w:t>
      </w:r>
      <w:r w:rsidRPr="00C44420">
        <w:rPr>
          <w:b/>
        </w:rPr>
        <w:t>.</w:t>
      </w:r>
      <w:r w:rsidRPr="00C44420">
        <w:rPr>
          <w:b/>
        </w:rPr>
        <w:tab/>
        <w:t>Требования к количеству</w:t>
      </w:r>
      <w:r>
        <w:rPr>
          <w:b/>
        </w:rPr>
        <w:t xml:space="preserve"> и комплектации </w:t>
      </w:r>
      <w:r w:rsidRPr="00C44420">
        <w:rPr>
          <w:b/>
        </w:rPr>
        <w:t>поставляемого товара</w:t>
      </w:r>
    </w:p>
    <w:p w:rsidR="000F6BA7" w:rsidRPr="0069350B" w:rsidRDefault="001D6BB1" w:rsidP="001D6BB1">
      <w:pPr>
        <w:tabs>
          <w:tab w:val="left" w:pos="426"/>
        </w:tabs>
      </w:pPr>
      <w:r>
        <w:t>3</w:t>
      </w:r>
      <w:r w:rsidRPr="0069350B">
        <w:t>.1.</w:t>
      </w:r>
      <w:r w:rsidRPr="0069350B">
        <w:tab/>
        <w:t>Согласно п</w:t>
      </w:r>
      <w:r>
        <w:t>риложения № 1 к договору (спецификация)</w:t>
      </w:r>
      <w:r w:rsidRPr="0069350B">
        <w:t>.</w:t>
      </w:r>
    </w:p>
    <w:p w:rsidR="001D6BB1" w:rsidRPr="00C44420" w:rsidRDefault="001D6BB1" w:rsidP="001D6BB1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t>4</w:t>
      </w:r>
      <w:r w:rsidRPr="00C44420">
        <w:rPr>
          <w:b/>
        </w:rPr>
        <w:t>.</w:t>
      </w:r>
      <w:r w:rsidRPr="00C44420">
        <w:rPr>
          <w:b/>
        </w:rPr>
        <w:tab/>
        <w:t>Требования к сроку (периодичности) поставки товара</w:t>
      </w:r>
    </w:p>
    <w:p w:rsidR="001D6BB1" w:rsidRPr="00C44420" w:rsidRDefault="001D6BB1" w:rsidP="001D6BB1">
      <w:pPr>
        <w:ind w:right="-1"/>
        <w:jc w:val="both"/>
      </w:pPr>
      <w:r>
        <w:t>4</w:t>
      </w:r>
      <w:r w:rsidRPr="00C44420">
        <w:t xml:space="preserve">.1. Оборудование поставляется Заказчику не позднее </w:t>
      </w:r>
      <w:r w:rsidR="00507FEB">
        <w:t>7</w:t>
      </w:r>
      <w:r w:rsidR="00F34D39">
        <w:t>0</w:t>
      </w:r>
      <w:r w:rsidRPr="00C44420">
        <w:t xml:space="preserve"> календарных дней со дня подписания д</w:t>
      </w:r>
      <w:r w:rsidRPr="00C44420">
        <w:t>о</w:t>
      </w:r>
      <w:r w:rsidRPr="00C44420">
        <w:t>говора</w:t>
      </w:r>
      <w:r>
        <w:t xml:space="preserve"> </w:t>
      </w:r>
      <w:r w:rsidRPr="00E12189">
        <w:rPr>
          <w:szCs w:val="22"/>
        </w:rPr>
        <w:t>с правом досрочной отгрузки</w:t>
      </w:r>
      <w:r w:rsidRPr="00C44420">
        <w:t>.</w:t>
      </w:r>
    </w:p>
    <w:p w:rsidR="001D6BB1" w:rsidRPr="00C44420" w:rsidRDefault="001D6BB1" w:rsidP="002D3614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t>5</w:t>
      </w:r>
      <w:r w:rsidRPr="00C44420">
        <w:rPr>
          <w:b/>
        </w:rPr>
        <w:t>.</w:t>
      </w:r>
      <w:r w:rsidRPr="00C44420">
        <w:rPr>
          <w:b/>
        </w:rPr>
        <w:tab/>
        <w:t>Требования к упаковке, отгрузке</w:t>
      </w:r>
      <w:r>
        <w:rPr>
          <w:b/>
        </w:rPr>
        <w:t xml:space="preserve"> и поставке</w:t>
      </w:r>
      <w:r w:rsidRPr="00C44420">
        <w:rPr>
          <w:b/>
        </w:rPr>
        <w:t xml:space="preserve"> товара</w:t>
      </w:r>
    </w:p>
    <w:p w:rsidR="001D6BB1" w:rsidRPr="00C44420" w:rsidRDefault="001D6BB1" w:rsidP="001D6BB1">
      <w:pPr>
        <w:tabs>
          <w:tab w:val="left" w:pos="426"/>
        </w:tabs>
        <w:ind w:right="-1"/>
        <w:jc w:val="both"/>
      </w:pPr>
      <w:r>
        <w:t>5</w:t>
      </w:r>
      <w:r w:rsidRPr="00C44420">
        <w:t>.1.</w:t>
      </w:r>
      <w:r w:rsidRPr="00C44420">
        <w:tab/>
        <w:t>Поставка оборудования производится в невскрытой заводской упаковке</w:t>
      </w:r>
      <w:r>
        <w:t>,</w:t>
      </w:r>
      <w:r w:rsidRPr="00C44420">
        <w:t xml:space="preserve"> с маркировкой да</w:t>
      </w:r>
      <w:r w:rsidRPr="00C44420">
        <w:t>н</w:t>
      </w:r>
      <w:r w:rsidRPr="00C44420">
        <w:t>ного оборудования</w:t>
      </w:r>
      <w:r>
        <w:t>, с приложением упаковочного листа</w:t>
      </w:r>
      <w:r w:rsidRPr="00C44420">
        <w:t>.</w:t>
      </w:r>
    </w:p>
    <w:p w:rsidR="001D6BB1" w:rsidRPr="00C44420" w:rsidRDefault="001D6BB1" w:rsidP="001D6BB1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t>6</w:t>
      </w:r>
      <w:r w:rsidRPr="00C44420">
        <w:rPr>
          <w:b/>
        </w:rPr>
        <w:t>.</w:t>
      </w:r>
      <w:r w:rsidRPr="00C44420">
        <w:rPr>
          <w:b/>
        </w:rPr>
        <w:tab/>
        <w:t>Требования к обслуживанию товара</w:t>
      </w:r>
    </w:p>
    <w:p w:rsidR="001D6BB1" w:rsidRPr="00C44420" w:rsidRDefault="001D6BB1" w:rsidP="001D6BB1">
      <w:pPr>
        <w:tabs>
          <w:tab w:val="left" w:pos="426"/>
        </w:tabs>
        <w:ind w:right="-1"/>
        <w:jc w:val="both"/>
      </w:pPr>
      <w:r>
        <w:t>6</w:t>
      </w:r>
      <w:r w:rsidRPr="00C44420">
        <w:t>.1.</w:t>
      </w:r>
      <w:r w:rsidRPr="00C44420">
        <w:tab/>
        <w:t>Расходы, связанные с устранением недостатков оборудования в течение гарантийного срока несет Исполнитель.</w:t>
      </w:r>
    </w:p>
    <w:p w:rsidR="001D6BB1" w:rsidRPr="00C44420" w:rsidRDefault="001D6BB1" w:rsidP="001D6BB1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t>7</w:t>
      </w:r>
      <w:r w:rsidRPr="00C44420">
        <w:rPr>
          <w:b/>
        </w:rPr>
        <w:t>.</w:t>
      </w:r>
      <w:r w:rsidRPr="00C44420">
        <w:rPr>
          <w:b/>
        </w:rPr>
        <w:tab/>
        <w:t>Требования к месту поставки товара</w:t>
      </w:r>
    </w:p>
    <w:p w:rsidR="001D6BB1" w:rsidRPr="00C44420" w:rsidRDefault="001D6BB1" w:rsidP="001D6BB1">
      <w:pPr>
        <w:tabs>
          <w:tab w:val="left" w:pos="426"/>
        </w:tabs>
        <w:ind w:right="-1"/>
        <w:jc w:val="both"/>
      </w:pPr>
      <w:r>
        <w:t>7</w:t>
      </w:r>
      <w:r w:rsidRPr="00C44420">
        <w:t>.1.</w:t>
      </w:r>
      <w:r w:rsidRPr="00C44420">
        <w:tab/>
        <w:t>Исполнитель обязан поставить оборудование по следующему адресу: Забайкальский край, г.Краснокаменск, ОАО «Приаргунское производственное горно-химическое объединение».</w:t>
      </w:r>
    </w:p>
    <w:p w:rsidR="001D6BB1" w:rsidRPr="00C44420" w:rsidRDefault="001D6BB1" w:rsidP="001D6BB1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t>8</w:t>
      </w:r>
      <w:r w:rsidRPr="00C44420">
        <w:rPr>
          <w:b/>
        </w:rPr>
        <w:t>.</w:t>
      </w:r>
      <w:r w:rsidRPr="00C44420">
        <w:rPr>
          <w:b/>
        </w:rPr>
        <w:tab/>
        <w:t>Требования к качеству поставляемого товара</w:t>
      </w:r>
    </w:p>
    <w:p w:rsidR="001D6BB1" w:rsidRPr="00C44420" w:rsidRDefault="001D6BB1" w:rsidP="001D6BB1">
      <w:pPr>
        <w:tabs>
          <w:tab w:val="left" w:pos="426"/>
        </w:tabs>
        <w:ind w:right="-1"/>
        <w:jc w:val="both"/>
      </w:pPr>
      <w:r>
        <w:t>8</w:t>
      </w:r>
      <w:r w:rsidRPr="00C44420">
        <w:t>.1.</w:t>
      </w:r>
      <w:r w:rsidRPr="00C44420">
        <w:tab/>
        <w:t>Качество и комплектность должны соответствовать назначению оборудования, требованиям, предъявляемы</w:t>
      </w:r>
      <w:r>
        <w:t>м</w:t>
      </w:r>
      <w:r w:rsidRPr="00C44420">
        <w:t xml:space="preserve"> к техническим характеристикам оборудования</w:t>
      </w:r>
      <w:r>
        <w:t>, согласно</w:t>
      </w:r>
      <w:r w:rsidRPr="00C44420">
        <w:t xml:space="preserve"> действующим в РФ ста</w:t>
      </w:r>
      <w:r w:rsidRPr="00C44420">
        <w:t>н</w:t>
      </w:r>
      <w:r w:rsidRPr="00C44420">
        <w:t>дартам и техническим условиям.</w:t>
      </w:r>
    </w:p>
    <w:p w:rsidR="001D6BB1" w:rsidRPr="00C44420" w:rsidRDefault="001D6BB1" w:rsidP="001D6BB1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t>9</w:t>
      </w:r>
      <w:r w:rsidRPr="00C44420">
        <w:rPr>
          <w:b/>
        </w:rPr>
        <w:t>.</w:t>
      </w:r>
      <w:r w:rsidRPr="00C44420">
        <w:rPr>
          <w:b/>
        </w:rPr>
        <w:tab/>
        <w:t>Требования к результатам работ</w:t>
      </w:r>
    </w:p>
    <w:p w:rsidR="001D6BB1" w:rsidRPr="00C44420" w:rsidRDefault="001D6BB1" w:rsidP="001D6BB1">
      <w:pPr>
        <w:tabs>
          <w:tab w:val="left" w:pos="426"/>
        </w:tabs>
        <w:ind w:right="-1"/>
        <w:jc w:val="both"/>
      </w:pPr>
      <w:r>
        <w:t>9</w:t>
      </w:r>
      <w:r w:rsidRPr="00C44420">
        <w:t>.1.</w:t>
      </w:r>
      <w:r w:rsidRPr="00C44420">
        <w:tab/>
        <w:t>Результатом выполнения работ должна стать бесперебойная работа установленного оборуд</w:t>
      </w:r>
      <w:r w:rsidRPr="00C44420">
        <w:t>о</w:t>
      </w:r>
      <w:r w:rsidRPr="00C44420">
        <w:t>вания в течение гарантийного срока, указанного в документации на данное оборудование.</w:t>
      </w:r>
    </w:p>
    <w:p w:rsidR="001D6BB1" w:rsidRPr="00C44420" w:rsidRDefault="001D6BB1" w:rsidP="001D6BB1">
      <w:pPr>
        <w:tabs>
          <w:tab w:val="left" w:pos="426"/>
        </w:tabs>
        <w:jc w:val="both"/>
      </w:pPr>
      <w:r>
        <w:t>9</w:t>
      </w:r>
      <w:r w:rsidRPr="00C44420">
        <w:t>.</w:t>
      </w:r>
      <w:r w:rsidR="00113861">
        <w:t>2</w:t>
      </w:r>
      <w:r w:rsidRPr="00C44420">
        <w:t>.</w:t>
      </w:r>
      <w:r w:rsidRPr="00C44420">
        <w:tab/>
        <w:t>Гарантийный срок на оборудование устанавливается заводом изготовителем не менее 12 м</w:t>
      </w:r>
      <w:r w:rsidRPr="00C44420">
        <w:t>е</w:t>
      </w:r>
      <w:r w:rsidRPr="00C44420">
        <w:t>сяцев.</w:t>
      </w:r>
    </w:p>
    <w:p w:rsidR="001D6BB1" w:rsidRPr="00C44420" w:rsidRDefault="001D6BB1" w:rsidP="001D6BB1">
      <w:pPr>
        <w:ind w:right="-285"/>
        <w:jc w:val="both"/>
      </w:pPr>
    </w:p>
    <w:tbl>
      <w:tblPr>
        <w:tblW w:w="5000" w:type="pct"/>
        <w:tblLook w:val="04A0"/>
      </w:tblPr>
      <w:tblGrid>
        <w:gridCol w:w="5144"/>
        <w:gridCol w:w="5277"/>
      </w:tblGrid>
      <w:tr w:rsidR="00DA7091" w:rsidRPr="0028669E" w:rsidTr="00DA7091">
        <w:trPr>
          <w:trHeight w:val="40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7091" w:rsidRPr="0028669E" w:rsidRDefault="00DA7091" w:rsidP="00F94F0E">
            <w:pPr>
              <w:jc w:val="center"/>
              <w:rPr>
                <w:b/>
                <w:bCs/>
                <w:color w:val="000000"/>
              </w:rPr>
            </w:pPr>
            <w:r w:rsidRPr="0028669E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7091" w:rsidRPr="0028669E" w:rsidRDefault="00DA7091" w:rsidP="00F94F0E">
            <w:pPr>
              <w:jc w:val="center"/>
              <w:rPr>
                <w:b/>
                <w:bCs/>
                <w:color w:val="000000"/>
              </w:rPr>
            </w:pPr>
            <w:r w:rsidRPr="0028669E">
              <w:rPr>
                <w:b/>
                <w:bCs/>
                <w:color w:val="000000"/>
              </w:rPr>
              <w:t>Поставщик</w:t>
            </w:r>
          </w:p>
        </w:tc>
      </w:tr>
      <w:tr w:rsidR="00DA7091" w:rsidRPr="0028669E" w:rsidTr="00F94F0E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7091" w:rsidRPr="0028669E" w:rsidRDefault="00DA7091" w:rsidP="00F94F0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7091" w:rsidRPr="0028669E" w:rsidRDefault="00DA7091" w:rsidP="00F94F0E">
            <w:pPr>
              <w:jc w:val="center"/>
              <w:rPr>
                <w:color w:val="000000"/>
              </w:rPr>
            </w:pPr>
          </w:p>
        </w:tc>
      </w:tr>
      <w:tr w:rsidR="00DA7091" w:rsidRPr="0028669E" w:rsidTr="00F94F0E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7091" w:rsidRPr="0028669E" w:rsidRDefault="00DA7091" w:rsidP="00F94F0E">
            <w:pPr>
              <w:jc w:val="center"/>
              <w:rPr>
                <w:color w:val="000000"/>
              </w:rPr>
            </w:pPr>
            <w:r w:rsidRPr="0028669E">
              <w:rPr>
                <w:color w:val="000000"/>
              </w:rPr>
              <w:t xml:space="preserve">Генеральный директор  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7091" w:rsidRPr="0028669E" w:rsidRDefault="00DA7091" w:rsidP="00F94F0E">
            <w:pPr>
              <w:jc w:val="center"/>
              <w:rPr>
                <w:color w:val="000000"/>
              </w:rPr>
            </w:pPr>
          </w:p>
        </w:tc>
      </w:tr>
      <w:tr w:rsidR="00DA7091" w:rsidRPr="0028669E" w:rsidTr="00F94F0E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7091" w:rsidRPr="0028669E" w:rsidRDefault="00DA7091" w:rsidP="00DA7091">
            <w:pPr>
              <w:jc w:val="center"/>
              <w:rPr>
                <w:color w:val="000000"/>
              </w:rPr>
            </w:pPr>
            <w:r w:rsidRPr="0028669E">
              <w:rPr>
                <w:color w:val="000000"/>
              </w:rPr>
              <w:t xml:space="preserve">_____________________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7091" w:rsidRPr="0028669E" w:rsidRDefault="00DA7091" w:rsidP="00F94F0E">
            <w:pPr>
              <w:jc w:val="center"/>
              <w:rPr>
                <w:color w:val="000000"/>
              </w:rPr>
            </w:pPr>
            <w:r w:rsidRPr="0028669E">
              <w:rPr>
                <w:color w:val="000000"/>
              </w:rPr>
              <w:t>__________________/_______________</w:t>
            </w:r>
          </w:p>
        </w:tc>
      </w:tr>
      <w:tr w:rsidR="00DA7091" w:rsidRPr="0028669E" w:rsidTr="00F94F0E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7091" w:rsidRPr="0028669E" w:rsidRDefault="00DA7091" w:rsidP="00F94F0E">
            <w:pPr>
              <w:jc w:val="center"/>
              <w:rPr>
                <w:color w:val="000000"/>
              </w:rPr>
            </w:pPr>
            <w:r w:rsidRPr="0028669E"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7091" w:rsidRPr="0028669E" w:rsidRDefault="00DA7091" w:rsidP="00F94F0E">
            <w:pPr>
              <w:jc w:val="center"/>
              <w:rPr>
                <w:color w:val="000000"/>
              </w:rPr>
            </w:pPr>
            <w:r w:rsidRPr="0028669E">
              <w:rPr>
                <w:color w:val="000000"/>
              </w:rPr>
              <w:t>М.П.</w:t>
            </w:r>
          </w:p>
        </w:tc>
      </w:tr>
    </w:tbl>
    <w:p w:rsidR="001D6BB1" w:rsidRPr="00C44420" w:rsidRDefault="001D6BB1" w:rsidP="001D6BB1">
      <w:pPr>
        <w:tabs>
          <w:tab w:val="left" w:pos="5505"/>
        </w:tabs>
        <w:ind w:right="57"/>
        <w:jc w:val="both"/>
      </w:pPr>
    </w:p>
    <w:sectPr w:rsidR="001D6BB1" w:rsidRPr="00C44420" w:rsidSect="00DB0978">
      <w:footerReference w:type="default" r:id="rId11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077" w:rsidRDefault="00F65077" w:rsidP="001215B0">
      <w:r>
        <w:separator/>
      </w:r>
    </w:p>
  </w:endnote>
  <w:endnote w:type="continuationSeparator" w:id="0">
    <w:p w:rsidR="00F65077" w:rsidRDefault="00F65077" w:rsidP="001215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5B0" w:rsidRPr="001D6BB1" w:rsidRDefault="001215B0" w:rsidP="001D6BB1">
    <w:pPr>
      <w:pStyle w:val="a7"/>
      <w:tabs>
        <w:tab w:val="clear" w:pos="4677"/>
        <w:tab w:val="left" w:pos="993"/>
        <w:tab w:val="left" w:pos="3402"/>
      </w:tabs>
      <w:rPr>
        <w:sz w:val="16"/>
        <w:szCs w:val="16"/>
        <w:lang w:val="en-US"/>
      </w:rPr>
    </w:pPr>
    <w:r w:rsidRPr="001D6BB1">
      <w:rPr>
        <w:sz w:val="16"/>
        <w:szCs w:val="16"/>
        <w:lang w:val="en-US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077" w:rsidRDefault="00F65077" w:rsidP="001215B0">
      <w:r>
        <w:separator/>
      </w:r>
    </w:p>
  </w:footnote>
  <w:footnote w:type="continuationSeparator" w:id="0">
    <w:p w:rsidR="00F65077" w:rsidRDefault="00F65077" w:rsidP="001215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95814"/>
    <w:multiLevelType w:val="multilevel"/>
    <w:tmpl w:val="76C28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6D65D0"/>
    <w:multiLevelType w:val="multilevel"/>
    <w:tmpl w:val="3EE89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00722C"/>
    <w:multiLevelType w:val="multilevel"/>
    <w:tmpl w:val="A30EC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8040D3"/>
    <w:multiLevelType w:val="multilevel"/>
    <w:tmpl w:val="21146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E95B17"/>
    <w:multiLevelType w:val="multilevel"/>
    <w:tmpl w:val="7EB6A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33D713D"/>
    <w:multiLevelType w:val="hybridMultilevel"/>
    <w:tmpl w:val="FB324CCC"/>
    <w:lvl w:ilvl="0" w:tplc="5FF0D7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750D06"/>
    <w:multiLevelType w:val="hybridMultilevel"/>
    <w:tmpl w:val="941C980C"/>
    <w:lvl w:ilvl="0" w:tplc="5FF0D7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9A2EFF"/>
    <w:multiLevelType w:val="multilevel"/>
    <w:tmpl w:val="464AD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2"/>
  </w:num>
  <w:num w:numId="5">
    <w:abstractNumId w:val="0"/>
  </w:num>
  <w:num w:numId="6">
    <w:abstractNumId w:val="4"/>
  </w:num>
  <w:num w:numId="7">
    <w:abstractNumId w:val="1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17C5E"/>
    <w:rsid w:val="00042876"/>
    <w:rsid w:val="000467BC"/>
    <w:rsid w:val="00071D9C"/>
    <w:rsid w:val="000723AE"/>
    <w:rsid w:val="000A5287"/>
    <w:rsid w:val="000B5FBC"/>
    <w:rsid w:val="000F6BA7"/>
    <w:rsid w:val="00105C07"/>
    <w:rsid w:val="00106BF6"/>
    <w:rsid w:val="00113861"/>
    <w:rsid w:val="001150AB"/>
    <w:rsid w:val="001215B0"/>
    <w:rsid w:val="0015338E"/>
    <w:rsid w:val="0016084C"/>
    <w:rsid w:val="00181ED5"/>
    <w:rsid w:val="00197518"/>
    <w:rsid w:val="001D6BB1"/>
    <w:rsid w:val="001E141D"/>
    <w:rsid w:val="001F0A1C"/>
    <w:rsid w:val="0020249A"/>
    <w:rsid w:val="00241CFC"/>
    <w:rsid w:val="00244378"/>
    <w:rsid w:val="00260EEF"/>
    <w:rsid w:val="002A159C"/>
    <w:rsid w:val="002B548B"/>
    <w:rsid w:val="002D3614"/>
    <w:rsid w:val="002E7462"/>
    <w:rsid w:val="00302F1E"/>
    <w:rsid w:val="00316B32"/>
    <w:rsid w:val="00382977"/>
    <w:rsid w:val="0039765A"/>
    <w:rsid w:val="003A3C28"/>
    <w:rsid w:val="003A6127"/>
    <w:rsid w:val="003A6D14"/>
    <w:rsid w:val="003C0F8D"/>
    <w:rsid w:val="003C68BA"/>
    <w:rsid w:val="003F3860"/>
    <w:rsid w:val="00415765"/>
    <w:rsid w:val="00460F94"/>
    <w:rsid w:val="00462D7D"/>
    <w:rsid w:val="004A689C"/>
    <w:rsid w:val="004C2840"/>
    <w:rsid w:val="004D11FB"/>
    <w:rsid w:val="004D3DC6"/>
    <w:rsid w:val="004E6F8F"/>
    <w:rsid w:val="004F2CBC"/>
    <w:rsid w:val="005027C1"/>
    <w:rsid w:val="00507FEB"/>
    <w:rsid w:val="005222AB"/>
    <w:rsid w:val="00573BA9"/>
    <w:rsid w:val="00583CFD"/>
    <w:rsid w:val="00585F8D"/>
    <w:rsid w:val="005D538F"/>
    <w:rsid w:val="005F6187"/>
    <w:rsid w:val="00602491"/>
    <w:rsid w:val="00602D6E"/>
    <w:rsid w:val="00602E7E"/>
    <w:rsid w:val="00630D59"/>
    <w:rsid w:val="0063753B"/>
    <w:rsid w:val="006467BA"/>
    <w:rsid w:val="00647FA8"/>
    <w:rsid w:val="006E5681"/>
    <w:rsid w:val="00761529"/>
    <w:rsid w:val="007622E5"/>
    <w:rsid w:val="007B2A51"/>
    <w:rsid w:val="007E366D"/>
    <w:rsid w:val="007E3CE8"/>
    <w:rsid w:val="007E7BDA"/>
    <w:rsid w:val="007F0D5E"/>
    <w:rsid w:val="007F31C3"/>
    <w:rsid w:val="00816160"/>
    <w:rsid w:val="008212C8"/>
    <w:rsid w:val="00821F8B"/>
    <w:rsid w:val="008332FB"/>
    <w:rsid w:val="00862E2D"/>
    <w:rsid w:val="0087250A"/>
    <w:rsid w:val="008E195A"/>
    <w:rsid w:val="008F243A"/>
    <w:rsid w:val="0090774A"/>
    <w:rsid w:val="00916461"/>
    <w:rsid w:val="009203AA"/>
    <w:rsid w:val="00920A5B"/>
    <w:rsid w:val="00923CE0"/>
    <w:rsid w:val="0093739F"/>
    <w:rsid w:val="00962E88"/>
    <w:rsid w:val="009829BD"/>
    <w:rsid w:val="009A4F55"/>
    <w:rsid w:val="009F3572"/>
    <w:rsid w:val="00A001BD"/>
    <w:rsid w:val="00A5136C"/>
    <w:rsid w:val="00A515C1"/>
    <w:rsid w:val="00A71259"/>
    <w:rsid w:val="00AC555C"/>
    <w:rsid w:val="00B12D40"/>
    <w:rsid w:val="00B31E68"/>
    <w:rsid w:val="00B84AE6"/>
    <w:rsid w:val="00BA69A7"/>
    <w:rsid w:val="00BC4FCC"/>
    <w:rsid w:val="00C046A1"/>
    <w:rsid w:val="00C777F2"/>
    <w:rsid w:val="00C8687F"/>
    <w:rsid w:val="00C90D93"/>
    <w:rsid w:val="00CC3476"/>
    <w:rsid w:val="00CD4768"/>
    <w:rsid w:val="00CF7451"/>
    <w:rsid w:val="00D40BB9"/>
    <w:rsid w:val="00DA7091"/>
    <w:rsid w:val="00DB0978"/>
    <w:rsid w:val="00DB6E4E"/>
    <w:rsid w:val="00DB71F7"/>
    <w:rsid w:val="00DF222B"/>
    <w:rsid w:val="00E064B1"/>
    <w:rsid w:val="00E93082"/>
    <w:rsid w:val="00EA072F"/>
    <w:rsid w:val="00EB72A0"/>
    <w:rsid w:val="00ED6F98"/>
    <w:rsid w:val="00EE353A"/>
    <w:rsid w:val="00EF47CC"/>
    <w:rsid w:val="00F17394"/>
    <w:rsid w:val="00F23AEE"/>
    <w:rsid w:val="00F2595E"/>
    <w:rsid w:val="00F3200B"/>
    <w:rsid w:val="00F34D39"/>
    <w:rsid w:val="00F65077"/>
    <w:rsid w:val="00F722E6"/>
    <w:rsid w:val="00F94B2A"/>
    <w:rsid w:val="00FB3177"/>
    <w:rsid w:val="00FC793C"/>
    <w:rsid w:val="00FD237A"/>
    <w:rsid w:val="00FD68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4C2840"/>
    <w:pPr>
      <w:spacing w:before="161" w:after="161"/>
      <w:ind w:left="226" w:right="54"/>
      <w:outlineLvl w:val="2"/>
    </w:pPr>
    <w:rPr>
      <w:rFonts w:ascii="Tahoma" w:hAnsi="Tahoma" w:cs="Tahoma"/>
      <w:b/>
      <w:bCs/>
      <w:color w:val="D68842"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header"/>
    <w:basedOn w:val="a"/>
    <w:link w:val="a6"/>
    <w:rsid w:val="001215B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15B0"/>
    <w:rPr>
      <w:sz w:val="24"/>
      <w:szCs w:val="24"/>
    </w:rPr>
  </w:style>
  <w:style w:type="paragraph" w:styleId="a7">
    <w:name w:val="footer"/>
    <w:basedOn w:val="a"/>
    <w:link w:val="a8"/>
    <w:rsid w:val="001215B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215B0"/>
    <w:rPr>
      <w:sz w:val="24"/>
      <w:szCs w:val="24"/>
    </w:rPr>
  </w:style>
  <w:style w:type="character" w:styleId="a9">
    <w:name w:val="Hyperlink"/>
    <w:basedOn w:val="a0"/>
    <w:rsid w:val="001215B0"/>
    <w:rPr>
      <w:color w:val="0000FF" w:themeColor="hyperlink"/>
      <w:u w:val="single"/>
    </w:rPr>
  </w:style>
  <w:style w:type="paragraph" w:styleId="aa">
    <w:name w:val="Balloon Text"/>
    <w:basedOn w:val="a"/>
    <w:link w:val="ab"/>
    <w:rsid w:val="00DB097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DB0978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4C2840"/>
    <w:pPr>
      <w:spacing w:before="225" w:after="225" w:line="270" w:lineRule="atLeast"/>
      <w:ind w:left="315" w:right="225"/>
    </w:pPr>
    <w:rPr>
      <w:rFonts w:ascii="Tahoma" w:hAnsi="Tahoma" w:cs="Tahoma"/>
      <w:color w:val="000000"/>
      <w:sz w:val="17"/>
      <w:szCs w:val="17"/>
    </w:rPr>
  </w:style>
  <w:style w:type="character" w:customStyle="1" w:styleId="30">
    <w:name w:val="Заголовок 3 Знак"/>
    <w:basedOn w:val="a0"/>
    <w:link w:val="3"/>
    <w:uiPriority w:val="9"/>
    <w:rsid w:val="004C2840"/>
    <w:rPr>
      <w:rFonts w:ascii="Tahoma" w:hAnsi="Tahoma" w:cs="Tahoma"/>
      <w:b/>
      <w:bCs/>
      <w:color w:val="D68842"/>
      <w:sz w:val="19"/>
      <w:szCs w:val="19"/>
    </w:rPr>
  </w:style>
  <w:style w:type="character" w:styleId="ad">
    <w:name w:val="Strong"/>
    <w:basedOn w:val="a0"/>
    <w:uiPriority w:val="22"/>
    <w:qFormat/>
    <w:rsid w:val="004C2840"/>
    <w:rPr>
      <w:b/>
      <w:bCs/>
      <w:color w:val="FF5400"/>
    </w:rPr>
  </w:style>
  <w:style w:type="paragraph" w:styleId="ae">
    <w:name w:val="List Paragraph"/>
    <w:basedOn w:val="a"/>
    <w:uiPriority w:val="34"/>
    <w:qFormat/>
    <w:rsid w:val="004C2840"/>
    <w:pPr>
      <w:ind w:left="720"/>
      <w:contextualSpacing/>
    </w:pPr>
  </w:style>
  <w:style w:type="character" w:customStyle="1" w:styleId="nobr1">
    <w:name w:val="nobr1"/>
    <w:basedOn w:val="a0"/>
    <w:rsid w:val="001533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F3856-FEC2-40A2-A386-A82CE77D6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1410</Words>
  <Characters>8042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9434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 </cp:lastModifiedBy>
  <cp:revision>6</cp:revision>
  <cp:lastPrinted>2012-10-13T04:16:00Z</cp:lastPrinted>
  <dcterms:created xsi:type="dcterms:W3CDTF">2012-11-13T07:45:00Z</dcterms:created>
  <dcterms:modified xsi:type="dcterms:W3CDTF">2012-11-14T07:16:00Z</dcterms:modified>
</cp:coreProperties>
</file>