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9F" w:rsidRPr="00307BA3" w:rsidRDefault="003C6C9F" w:rsidP="003C6C9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16"/>
        </w:rPr>
      </w:pPr>
      <w:r w:rsidRPr="00307BA3">
        <w:rPr>
          <w:rFonts w:ascii="Times New Roman" w:hAnsi="Times New Roman"/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3C6C9F" w:rsidRDefault="003C6C9F" w:rsidP="003C6C9F">
      <w:pPr>
        <w:spacing w:after="0" w:line="240" w:lineRule="auto"/>
        <w:jc w:val="center"/>
        <w:rPr>
          <w:b/>
          <w:color w:val="000000"/>
          <w:sz w:val="20"/>
          <w:szCs w:val="16"/>
        </w:rPr>
      </w:pPr>
      <w:r w:rsidRPr="00307BA3">
        <w:rPr>
          <w:rFonts w:ascii="Times New Roman" w:hAnsi="Times New Roman"/>
          <w:b/>
          <w:color w:val="000000"/>
          <w:sz w:val="20"/>
          <w:szCs w:val="16"/>
        </w:rPr>
        <w:t>ФГУП «АТОМФЛОТ»</w:t>
      </w:r>
    </w:p>
    <w:p w:rsidR="003C6C9F" w:rsidRPr="00307BA3" w:rsidRDefault="003C6C9F" w:rsidP="003C6C9F">
      <w:pPr>
        <w:spacing w:after="0" w:line="240" w:lineRule="auto"/>
        <w:jc w:val="both"/>
        <w:rPr>
          <w:color w:val="000000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0" allowOverlap="1" wp14:anchorId="24DEC5C9" wp14:editId="115681EB">
                <wp:simplePos x="0" y="0"/>
                <wp:positionH relativeFrom="column">
                  <wp:posOffset>44450</wp:posOffset>
                </wp:positionH>
                <wp:positionV relativeFrom="paragraph">
                  <wp:posOffset>40005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6EAD9C" id="Прямая соединительная линия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.5pt,3.15pt" to="457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" o:allowincell="f" strokeweight="4.5pt">
                <v:stroke linestyle="thickThin"/>
              </v:line>
            </w:pict>
          </mc:Fallback>
        </mc:AlternateContent>
      </w:r>
      <w:r>
        <w:rPr>
          <w:color w:val="000000"/>
          <w:sz w:val="16"/>
          <w:szCs w:val="16"/>
        </w:rPr>
        <w:t xml:space="preserve"> </w:t>
      </w: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6"/>
        <w:gridCol w:w="1683"/>
      </w:tblGrid>
      <w:tr w:rsidR="003C6C9F" w:rsidTr="0013455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C6C9F" w:rsidRDefault="003C6C9F" w:rsidP="00134557">
            <w:pPr>
              <w:pStyle w:val="a3"/>
              <w:widowControl w:val="0"/>
              <w:spacing w:before="0" w:beforeAutospacing="0" w:after="0" w:afterAutospacing="0" w:line="360" w:lineRule="auto"/>
              <w:rPr>
                <w:b/>
                <w:color w:val="000000"/>
              </w:rPr>
            </w:pPr>
          </w:p>
          <w:p w:rsidR="003C6C9F" w:rsidRPr="00307BA3" w:rsidRDefault="003C6C9F" w:rsidP="00134557">
            <w:pPr>
              <w:pStyle w:val="a3"/>
              <w:widowControl w:val="0"/>
              <w:spacing w:before="0" w:beforeAutospacing="0" w:after="0" w:afterAutospacing="0" w:line="360" w:lineRule="auto"/>
              <w:rPr>
                <w:color w:val="000000"/>
              </w:rPr>
            </w:pPr>
            <w:r w:rsidRPr="00307BA3">
              <w:rPr>
                <w:b/>
                <w:color w:val="000000"/>
              </w:rPr>
              <w:t>УТВЕРЖДАЮ</w:t>
            </w:r>
          </w:p>
        </w:tc>
      </w:tr>
      <w:tr w:rsidR="003C6C9F" w:rsidTr="00134557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C6C9F" w:rsidRPr="00307BA3" w:rsidRDefault="003C6C9F" w:rsidP="0013455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7BA3">
              <w:rPr>
                <w:rFonts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  <w:p w:rsidR="003C6C9F" w:rsidRPr="00307BA3" w:rsidRDefault="003C6C9F" w:rsidP="0013455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C6C9F" w:rsidTr="00134557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C6C9F" w:rsidRPr="00307BA3" w:rsidRDefault="003C6C9F" w:rsidP="00134557">
            <w:pPr>
              <w:pStyle w:val="a3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307BA3"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C6C9F" w:rsidRPr="00307BA3" w:rsidRDefault="003C6C9F" w:rsidP="00134557">
            <w:pPr>
              <w:pStyle w:val="a3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 w:rsidRPr="00307BA3">
              <w:rPr>
                <w:color w:val="000000"/>
              </w:rPr>
              <w:t>В.В. Рукша</w:t>
            </w:r>
          </w:p>
        </w:tc>
      </w:tr>
      <w:tr w:rsidR="003C6C9F" w:rsidTr="00134557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C6C9F" w:rsidRPr="00307BA3" w:rsidRDefault="003C6C9F" w:rsidP="00134557">
            <w:pPr>
              <w:pStyle w:val="a3"/>
              <w:widowControl w:val="0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«___» ___________ </w:t>
            </w:r>
            <w:r w:rsidR="00D44D25">
              <w:rPr>
                <w:color w:val="000000"/>
              </w:rPr>
              <w:t>2015</w:t>
            </w:r>
            <w:bookmarkStart w:id="0" w:name="_GoBack"/>
            <w:bookmarkEnd w:id="0"/>
            <w:r w:rsidRPr="00307BA3">
              <w:rPr>
                <w:color w:val="000000"/>
              </w:rPr>
              <w:t xml:space="preserve"> г.</w:t>
            </w:r>
          </w:p>
        </w:tc>
      </w:tr>
    </w:tbl>
    <w:p w:rsidR="003C6C9F" w:rsidRDefault="003C6C9F" w:rsidP="003C6C9F">
      <w:pPr>
        <w:widowControl w:val="0"/>
        <w:spacing w:after="0" w:line="240" w:lineRule="auto"/>
        <w:rPr>
          <w:b/>
        </w:rPr>
      </w:pPr>
    </w:p>
    <w:p w:rsidR="003C6C9F" w:rsidRDefault="003C6C9F" w:rsidP="003C6C9F">
      <w:pPr>
        <w:widowControl w:val="0"/>
        <w:spacing w:after="0" w:line="240" w:lineRule="auto"/>
        <w:rPr>
          <w:b/>
        </w:rPr>
      </w:pPr>
    </w:p>
    <w:p w:rsidR="003C6C9F" w:rsidRDefault="003C6C9F" w:rsidP="003C6C9F">
      <w:pPr>
        <w:widowControl w:val="0"/>
        <w:spacing w:after="0" w:line="240" w:lineRule="auto"/>
        <w:rPr>
          <w:b/>
        </w:rPr>
      </w:pPr>
    </w:p>
    <w:p w:rsidR="003C6C9F" w:rsidRDefault="003C6C9F" w:rsidP="003C6C9F">
      <w:pPr>
        <w:widowControl w:val="0"/>
        <w:spacing w:after="0" w:line="240" w:lineRule="auto"/>
        <w:rPr>
          <w:b/>
        </w:rPr>
      </w:pPr>
    </w:p>
    <w:p w:rsidR="003C6C9F" w:rsidRDefault="003C6C9F" w:rsidP="003C6C9F">
      <w:pPr>
        <w:widowControl w:val="0"/>
        <w:spacing w:after="0" w:line="240" w:lineRule="auto"/>
        <w:rPr>
          <w:b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07BA3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C6C9F" w:rsidRPr="00307BA3" w:rsidRDefault="003C6C9F" w:rsidP="003C6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307BA3">
        <w:rPr>
          <w:rFonts w:ascii="Times New Roman" w:hAnsi="Times New Roman"/>
          <w:color w:val="000000"/>
          <w:sz w:val="24"/>
          <w:szCs w:val="24"/>
        </w:rPr>
        <w:t xml:space="preserve">на 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gramStart"/>
      <w:r w:rsidRPr="00307BA3">
        <w:rPr>
          <w:rFonts w:ascii="Times New Roman" w:hAnsi="Times New Roman"/>
          <w:color w:val="000000"/>
          <w:sz w:val="24"/>
          <w:szCs w:val="24"/>
        </w:rPr>
        <w:t>Восточно-Сибирском</w:t>
      </w:r>
      <w:proofErr w:type="gramEnd"/>
      <w:r w:rsidRPr="00307BA3">
        <w:rPr>
          <w:rFonts w:ascii="Times New Roman" w:hAnsi="Times New Roman"/>
          <w:color w:val="000000"/>
          <w:sz w:val="24"/>
          <w:szCs w:val="24"/>
        </w:rPr>
        <w:t>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</w:t>
      </w:r>
      <w:proofErr w:type="spellStart"/>
      <w:r w:rsidRPr="00307BA3">
        <w:rPr>
          <w:rFonts w:ascii="Times New Roman" w:hAnsi="Times New Roman"/>
          <w:color w:val="000000"/>
          <w:sz w:val="24"/>
          <w:szCs w:val="24"/>
        </w:rPr>
        <w:t>Атомфлот</w:t>
      </w:r>
      <w:proofErr w:type="spellEnd"/>
      <w:r w:rsidRPr="00307BA3">
        <w:rPr>
          <w:rFonts w:ascii="Times New Roman" w:hAnsi="Times New Roman"/>
          <w:color w:val="000000"/>
          <w:sz w:val="24"/>
          <w:szCs w:val="24"/>
        </w:rPr>
        <w:t>»</w:t>
      </w:r>
    </w:p>
    <w:p w:rsidR="003C6C9F" w:rsidRPr="00307BA3" w:rsidRDefault="003C6C9F" w:rsidP="003C6C9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C6C9F" w:rsidRDefault="003C6C9F" w:rsidP="003C6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C6C9F" w:rsidRDefault="003C6C9F" w:rsidP="003C6C9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C6C9F" w:rsidRPr="00307BA3" w:rsidRDefault="003C6C9F" w:rsidP="003C6C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tabs>
          <w:tab w:val="left" w:pos="9356"/>
          <w:tab w:val="left" w:pos="9498"/>
        </w:tabs>
        <w:suppressAutoHyphens/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307BA3">
        <w:rPr>
          <w:rFonts w:ascii="Times New Roman" w:hAnsi="Times New Roman"/>
          <w:caps/>
          <w:sz w:val="24"/>
          <w:szCs w:val="24"/>
        </w:rPr>
        <w:t>том 2 «ТЕХНИЧЕСКАЯ ЧАСТЬ»</w:t>
      </w: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tabs>
          <w:tab w:val="left" w:pos="0"/>
          <w:tab w:val="left" w:pos="993"/>
        </w:tabs>
        <w:spacing w:after="0" w:line="240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  <w:r w:rsidRPr="00307BA3">
        <w:rPr>
          <w:rFonts w:ascii="Times New Roman" w:hAnsi="Times New Roman"/>
          <w:b/>
          <w:sz w:val="24"/>
          <w:szCs w:val="24"/>
        </w:rPr>
        <w:t xml:space="preserve">Заказчик и организатор процедуры закупки: </w:t>
      </w:r>
      <w:r w:rsidRPr="00307BA3">
        <w:rPr>
          <w:rFonts w:ascii="Times New Roman" w:hAnsi="Times New Roman"/>
          <w:sz w:val="24"/>
          <w:szCs w:val="24"/>
        </w:rPr>
        <w:t>Федеральное государственное унитарное предприятие атомного флота (ФГУП «</w:t>
      </w:r>
      <w:proofErr w:type="spellStart"/>
      <w:r w:rsidRPr="00307BA3">
        <w:rPr>
          <w:rFonts w:ascii="Times New Roman" w:hAnsi="Times New Roman"/>
          <w:sz w:val="24"/>
          <w:szCs w:val="24"/>
        </w:rPr>
        <w:t>Атомфлот</w:t>
      </w:r>
      <w:proofErr w:type="spellEnd"/>
      <w:r w:rsidRPr="00307BA3">
        <w:rPr>
          <w:rFonts w:ascii="Times New Roman" w:hAnsi="Times New Roman"/>
          <w:sz w:val="24"/>
          <w:szCs w:val="24"/>
        </w:rPr>
        <w:t>»)</w:t>
      </w: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C6C9F" w:rsidRPr="00307BA3" w:rsidRDefault="003C6C9F" w:rsidP="003C6C9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C6C9F" w:rsidRDefault="003C6C9F" w:rsidP="003C6C9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Мурманск 2015</w:t>
      </w:r>
    </w:p>
    <w:p w:rsidR="003C6C9F" w:rsidRDefault="003C6C9F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3C6C9F" w:rsidRDefault="003C6C9F" w:rsidP="003C6C9F">
      <w:pPr>
        <w:ind w:firstLine="3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«УТВЕРЖДАЮ»    </w:t>
      </w:r>
    </w:p>
    <w:p w:rsidR="003C6C9F" w:rsidRPr="00D91AD6" w:rsidRDefault="003C6C9F" w:rsidP="003C6C9F">
      <w:pPr>
        <w:ind w:firstLine="360"/>
        <w:jc w:val="right"/>
        <w:rPr>
          <w:rFonts w:ascii="Times New Roman" w:hAnsi="Times New Roman"/>
          <w:sz w:val="24"/>
          <w:szCs w:val="24"/>
        </w:rPr>
      </w:pPr>
      <w:r w:rsidRPr="00D91AD6">
        <w:rPr>
          <w:rFonts w:ascii="Times New Roman" w:hAnsi="Times New Roman"/>
          <w:sz w:val="24"/>
          <w:szCs w:val="24"/>
        </w:rPr>
        <w:t>Заместитель генерального директора</w:t>
      </w:r>
    </w:p>
    <w:p w:rsidR="003C6C9F" w:rsidRPr="00D91AD6" w:rsidRDefault="003C6C9F" w:rsidP="003C6C9F">
      <w:pPr>
        <w:ind w:firstLine="360"/>
        <w:jc w:val="right"/>
        <w:rPr>
          <w:rFonts w:ascii="Times New Roman" w:hAnsi="Times New Roman"/>
          <w:sz w:val="24"/>
          <w:szCs w:val="24"/>
        </w:rPr>
      </w:pPr>
      <w:r w:rsidRPr="00D91AD6">
        <w:rPr>
          <w:rFonts w:ascii="Times New Roman" w:hAnsi="Times New Roman"/>
          <w:sz w:val="24"/>
          <w:szCs w:val="24"/>
        </w:rPr>
        <w:t xml:space="preserve"> по эксплуатации флота    </w:t>
      </w:r>
    </w:p>
    <w:p w:rsidR="003C6C9F" w:rsidRPr="00D91AD6" w:rsidRDefault="003C6C9F" w:rsidP="003C6C9F">
      <w:pPr>
        <w:ind w:firstLine="360"/>
        <w:jc w:val="right"/>
        <w:rPr>
          <w:rFonts w:ascii="Times New Roman" w:hAnsi="Times New Roman"/>
          <w:sz w:val="24"/>
          <w:szCs w:val="24"/>
        </w:rPr>
      </w:pPr>
      <w:r w:rsidRPr="00D91AD6">
        <w:rPr>
          <w:rFonts w:ascii="Times New Roman" w:hAnsi="Times New Roman"/>
          <w:sz w:val="24"/>
          <w:szCs w:val="24"/>
        </w:rPr>
        <w:t>__________________А. А. Смирнов</w:t>
      </w:r>
    </w:p>
    <w:p w:rsidR="003C6C9F" w:rsidRPr="00D91AD6" w:rsidRDefault="003C6C9F" w:rsidP="003C6C9F">
      <w:pPr>
        <w:ind w:first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«_____»____________2015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3C6C9F" w:rsidRDefault="003C6C9F" w:rsidP="00545230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545230" w:rsidRPr="009E2201" w:rsidRDefault="00545230" w:rsidP="00545230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545230" w:rsidRPr="009E2201" w:rsidRDefault="00545230" w:rsidP="00545230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1.</w:t>
      </w:r>
      <w:r w:rsidRPr="009E2201">
        <w:rPr>
          <w:rFonts w:ascii="Times New Roman" w:hAnsi="Times New Roman"/>
          <w:b/>
          <w:sz w:val="24"/>
          <w:szCs w:val="24"/>
        </w:rPr>
        <w:tab/>
        <w:t>НАИМЕНОВАНИЕ РАБОТ И ОБЛАСТЬ ПРИМЕНЕНИЯ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Прием и обработка спутниковых радиолокационных изображений по районам в Баренцевом, Белом и Карском морях, море Лаптевых, </w:t>
      </w:r>
      <w:proofErr w:type="gramStart"/>
      <w:r w:rsidRPr="009E2201">
        <w:rPr>
          <w:rFonts w:ascii="Times New Roman" w:hAnsi="Times New Roman"/>
          <w:sz w:val="24"/>
          <w:szCs w:val="24"/>
        </w:rPr>
        <w:t>Восточно-Сибирском</w:t>
      </w:r>
      <w:proofErr w:type="gramEnd"/>
      <w:r w:rsidRPr="009E2201">
        <w:rPr>
          <w:rFonts w:ascii="Times New Roman" w:hAnsi="Times New Roman"/>
          <w:sz w:val="24"/>
          <w:szCs w:val="24"/>
        </w:rPr>
        <w:t>, Чукотском, Беринговом и Охотском морях, устья реки Енисей от Енисейского залива до порта Дудинка</w:t>
      </w:r>
      <w:r>
        <w:rPr>
          <w:rFonts w:ascii="Times New Roman" w:hAnsi="Times New Roman"/>
          <w:sz w:val="24"/>
          <w:szCs w:val="24"/>
        </w:rPr>
        <w:t>, устья реки Обь (Обская губа)</w:t>
      </w:r>
      <w:r w:rsidRPr="009E2201">
        <w:rPr>
          <w:rFonts w:ascii="Times New Roman" w:hAnsi="Times New Roman"/>
          <w:sz w:val="24"/>
          <w:szCs w:val="24"/>
        </w:rPr>
        <w:t xml:space="preserve"> с целью мониторинга ледовой обстановки указанных акваторий (далее – Работы).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Полученные результаты Работ Заказчик будет использовать </w:t>
      </w:r>
      <w:r w:rsidRPr="009E2201">
        <w:rPr>
          <w:rFonts w:ascii="Times New Roman" w:hAnsi="Times New Roman"/>
          <w:bCs/>
          <w:sz w:val="24"/>
          <w:szCs w:val="24"/>
        </w:rPr>
        <w:t xml:space="preserve">в целях эффективного управления работой атомного ледокольного флота и обеспечения безопасности мореплавания на трассах </w:t>
      </w:r>
      <w:proofErr w:type="spellStart"/>
      <w:r w:rsidRPr="009E2201">
        <w:rPr>
          <w:rFonts w:ascii="Times New Roman" w:hAnsi="Times New Roman"/>
          <w:bCs/>
          <w:sz w:val="24"/>
          <w:szCs w:val="24"/>
        </w:rPr>
        <w:t>Севморпути</w:t>
      </w:r>
      <w:proofErr w:type="spellEnd"/>
      <w:r w:rsidRPr="009E2201">
        <w:rPr>
          <w:rFonts w:ascii="Times New Roman" w:hAnsi="Times New Roman"/>
          <w:bCs/>
          <w:sz w:val="24"/>
          <w:szCs w:val="24"/>
        </w:rPr>
        <w:t xml:space="preserve"> и замерзающих морей России. </w:t>
      </w:r>
    </w:p>
    <w:p w:rsidR="00545230" w:rsidRPr="009E2201" w:rsidRDefault="00545230" w:rsidP="00545230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2. ЦЕЛЬ И НАЗНАЧЕНИЕ РАБОТ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Цель Работ - сбор радиолокационной космической информации о ледовой обстановке на трассах </w:t>
      </w:r>
      <w:proofErr w:type="spellStart"/>
      <w:r w:rsidRPr="009E2201">
        <w:rPr>
          <w:rFonts w:ascii="Times New Roman" w:hAnsi="Times New Roman"/>
          <w:sz w:val="24"/>
          <w:szCs w:val="24"/>
        </w:rPr>
        <w:t>Севморпути</w:t>
      </w:r>
      <w:proofErr w:type="spellEnd"/>
      <w:r w:rsidRPr="009E2201">
        <w:rPr>
          <w:rFonts w:ascii="Times New Roman" w:hAnsi="Times New Roman"/>
          <w:sz w:val="24"/>
          <w:szCs w:val="24"/>
        </w:rPr>
        <w:t xml:space="preserve"> и неарктических замерзающих морей России на основе использования современных методов дистанционного зондирования Земли.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Назначение Работ - обеспечение космического радиолокационного мониторинга акватории Баренцева, Карского, Белого, </w:t>
      </w:r>
      <w:proofErr w:type="gramStart"/>
      <w:r w:rsidRPr="009E2201">
        <w:rPr>
          <w:rFonts w:ascii="Times New Roman" w:hAnsi="Times New Roman"/>
          <w:sz w:val="24"/>
          <w:szCs w:val="24"/>
        </w:rPr>
        <w:t>Восточно-Сибирского</w:t>
      </w:r>
      <w:proofErr w:type="gramEnd"/>
      <w:r w:rsidRPr="009E2201">
        <w:rPr>
          <w:rFonts w:ascii="Times New Roman" w:hAnsi="Times New Roman"/>
          <w:sz w:val="24"/>
          <w:szCs w:val="24"/>
        </w:rPr>
        <w:t xml:space="preserve">, Чукотского, Берингова и Охотского морей и моря Лаптевых, а также устьевых участков рек Обь, Енисей, Лена (планирование и проведение съемочных работ) с использованием радиолокационной съемки; </w:t>
      </w:r>
    </w:p>
    <w:p w:rsidR="00545230" w:rsidRPr="009E2201" w:rsidRDefault="00545230" w:rsidP="00545230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3. ЗАДАЧИ</w:t>
      </w:r>
    </w:p>
    <w:p w:rsidR="00545230" w:rsidRPr="009E2201" w:rsidRDefault="00545230" w:rsidP="00545230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3.1. Прием и обработка </w:t>
      </w:r>
      <w:r>
        <w:rPr>
          <w:rFonts w:ascii="Times New Roman" w:hAnsi="Times New Roman"/>
          <w:sz w:val="24"/>
          <w:szCs w:val="24"/>
        </w:rPr>
        <w:t>69</w:t>
      </w:r>
      <w:r w:rsidRPr="009E2201">
        <w:rPr>
          <w:rFonts w:ascii="Times New Roman" w:hAnsi="Times New Roman"/>
          <w:sz w:val="24"/>
          <w:szCs w:val="24"/>
        </w:rPr>
        <w:t xml:space="preserve"> радиолокационных изображений в период с момента (дня) подписания договора последней из Сторон по 31 декабря 201</w:t>
      </w:r>
      <w:r>
        <w:rPr>
          <w:rFonts w:ascii="Times New Roman" w:hAnsi="Times New Roman"/>
          <w:sz w:val="24"/>
          <w:szCs w:val="24"/>
        </w:rPr>
        <w:t>5</w:t>
      </w:r>
      <w:r w:rsidRPr="009E2201">
        <w:rPr>
          <w:rFonts w:ascii="Times New Roman" w:hAnsi="Times New Roman"/>
          <w:sz w:val="24"/>
          <w:szCs w:val="24"/>
        </w:rPr>
        <w:t xml:space="preserve"> года.</w:t>
      </w:r>
    </w:p>
    <w:p w:rsidR="00545230" w:rsidRPr="009E2201" w:rsidRDefault="00545230" w:rsidP="00545230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3.2. Передача Заказчику РЛИ на указанные ниже районы:</w:t>
      </w:r>
    </w:p>
    <w:p w:rsidR="00545230" w:rsidRPr="009E2201" w:rsidRDefault="00545230" w:rsidP="0054523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>Районы Баренцева, Белого, Карского (от пролива Карские ворота до о. Диксон) морей;</w:t>
      </w:r>
    </w:p>
    <w:p w:rsidR="00545230" w:rsidRPr="007E454C" w:rsidRDefault="00545230" w:rsidP="0054523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Район устья реки Енисей от Енисейского залива до порта Дудинка</w:t>
      </w:r>
      <w:r>
        <w:rPr>
          <w:rFonts w:ascii="Times New Roman" w:hAnsi="Times New Roman"/>
          <w:sz w:val="24"/>
          <w:szCs w:val="24"/>
        </w:rPr>
        <w:t>;</w:t>
      </w:r>
    </w:p>
    <w:p w:rsidR="00545230" w:rsidRPr="009E2201" w:rsidRDefault="00545230" w:rsidP="0054523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Район устья реки Обь (Обская губа);</w:t>
      </w:r>
    </w:p>
    <w:p w:rsidR="00545230" w:rsidRPr="009E2201" w:rsidRDefault="00545230" w:rsidP="0054523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 xml:space="preserve">Район Карского моря от о. Диксон до пр. </w:t>
      </w:r>
      <w:proofErr w:type="spellStart"/>
      <w:r w:rsidRPr="009E2201">
        <w:rPr>
          <w:rFonts w:ascii="Times New Roman" w:hAnsi="Times New Roman"/>
          <w:bCs/>
          <w:sz w:val="24"/>
          <w:szCs w:val="24"/>
        </w:rPr>
        <w:t>Вилькицкого</w:t>
      </w:r>
      <w:proofErr w:type="spellEnd"/>
      <w:r w:rsidRPr="009E2201">
        <w:rPr>
          <w:rFonts w:ascii="Times New Roman" w:hAnsi="Times New Roman"/>
          <w:bCs/>
          <w:sz w:val="24"/>
          <w:szCs w:val="24"/>
        </w:rPr>
        <w:t>;</w:t>
      </w:r>
    </w:p>
    <w:p w:rsidR="00545230" w:rsidRPr="009E2201" w:rsidRDefault="00545230" w:rsidP="0054523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 xml:space="preserve">Район пролива </w:t>
      </w:r>
      <w:proofErr w:type="spellStart"/>
      <w:r w:rsidRPr="009E2201">
        <w:rPr>
          <w:rFonts w:ascii="Times New Roman" w:hAnsi="Times New Roman"/>
          <w:bCs/>
          <w:sz w:val="24"/>
          <w:szCs w:val="24"/>
        </w:rPr>
        <w:t>Вилькицкого</w:t>
      </w:r>
      <w:proofErr w:type="spellEnd"/>
      <w:r w:rsidRPr="009E2201">
        <w:rPr>
          <w:rFonts w:ascii="Times New Roman" w:hAnsi="Times New Roman"/>
          <w:bCs/>
          <w:sz w:val="24"/>
          <w:szCs w:val="24"/>
        </w:rPr>
        <w:t>;</w:t>
      </w:r>
    </w:p>
    <w:p w:rsidR="00545230" w:rsidRPr="009E2201" w:rsidRDefault="00545230" w:rsidP="00545230">
      <w:pPr>
        <w:numPr>
          <w:ilvl w:val="1"/>
          <w:numId w:val="1"/>
        </w:numPr>
        <w:tabs>
          <w:tab w:val="clear" w:pos="2148"/>
        </w:tabs>
        <w:spacing w:after="0"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9E2201">
        <w:rPr>
          <w:rFonts w:ascii="Times New Roman" w:hAnsi="Times New Roman"/>
          <w:bCs/>
          <w:sz w:val="24"/>
          <w:szCs w:val="24"/>
        </w:rPr>
        <w:t xml:space="preserve">Районы моря Лаптевых, </w:t>
      </w:r>
      <w:proofErr w:type="gramStart"/>
      <w:r w:rsidRPr="009E2201">
        <w:rPr>
          <w:rFonts w:ascii="Times New Roman" w:hAnsi="Times New Roman"/>
          <w:bCs/>
          <w:sz w:val="24"/>
          <w:szCs w:val="24"/>
        </w:rPr>
        <w:t>Восточно-Сибирского</w:t>
      </w:r>
      <w:proofErr w:type="gramEnd"/>
      <w:r w:rsidRPr="009E2201">
        <w:rPr>
          <w:rFonts w:ascii="Times New Roman" w:hAnsi="Times New Roman"/>
          <w:bCs/>
          <w:sz w:val="24"/>
          <w:szCs w:val="24"/>
        </w:rPr>
        <w:t xml:space="preserve">, Чукотского, </w:t>
      </w:r>
      <w:r w:rsidRPr="009E2201">
        <w:rPr>
          <w:rFonts w:ascii="Times New Roman" w:hAnsi="Times New Roman"/>
          <w:sz w:val="24"/>
          <w:szCs w:val="24"/>
        </w:rPr>
        <w:t xml:space="preserve">Берингова и Охотского </w:t>
      </w:r>
      <w:r w:rsidRPr="009E2201">
        <w:rPr>
          <w:rFonts w:ascii="Times New Roman" w:hAnsi="Times New Roman"/>
          <w:bCs/>
          <w:sz w:val="24"/>
          <w:szCs w:val="24"/>
        </w:rPr>
        <w:t>морей.</w:t>
      </w:r>
    </w:p>
    <w:p w:rsidR="00545230" w:rsidRPr="009E2201" w:rsidRDefault="00545230" w:rsidP="00545230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545230" w:rsidRPr="009E2201" w:rsidRDefault="00545230" w:rsidP="00545230">
      <w:pPr>
        <w:spacing w:after="0" w:line="240" w:lineRule="auto"/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4. ТРЕБОВАНИЯ К ВЫПОЛНЯЕМЫМ РАБОТАМ</w:t>
      </w:r>
    </w:p>
    <w:p w:rsidR="00545230" w:rsidRPr="009E2201" w:rsidRDefault="00545230" w:rsidP="00545230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4.1. Исполнитель обязан иметь действующие соглашения на прием, использование и распространение спутниковых изображений с правообладателями указанных изображений.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lastRenderedPageBreak/>
        <w:t xml:space="preserve">4.2. Передача Исполнителем РЛИ Заказчику осуществляется в течение </w:t>
      </w:r>
      <w:r w:rsidRPr="009E2201">
        <w:rPr>
          <w:rFonts w:ascii="Times New Roman" w:hAnsi="Times New Roman"/>
          <w:b/>
          <w:sz w:val="24"/>
          <w:szCs w:val="24"/>
        </w:rPr>
        <w:t>3 (трёх) часов</w:t>
      </w:r>
      <w:r w:rsidRPr="009E2201">
        <w:rPr>
          <w:rFonts w:ascii="Times New Roman" w:hAnsi="Times New Roman"/>
          <w:sz w:val="24"/>
          <w:szCs w:val="24"/>
        </w:rPr>
        <w:t xml:space="preserve"> после приема РЛИ </w:t>
      </w:r>
      <w:r>
        <w:rPr>
          <w:rFonts w:ascii="Times New Roman" w:hAnsi="Times New Roman"/>
          <w:sz w:val="24"/>
          <w:szCs w:val="24"/>
        </w:rPr>
        <w:t>независимо от района съемки.</w:t>
      </w:r>
    </w:p>
    <w:p w:rsidR="00545230" w:rsidRDefault="00545230" w:rsidP="00545230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4.3. Исполнитель выкладывает обработанные радиолокационные изображения в сроки, указанные в п. 4.2, на свой </w:t>
      </w:r>
      <w:r w:rsidRPr="009E2201">
        <w:rPr>
          <w:rFonts w:ascii="Times New Roman" w:hAnsi="Times New Roman"/>
          <w:sz w:val="24"/>
          <w:szCs w:val="24"/>
          <w:lang w:val="en-US"/>
        </w:rPr>
        <w:t>FTP</w:t>
      </w:r>
      <w:r w:rsidRPr="009E2201">
        <w:rPr>
          <w:rFonts w:ascii="Times New Roman" w:hAnsi="Times New Roman"/>
          <w:sz w:val="24"/>
          <w:szCs w:val="24"/>
        </w:rPr>
        <w:t xml:space="preserve">-сервер, в течение 5 часов после съёмки на собственный </w:t>
      </w:r>
      <w:proofErr w:type="spellStart"/>
      <w:r w:rsidRPr="009E2201">
        <w:rPr>
          <w:rFonts w:ascii="Times New Roman" w:hAnsi="Times New Roman"/>
          <w:sz w:val="24"/>
          <w:szCs w:val="24"/>
        </w:rPr>
        <w:t>геопортал</w:t>
      </w:r>
      <w:proofErr w:type="spellEnd"/>
      <w:r w:rsidRPr="009E2201">
        <w:rPr>
          <w:rFonts w:ascii="Times New Roman" w:hAnsi="Times New Roman"/>
          <w:sz w:val="24"/>
          <w:szCs w:val="24"/>
        </w:rPr>
        <w:t>, доступ к которым предоставляется Заказчику по паролю.</w:t>
      </w:r>
    </w:p>
    <w:p w:rsidR="00545230" w:rsidRPr="009E2201" w:rsidRDefault="00545230" w:rsidP="00545230">
      <w:pPr>
        <w:tabs>
          <w:tab w:val="num" w:pos="0"/>
        </w:tabs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4.4.  Радиолокационные изображения должны иметь следующие характеристики:</w:t>
      </w:r>
    </w:p>
    <w:p w:rsidR="00545230" w:rsidRPr="009E2201" w:rsidRDefault="00545230" w:rsidP="005452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размер кадра: 500 </w:t>
      </w:r>
      <w:r w:rsidRPr="009E2201">
        <w:rPr>
          <w:rFonts w:ascii="Times New Roman" w:hAnsi="Times New Roman"/>
          <w:sz w:val="24"/>
          <w:szCs w:val="24"/>
          <w:lang w:val="en-US"/>
        </w:rPr>
        <w:t>x</w:t>
      </w:r>
      <w:r w:rsidRPr="009E2201">
        <w:rPr>
          <w:rFonts w:ascii="Times New Roman" w:hAnsi="Times New Roman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500 км"/>
        </w:smartTagPr>
        <w:r w:rsidRPr="009E2201">
          <w:rPr>
            <w:rFonts w:ascii="Times New Roman" w:hAnsi="Times New Roman"/>
            <w:sz w:val="24"/>
            <w:szCs w:val="24"/>
          </w:rPr>
          <w:t>500 км</w:t>
        </w:r>
      </w:smartTag>
      <w:r w:rsidRPr="009E2201">
        <w:rPr>
          <w:rFonts w:ascii="Times New Roman" w:hAnsi="Times New Roman"/>
          <w:sz w:val="24"/>
          <w:szCs w:val="24"/>
        </w:rPr>
        <w:t>.</w:t>
      </w:r>
    </w:p>
    <w:p w:rsidR="00545230" w:rsidRPr="009E2201" w:rsidRDefault="00545230" w:rsidP="005452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пространственное разрешение: </w:t>
      </w:r>
      <w:smartTag w:uri="urn:schemas-microsoft-com:office:smarttags" w:element="metricconverter">
        <w:smartTagPr>
          <w:attr w:name="ProductID" w:val="100 м"/>
        </w:smartTagPr>
        <w:r w:rsidRPr="009E2201">
          <w:rPr>
            <w:rFonts w:ascii="Times New Roman" w:hAnsi="Times New Roman"/>
            <w:sz w:val="24"/>
            <w:szCs w:val="24"/>
          </w:rPr>
          <w:t>100 м</w:t>
        </w:r>
      </w:smartTag>
      <w:r w:rsidRPr="009E2201">
        <w:rPr>
          <w:rFonts w:ascii="Times New Roman" w:hAnsi="Times New Roman"/>
          <w:sz w:val="24"/>
          <w:szCs w:val="24"/>
        </w:rPr>
        <w:t xml:space="preserve">, </w:t>
      </w:r>
    </w:p>
    <w:p w:rsidR="00545230" w:rsidRPr="009E2201" w:rsidRDefault="00545230" w:rsidP="005452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рабочая длина волны сигналов радиолокатора – 5,6 см;</w:t>
      </w:r>
    </w:p>
    <w:p w:rsidR="00545230" w:rsidRPr="009E2201" w:rsidRDefault="00545230" w:rsidP="00545230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тип поляризации сигналов радиолокатора: горизонтальная (</w:t>
      </w:r>
      <w:r w:rsidRPr="009E2201">
        <w:rPr>
          <w:rFonts w:ascii="Times New Roman" w:hAnsi="Times New Roman"/>
          <w:sz w:val="24"/>
          <w:szCs w:val="24"/>
          <w:lang w:val="en-US"/>
        </w:rPr>
        <w:t>HH</w:t>
      </w:r>
      <w:r w:rsidRPr="009E2201">
        <w:rPr>
          <w:rFonts w:ascii="Times New Roman" w:hAnsi="Times New Roman"/>
          <w:sz w:val="24"/>
          <w:szCs w:val="24"/>
        </w:rPr>
        <w:t>);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4.5. Обработка РЛИ включает следующие этапы: синтез изображения, калибровка, радиометрическая и геометрическая коррекция, географическая привязка.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4.6. Уровни обработки РЛИ: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- уровень обработки 1;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-формат </w:t>
      </w:r>
      <w:r w:rsidRPr="009E2201">
        <w:rPr>
          <w:rFonts w:ascii="Times New Roman" w:hAnsi="Times New Roman"/>
          <w:sz w:val="24"/>
          <w:szCs w:val="24"/>
          <w:lang w:val="en-US"/>
        </w:rPr>
        <w:t>CEOS</w:t>
      </w:r>
      <w:r w:rsidRPr="009E2201">
        <w:rPr>
          <w:rFonts w:ascii="Times New Roman" w:hAnsi="Times New Roman"/>
          <w:sz w:val="24"/>
          <w:szCs w:val="24"/>
        </w:rPr>
        <w:t>.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-точность </w:t>
      </w:r>
      <w:proofErr w:type="spellStart"/>
      <w:r w:rsidRPr="009E2201">
        <w:rPr>
          <w:rFonts w:ascii="Times New Roman" w:hAnsi="Times New Roman"/>
          <w:sz w:val="24"/>
          <w:szCs w:val="24"/>
        </w:rPr>
        <w:t>геопривязки</w:t>
      </w:r>
      <w:proofErr w:type="spellEnd"/>
      <w:r w:rsidRPr="009E2201">
        <w:rPr>
          <w:rFonts w:ascii="Times New Roman" w:hAnsi="Times New Roman"/>
          <w:sz w:val="24"/>
          <w:szCs w:val="24"/>
        </w:rPr>
        <w:t xml:space="preserve"> лучше </w:t>
      </w:r>
      <w:smartTag w:uri="urn:schemas-microsoft-com:office:smarttags" w:element="metricconverter">
        <w:smartTagPr>
          <w:attr w:name="ProductID" w:val="1 км"/>
        </w:smartTagPr>
        <w:r w:rsidRPr="009E2201">
          <w:rPr>
            <w:rFonts w:ascii="Times New Roman" w:hAnsi="Times New Roman"/>
            <w:sz w:val="24"/>
            <w:szCs w:val="24"/>
          </w:rPr>
          <w:t>1 км</w:t>
        </w:r>
      </w:smartTag>
      <w:r w:rsidRPr="009E2201">
        <w:rPr>
          <w:rFonts w:ascii="Times New Roman" w:hAnsi="Times New Roman"/>
          <w:sz w:val="24"/>
          <w:szCs w:val="24"/>
        </w:rPr>
        <w:t>;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4.7. Географическая привязка осуществляется по орбитальным данным, доступным в реальном времени после приема РЛИ. 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4.8. Исполнитель обеспечивает все работы в интересах Заказчика (в том числе прием заявок Заказчика, размещение заказов на съемку, прием и обработку РЛИ, размещение РЛИ на </w:t>
      </w:r>
      <w:r w:rsidRPr="009E2201">
        <w:rPr>
          <w:rFonts w:ascii="Times New Roman" w:hAnsi="Times New Roman"/>
          <w:sz w:val="24"/>
          <w:szCs w:val="24"/>
          <w:lang w:val="en-US"/>
        </w:rPr>
        <w:t>FTP</w:t>
      </w:r>
      <w:r w:rsidRPr="009E2201">
        <w:rPr>
          <w:rFonts w:ascii="Times New Roman" w:hAnsi="Times New Roman"/>
          <w:sz w:val="24"/>
          <w:szCs w:val="24"/>
        </w:rPr>
        <w:t xml:space="preserve">-сервере и в </w:t>
      </w:r>
      <w:proofErr w:type="spellStart"/>
      <w:r w:rsidRPr="009E2201">
        <w:rPr>
          <w:rFonts w:ascii="Times New Roman" w:hAnsi="Times New Roman"/>
          <w:sz w:val="24"/>
          <w:szCs w:val="24"/>
        </w:rPr>
        <w:t>геопортале</w:t>
      </w:r>
      <w:proofErr w:type="spellEnd"/>
      <w:r w:rsidRPr="009E2201">
        <w:rPr>
          <w:rFonts w:ascii="Times New Roman" w:hAnsi="Times New Roman"/>
          <w:sz w:val="24"/>
          <w:szCs w:val="24"/>
        </w:rPr>
        <w:t>) в течение 24 часов ежесуточно и 7 дней в неделю.</w:t>
      </w:r>
    </w:p>
    <w:p w:rsidR="00545230" w:rsidRPr="009E2201" w:rsidRDefault="00545230" w:rsidP="00545230">
      <w:pPr>
        <w:spacing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9E2201">
        <w:rPr>
          <w:rFonts w:ascii="Times New Roman" w:hAnsi="Times New Roman"/>
          <w:b/>
          <w:sz w:val="24"/>
          <w:szCs w:val="24"/>
        </w:rPr>
        <w:t>5. ОСНОВНЫЕ ОЖИДАЕМЫЕ РЕЗУЛЬТАТЫ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 xml:space="preserve">5.1. На основании полученных от Исполнителя РЛИ Заказчик самостоятельно формирует информацию о ледовой обстановке на акватории морей российской Арктики, Баренцева и Белого морей с целью обеспечения безопасности мореплавания и эффективного использования ледокольного флота. 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9E2201">
        <w:rPr>
          <w:rFonts w:ascii="Times New Roman" w:hAnsi="Times New Roman"/>
          <w:sz w:val="24"/>
          <w:szCs w:val="24"/>
        </w:rPr>
        <w:t>5.2. Отчет в сводной форме по результатам выполненных Работ.</w:t>
      </w:r>
    </w:p>
    <w:p w:rsidR="00545230" w:rsidRPr="009E2201" w:rsidRDefault="00545230" w:rsidP="00545230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3C6C9F" w:rsidRPr="009E2201" w:rsidRDefault="003C6C9F" w:rsidP="003C6C9F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3C6C9F" w:rsidRDefault="003C6C9F" w:rsidP="003C6C9F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оперативного отдела УЭФ                                                  А. А. Давыдов</w:t>
      </w:r>
    </w:p>
    <w:p w:rsidR="003C6C9F" w:rsidRPr="009E2201" w:rsidRDefault="003C6C9F" w:rsidP="003C6C9F">
      <w:pPr>
        <w:spacing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управления эксплуатации флота                                         В. Г. Арутюнян</w:t>
      </w:r>
    </w:p>
    <w:sectPr w:rsidR="003C6C9F" w:rsidRPr="009E2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0B5D"/>
    <w:multiLevelType w:val="hybridMultilevel"/>
    <w:tmpl w:val="3822F4A2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12A0C00"/>
    <w:multiLevelType w:val="hybridMultilevel"/>
    <w:tmpl w:val="DBF01B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D3782AF8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230"/>
    <w:rsid w:val="003C6C9F"/>
    <w:rsid w:val="00545230"/>
    <w:rsid w:val="008866C2"/>
    <w:rsid w:val="00937107"/>
    <w:rsid w:val="00D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9261F1-C2CA-4D6A-8184-1E44AE24A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23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3C6C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3C6C9F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А. Давыдов</dc:creator>
  <cp:keywords/>
  <dc:description/>
  <cp:lastModifiedBy>Александр Викторович Карпов</cp:lastModifiedBy>
  <cp:revision>3</cp:revision>
  <dcterms:created xsi:type="dcterms:W3CDTF">2015-01-30T14:09:00Z</dcterms:created>
  <dcterms:modified xsi:type="dcterms:W3CDTF">2015-02-02T15:20:00Z</dcterms:modified>
</cp:coreProperties>
</file>