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11A4" w:rsidRDefault="00CA11A4" w:rsidP="00321105"/>
    <w:tbl>
      <w:tblPr>
        <w:tblW w:w="9747" w:type="dxa"/>
        <w:tblLook w:val="01E0"/>
      </w:tblPr>
      <w:tblGrid>
        <w:gridCol w:w="4786"/>
        <w:gridCol w:w="4961"/>
      </w:tblGrid>
      <w:tr w:rsidR="004A54DF" w:rsidTr="004A54DF">
        <w:tc>
          <w:tcPr>
            <w:tcW w:w="4786" w:type="dxa"/>
          </w:tcPr>
          <w:p w:rsidR="004A54DF" w:rsidRPr="00391559" w:rsidRDefault="004A54DF" w:rsidP="00391559">
            <w:pPr>
              <w:jc w:val="both"/>
              <w:rPr>
                <w:b/>
              </w:rPr>
            </w:pPr>
          </w:p>
        </w:tc>
        <w:tc>
          <w:tcPr>
            <w:tcW w:w="4961" w:type="dxa"/>
            <w:tcBorders>
              <w:left w:val="nil"/>
            </w:tcBorders>
          </w:tcPr>
          <w:p w:rsidR="004A54DF" w:rsidRDefault="004A54DF" w:rsidP="00360956">
            <w:pPr>
              <w:rPr>
                <w:b/>
              </w:rPr>
            </w:pPr>
            <w:r>
              <w:rPr>
                <w:b/>
              </w:rPr>
              <w:t>Приложение №1</w:t>
            </w:r>
          </w:p>
          <w:p w:rsidR="005A699F" w:rsidRDefault="00456C8C" w:rsidP="005A699F">
            <w:r w:rsidRPr="00456C8C">
              <w:t>к Договору № _____</w:t>
            </w:r>
            <w:r w:rsidR="005A699F">
              <w:t>____________</w:t>
            </w:r>
          </w:p>
          <w:p w:rsidR="004A54DF" w:rsidRPr="005A699F" w:rsidRDefault="00456C8C" w:rsidP="009E77AA">
            <w:r w:rsidRPr="00456C8C">
              <w:t>от « ___</w:t>
            </w:r>
            <w:r w:rsidR="005A699F">
              <w:t>__</w:t>
            </w:r>
            <w:r w:rsidRPr="00456C8C">
              <w:t xml:space="preserve"> » ___</w:t>
            </w:r>
            <w:r w:rsidR="005A699F">
              <w:t>________________</w:t>
            </w:r>
            <w:r w:rsidRPr="00456C8C">
              <w:t xml:space="preserve"> 201</w:t>
            </w:r>
            <w:r w:rsidR="009E77AA">
              <w:t>4</w:t>
            </w:r>
            <w:r w:rsidRPr="00456C8C">
              <w:t> г.</w:t>
            </w:r>
          </w:p>
        </w:tc>
      </w:tr>
      <w:tr w:rsidR="00D52575" w:rsidTr="004A54DF">
        <w:tc>
          <w:tcPr>
            <w:tcW w:w="4786" w:type="dxa"/>
          </w:tcPr>
          <w:p w:rsidR="00D52575" w:rsidRPr="00391559" w:rsidRDefault="00D52575" w:rsidP="00391559">
            <w:pPr>
              <w:jc w:val="both"/>
              <w:rPr>
                <w:b/>
              </w:rPr>
            </w:pPr>
            <w:r w:rsidRPr="00391559">
              <w:rPr>
                <w:b/>
              </w:rPr>
              <w:t>УТВЕРЖДАЮ:</w:t>
            </w:r>
          </w:p>
        </w:tc>
        <w:tc>
          <w:tcPr>
            <w:tcW w:w="4961" w:type="dxa"/>
            <w:tcBorders>
              <w:left w:val="nil"/>
            </w:tcBorders>
          </w:tcPr>
          <w:p w:rsidR="00D52575" w:rsidRPr="00391559" w:rsidRDefault="00D52575" w:rsidP="00360956">
            <w:pPr>
              <w:rPr>
                <w:b/>
              </w:rPr>
            </w:pPr>
          </w:p>
        </w:tc>
      </w:tr>
      <w:tr w:rsidR="00D52575" w:rsidTr="004A54DF">
        <w:tc>
          <w:tcPr>
            <w:tcW w:w="4786" w:type="dxa"/>
          </w:tcPr>
          <w:p w:rsidR="00D52575" w:rsidRPr="007043F3" w:rsidRDefault="00D52575" w:rsidP="00693814">
            <w:r>
              <w:t>Первый з</w:t>
            </w:r>
            <w:r w:rsidRPr="006C6F58">
              <w:t xml:space="preserve">аместитель </w:t>
            </w:r>
            <w:r>
              <w:br/>
            </w:r>
            <w:r w:rsidRPr="006C6F58">
              <w:t>Генерального директора –</w:t>
            </w:r>
          </w:p>
          <w:p w:rsidR="00D52575" w:rsidRDefault="00D52575" w:rsidP="00693814">
            <w:r>
              <w:t>ОАО «</w:t>
            </w:r>
            <w:r w:rsidRPr="007043F3">
              <w:t>Концерн</w:t>
            </w:r>
            <w:r>
              <w:t xml:space="preserve"> </w:t>
            </w:r>
            <w:r w:rsidRPr="007043F3">
              <w:t>Росэнергоатом</w:t>
            </w:r>
            <w:r>
              <w:t xml:space="preserve">» </w:t>
            </w:r>
          </w:p>
          <w:p w:rsidR="00D52575" w:rsidRDefault="00D52575" w:rsidP="00693814"/>
          <w:p w:rsidR="00D52575" w:rsidRDefault="00D52575" w:rsidP="00693814">
            <w:r>
              <w:t>____________________ В.Г. Асмолов</w:t>
            </w:r>
          </w:p>
          <w:p w:rsidR="00D52575" w:rsidRPr="00391559" w:rsidRDefault="00D52575" w:rsidP="009E77AA">
            <w:pPr>
              <w:jc w:val="both"/>
              <w:rPr>
                <w:b/>
              </w:rPr>
            </w:pPr>
            <w:r>
              <w:t>«____» _____________ 201</w:t>
            </w:r>
            <w:r w:rsidR="009E77AA">
              <w:t>4</w:t>
            </w:r>
            <w:r>
              <w:t> г.</w:t>
            </w:r>
          </w:p>
        </w:tc>
        <w:tc>
          <w:tcPr>
            <w:tcW w:w="4961" w:type="dxa"/>
            <w:tcBorders>
              <w:left w:val="nil"/>
            </w:tcBorders>
          </w:tcPr>
          <w:p w:rsidR="00D52575" w:rsidRPr="00391559" w:rsidRDefault="00D52575" w:rsidP="00360956">
            <w:pPr>
              <w:rPr>
                <w:b/>
              </w:rPr>
            </w:pPr>
          </w:p>
        </w:tc>
      </w:tr>
      <w:tr w:rsidR="00D52575" w:rsidTr="004A54DF">
        <w:tc>
          <w:tcPr>
            <w:tcW w:w="4786" w:type="dxa"/>
          </w:tcPr>
          <w:p w:rsidR="00D52575" w:rsidRPr="00391559" w:rsidRDefault="00D52575" w:rsidP="00391559">
            <w:pPr>
              <w:jc w:val="both"/>
              <w:rPr>
                <w:b/>
              </w:rPr>
            </w:pPr>
          </w:p>
        </w:tc>
        <w:tc>
          <w:tcPr>
            <w:tcW w:w="4961" w:type="dxa"/>
            <w:tcBorders>
              <w:left w:val="nil"/>
            </w:tcBorders>
          </w:tcPr>
          <w:p w:rsidR="00D52575" w:rsidRPr="00391559" w:rsidRDefault="00D52575" w:rsidP="00360956">
            <w:pPr>
              <w:rPr>
                <w:b/>
              </w:rPr>
            </w:pPr>
          </w:p>
        </w:tc>
      </w:tr>
      <w:tr w:rsidR="00AD525F" w:rsidTr="004A54DF">
        <w:tc>
          <w:tcPr>
            <w:tcW w:w="4786" w:type="dxa"/>
          </w:tcPr>
          <w:p w:rsidR="00AD525F" w:rsidRPr="00391559" w:rsidRDefault="00AD525F" w:rsidP="00391559">
            <w:pPr>
              <w:jc w:val="both"/>
              <w:rPr>
                <w:b/>
              </w:rPr>
            </w:pPr>
            <w:r w:rsidRPr="00391559">
              <w:rPr>
                <w:b/>
              </w:rPr>
              <w:t>СОГЛАСОВАНО:</w:t>
            </w:r>
          </w:p>
        </w:tc>
        <w:tc>
          <w:tcPr>
            <w:tcW w:w="4961" w:type="dxa"/>
            <w:tcBorders>
              <w:left w:val="nil"/>
            </w:tcBorders>
          </w:tcPr>
          <w:p w:rsidR="00AD525F" w:rsidRPr="00391559" w:rsidRDefault="00AD525F" w:rsidP="00693814">
            <w:pPr>
              <w:jc w:val="both"/>
              <w:rPr>
                <w:b/>
              </w:rPr>
            </w:pPr>
            <w:r w:rsidRPr="00391559">
              <w:rPr>
                <w:b/>
              </w:rPr>
              <w:t>СОГЛАСОВАНО:</w:t>
            </w:r>
          </w:p>
        </w:tc>
      </w:tr>
      <w:tr w:rsidR="00AD525F" w:rsidTr="004A54DF">
        <w:tc>
          <w:tcPr>
            <w:tcW w:w="4786" w:type="dxa"/>
          </w:tcPr>
          <w:p w:rsidR="009E77AA" w:rsidRDefault="00FE23D2" w:rsidP="009E77AA">
            <w:r>
              <w:t>Директор</w:t>
            </w:r>
          </w:p>
          <w:p w:rsidR="00AD525F" w:rsidRDefault="00AD525F" w:rsidP="00360956">
            <w:r>
              <w:t>Проектно-конструкторского филиала</w:t>
            </w:r>
          </w:p>
          <w:p w:rsidR="00AD525F" w:rsidRDefault="00AD525F" w:rsidP="00360956">
            <w:r w:rsidRPr="00B5274E">
              <w:t>ОАО</w:t>
            </w:r>
            <w:r>
              <w:t xml:space="preserve"> «Концерн Росэнергоатом»</w:t>
            </w:r>
          </w:p>
          <w:p w:rsidR="00AD525F" w:rsidRDefault="00AD525F" w:rsidP="00360956"/>
          <w:p w:rsidR="00AD525F" w:rsidRDefault="00AD525F" w:rsidP="00360956"/>
          <w:p w:rsidR="00AD525F" w:rsidRDefault="00AD525F" w:rsidP="00360956">
            <w:r w:rsidRPr="00EE486A">
              <w:t>_</w:t>
            </w:r>
            <w:r>
              <w:t xml:space="preserve">____________________ </w:t>
            </w:r>
            <w:r w:rsidR="00FE23D2">
              <w:t>Н</w:t>
            </w:r>
            <w:r w:rsidR="009E77AA">
              <w:t>.Н. </w:t>
            </w:r>
            <w:r w:rsidR="00FE23D2">
              <w:t>Давиденко</w:t>
            </w:r>
            <w:r w:rsidR="009E77AA">
              <w:t xml:space="preserve"> </w:t>
            </w:r>
          </w:p>
          <w:p w:rsidR="00AD525F" w:rsidRDefault="00AD525F" w:rsidP="009E77AA">
            <w:pPr>
              <w:jc w:val="both"/>
            </w:pPr>
            <w:r>
              <w:t>«____» ______________ 201</w:t>
            </w:r>
            <w:r w:rsidR="009E77AA">
              <w:t>4</w:t>
            </w:r>
            <w:r>
              <w:t> г.</w:t>
            </w:r>
          </w:p>
        </w:tc>
        <w:tc>
          <w:tcPr>
            <w:tcW w:w="4961" w:type="dxa"/>
          </w:tcPr>
          <w:p w:rsidR="00AD525F" w:rsidRPr="007043F3" w:rsidRDefault="00AD525F" w:rsidP="00AD525F">
            <w:r w:rsidRPr="006C6F58">
              <w:t>Заместитель Генерального директора –</w:t>
            </w:r>
          </w:p>
          <w:p w:rsidR="00AD525F" w:rsidRDefault="00AD525F" w:rsidP="00AD525F">
            <w:r w:rsidRPr="007043F3">
              <w:t xml:space="preserve">директор филиала </w:t>
            </w:r>
            <w:r>
              <w:br/>
              <w:t>ОАО «</w:t>
            </w:r>
            <w:r w:rsidRPr="007043F3">
              <w:t>Концерн</w:t>
            </w:r>
            <w:r>
              <w:t xml:space="preserve"> </w:t>
            </w:r>
            <w:r w:rsidRPr="007043F3">
              <w:t>Росэнергоатом</w:t>
            </w:r>
            <w:r>
              <w:t>» «</w:t>
            </w:r>
            <w:r w:rsidRPr="007043F3">
              <w:t>Нововоронежская атомная станция</w:t>
            </w:r>
            <w:r>
              <w:t>»</w:t>
            </w:r>
          </w:p>
          <w:p w:rsidR="00AD525F" w:rsidRDefault="00AD525F" w:rsidP="00AD525F"/>
          <w:p w:rsidR="00AD525F" w:rsidRDefault="00B56095" w:rsidP="00AD525F">
            <w:r w:rsidRPr="00B56095">
              <w:rPr>
                <w:spacing w:val="-20"/>
                <w:u w:val="single"/>
              </w:rPr>
              <w:t>исх. 9/Ф07/387-ВН от 12.05.14</w:t>
            </w:r>
            <w:r>
              <w:t xml:space="preserve"> </w:t>
            </w:r>
            <w:r w:rsidR="00AD525F">
              <w:t xml:space="preserve"> В.П. Поваров</w:t>
            </w:r>
          </w:p>
          <w:p w:rsidR="00AD525F" w:rsidRDefault="00AD525F" w:rsidP="009E77AA">
            <w:r>
              <w:t>«____» _____________ 201</w:t>
            </w:r>
            <w:r w:rsidR="009E77AA">
              <w:t>4</w:t>
            </w:r>
            <w:r>
              <w:t> г.</w:t>
            </w:r>
          </w:p>
        </w:tc>
      </w:tr>
    </w:tbl>
    <w:p w:rsidR="00456C8C" w:rsidRDefault="00CA11A4" w:rsidP="00456C8C">
      <w:pPr>
        <w:spacing w:before="240" w:after="120"/>
        <w:jc w:val="center"/>
        <w:rPr>
          <w:b/>
        </w:rPr>
      </w:pPr>
      <w:r w:rsidRPr="00FB652B">
        <w:rPr>
          <w:b/>
        </w:rPr>
        <w:t>ТЕХНИЧЕСКОЕ ЗАДАНИЕ</w:t>
      </w:r>
    </w:p>
    <w:p w:rsidR="00CA11A4" w:rsidRDefault="00CA11A4" w:rsidP="0021651B">
      <w:pPr>
        <w:pStyle w:val="8"/>
        <w:numPr>
          <w:ilvl w:val="0"/>
          <w:numId w:val="5"/>
        </w:numPr>
        <w:spacing w:line="228" w:lineRule="auto"/>
        <w:ind w:left="924" w:hanging="357"/>
      </w:pPr>
      <w:r>
        <w:t>Наименование работ</w:t>
      </w:r>
    </w:p>
    <w:p w:rsidR="00CA11A4" w:rsidRDefault="00051DE9" w:rsidP="008B4E32">
      <w:pPr>
        <w:spacing w:before="60" w:after="60"/>
        <w:ind w:firstLine="360"/>
        <w:jc w:val="both"/>
      </w:pPr>
      <w:r w:rsidRPr="007210E2">
        <w:t xml:space="preserve">Проведение опытно-экспериментальной работы в части </w:t>
      </w:r>
      <w:r>
        <w:t>д</w:t>
      </w:r>
      <w:r w:rsidR="009E77AA">
        <w:t>оработк</w:t>
      </w:r>
      <w:r>
        <w:t>и</w:t>
      </w:r>
      <w:r w:rsidR="009E77AA">
        <w:t xml:space="preserve"> </w:t>
      </w:r>
      <w:r>
        <w:t xml:space="preserve">и </w:t>
      </w:r>
      <w:r w:rsidR="009E77AA" w:rsidRPr="009E77AA">
        <w:t>оптимизаци</w:t>
      </w:r>
      <w:r>
        <w:t>и</w:t>
      </w:r>
      <w:r w:rsidR="009E77AA" w:rsidRPr="009E77AA">
        <w:t xml:space="preserve"> алгоритмов управления органами воздухозавихряющих щитов</w:t>
      </w:r>
      <w:r w:rsidR="009E77AA">
        <w:t xml:space="preserve"> </w:t>
      </w:r>
      <w:r w:rsidR="00CA11A4">
        <w:t>башенных испарительных градирен</w:t>
      </w:r>
      <w:r w:rsidR="00785837">
        <w:t xml:space="preserve"> энергоблока №4</w:t>
      </w:r>
      <w:r w:rsidR="00CA11A4" w:rsidRPr="002E6734">
        <w:t xml:space="preserve"> Нововоронежской АЭС</w:t>
      </w:r>
      <w:r>
        <w:t xml:space="preserve"> в летний период по итогам опытно-промышленной эксплуатации и исследования</w:t>
      </w:r>
      <w:r w:rsidRPr="002E6734">
        <w:t xml:space="preserve"> </w:t>
      </w:r>
      <w:r w:rsidRPr="009E77AA">
        <w:t>параметров градирни</w:t>
      </w:r>
      <w:r w:rsidR="00CA11A4">
        <w:t>.</w:t>
      </w:r>
    </w:p>
    <w:p w:rsidR="00CA11A4" w:rsidRPr="0021651B" w:rsidRDefault="00CA11A4" w:rsidP="0021651B">
      <w:pPr>
        <w:pStyle w:val="8"/>
        <w:numPr>
          <w:ilvl w:val="0"/>
          <w:numId w:val="5"/>
        </w:numPr>
        <w:spacing w:line="228" w:lineRule="auto"/>
        <w:ind w:left="924" w:hanging="357"/>
      </w:pPr>
      <w:r>
        <w:t>Основание для выполнения работы</w:t>
      </w:r>
    </w:p>
    <w:p w:rsidR="0070104B" w:rsidRDefault="00CA11A4">
      <w:pPr>
        <w:spacing w:before="60" w:after="60"/>
        <w:ind w:firstLine="357"/>
        <w:jc w:val="both"/>
      </w:pPr>
      <w:r w:rsidRPr="002E6734">
        <w:t>2.1</w:t>
      </w:r>
      <w:r>
        <w:t xml:space="preserve">. Распоряжение Первого заместителя Генерального директора ОАО «Концерн Росэнергоатом» В.Г. Асмолова от 20 августа </w:t>
      </w:r>
      <w:smartTag w:uri="urn:schemas-microsoft-com:office:smarttags" w:element="metricconverter">
        <w:smartTagPr>
          <w:attr w:name="ProductID" w:val="2012 г"/>
        </w:smartTagPr>
        <w:r>
          <w:t>2012 г</w:t>
        </w:r>
      </w:smartTag>
      <w:r>
        <w:t>. (вх. ПКФ № 5562 от 20.08.2012 г.);</w:t>
      </w:r>
    </w:p>
    <w:p w:rsidR="009E77AA" w:rsidRDefault="00CA11A4">
      <w:pPr>
        <w:spacing w:before="60" w:after="60"/>
        <w:ind w:firstLine="357"/>
        <w:jc w:val="both"/>
      </w:pPr>
      <w:r>
        <w:t>2.2. </w:t>
      </w:r>
      <w:r w:rsidR="009E77AA">
        <w:t>Протокол от 11 декабря 2013 г. технического совещания</w:t>
      </w:r>
      <w:r w:rsidR="00051DE9">
        <w:t xml:space="preserve"> на НВАЭС</w:t>
      </w:r>
      <w:r w:rsidR="009E77AA">
        <w:t xml:space="preserve"> </w:t>
      </w:r>
      <w:r w:rsidR="009E77AA" w:rsidRPr="00C06EF1">
        <w:t>по вопросу организации, выполнению и приемки работ по повышению тепловой и экологической эффективности башенных испарительных градирен НВАЭС</w:t>
      </w:r>
      <w:r w:rsidR="00051DE9">
        <w:t>.</w:t>
      </w:r>
    </w:p>
    <w:p w:rsidR="00CA11A4" w:rsidRPr="0021651B" w:rsidRDefault="00CA11A4" w:rsidP="0021651B">
      <w:pPr>
        <w:pStyle w:val="8"/>
        <w:numPr>
          <w:ilvl w:val="0"/>
          <w:numId w:val="5"/>
        </w:numPr>
        <w:spacing w:line="228" w:lineRule="auto"/>
        <w:ind w:left="924" w:hanging="357"/>
      </w:pPr>
      <w:r>
        <w:t>Срок выполнения работы по договору</w:t>
      </w:r>
    </w:p>
    <w:p w:rsidR="00CA11A4" w:rsidRPr="00AC50D1" w:rsidRDefault="00D52575" w:rsidP="0087561E">
      <w:pPr>
        <w:tabs>
          <w:tab w:val="left" w:pos="2410"/>
        </w:tabs>
        <w:spacing w:before="60" w:after="60"/>
        <w:ind w:firstLine="900"/>
        <w:jc w:val="both"/>
        <w:rPr>
          <w:color w:val="000000" w:themeColor="text1"/>
        </w:rPr>
      </w:pPr>
      <w:r>
        <w:t>Начало</w:t>
      </w:r>
      <w:r w:rsidR="00CA11A4" w:rsidRPr="00EC2CAF">
        <w:t>:</w:t>
      </w:r>
      <w:r w:rsidR="00CA11A4">
        <w:tab/>
      </w:r>
      <w:r w:rsidR="00604714" w:rsidRPr="00AC50D1">
        <w:rPr>
          <w:color w:val="000000" w:themeColor="text1"/>
        </w:rPr>
        <w:t>апрель 2014</w:t>
      </w:r>
    </w:p>
    <w:p w:rsidR="00D52575" w:rsidRDefault="00D52575" w:rsidP="0087561E">
      <w:pPr>
        <w:tabs>
          <w:tab w:val="left" w:pos="2410"/>
        </w:tabs>
        <w:spacing w:before="60" w:after="60"/>
        <w:ind w:firstLine="900"/>
        <w:jc w:val="both"/>
      </w:pPr>
      <w:r w:rsidRPr="00EC2CAF">
        <w:t>Окончание:</w:t>
      </w:r>
      <w:r>
        <w:tab/>
      </w:r>
      <w:r w:rsidR="005D1B49">
        <w:t>о</w:t>
      </w:r>
      <w:r w:rsidRPr="00EC2CAF">
        <w:t>к</w:t>
      </w:r>
      <w:r w:rsidR="005D1B49">
        <w:t>тя</w:t>
      </w:r>
      <w:r w:rsidRPr="00EC2CAF">
        <w:t>бр</w:t>
      </w:r>
      <w:r>
        <w:t>ь</w:t>
      </w:r>
      <w:r w:rsidRPr="00EC2CAF">
        <w:t xml:space="preserve"> 201</w:t>
      </w:r>
      <w:r w:rsidR="009E77AA">
        <w:t>4</w:t>
      </w:r>
      <w:r>
        <w:t> </w:t>
      </w:r>
      <w:r w:rsidRPr="00EC2CAF">
        <w:t>г.</w:t>
      </w:r>
    </w:p>
    <w:p w:rsidR="00CA11A4" w:rsidRPr="0021651B" w:rsidRDefault="00CA11A4" w:rsidP="0021651B">
      <w:pPr>
        <w:pStyle w:val="8"/>
        <w:numPr>
          <w:ilvl w:val="0"/>
          <w:numId w:val="5"/>
        </w:numPr>
        <w:spacing w:line="228" w:lineRule="auto"/>
        <w:ind w:left="924" w:hanging="357"/>
      </w:pPr>
      <w:r w:rsidRPr="008862BE">
        <w:t>Исполнитель и соисполнители</w:t>
      </w:r>
    </w:p>
    <w:p w:rsidR="00CA11A4" w:rsidRDefault="004A6F1F" w:rsidP="008B4E32">
      <w:pPr>
        <w:spacing w:before="60" w:after="60"/>
        <w:ind w:firstLine="360"/>
        <w:jc w:val="both"/>
      </w:pPr>
      <w:r>
        <w:t>Исполнитель -</w:t>
      </w:r>
    </w:p>
    <w:p w:rsidR="00CA11A4" w:rsidRDefault="00CA11A4" w:rsidP="008B4E32">
      <w:pPr>
        <w:ind w:firstLine="360"/>
        <w:jc w:val="both"/>
      </w:pPr>
      <w:r>
        <w:t>В случае производственной необходимости Исполнитель имеет право привлекать к выполнению работ</w:t>
      </w:r>
      <w:r w:rsidRPr="002A1A1C">
        <w:t xml:space="preserve"> </w:t>
      </w:r>
      <w:r>
        <w:t>по данной тематике сторонние организации, имеющие лицензии на проведение работ в атомной энергетике.</w:t>
      </w:r>
    </w:p>
    <w:p w:rsidR="00CA11A4" w:rsidRPr="0021651B" w:rsidRDefault="00CA11A4" w:rsidP="0021651B">
      <w:pPr>
        <w:pStyle w:val="8"/>
        <w:numPr>
          <w:ilvl w:val="0"/>
          <w:numId w:val="5"/>
        </w:numPr>
        <w:spacing w:line="228" w:lineRule="auto"/>
        <w:ind w:left="924" w:hanging="357"/>
      </w:pPr>
      <w:r>
        <w:t>Цели и исходные данные для проведения работ</w:t>
      </w:r>
    </w:p>
    <w:p w:rsidR="0070104B" w:rsidRDefault="00CA11A4">
      <w:pPr>
        <w:spacing w:before="60" w:after="60"/>
        <w:ind w:firstLine="357"/>
        <w:jc w:val="both"/>
      </w:pPr>
      <w:r>
        <w:t>5.1</w:t>
      </w:r>
      <w:r w:rsidR="005A699F">
        <w:t>. </w:t>
      </w:r>
      <w:r>
        <w:t>Целью данной работы</w:t>
      </w:r>
      <w:r w:rsidR="005B094D">
        <w:t>,</w:t>
      </w:r>
      <w:r w:rsidR="004158C9" w:rsidRPr="005B094D">
        <w:t xml:space="preserve"> с</w:t>
      </w:r>
      <w:r w:rsidR="004158C9" w:rsidRPr="004158C9">
        <w:t xml:space="preserve"> учетом целевой направленности на повышение тепловой и экологической эффективности башенных испарительных градирен</w:t>
      </w:r>
      <w:r w:rsidR="000501D0">
        <w:t xml:space="preserve"> в летний (жаркий) период</w:t>
      </w:r>
      <w:r w:rsidR="005B094D">
        <w:t>,</w:t>
      </w:r>
      <w:r>
        <w:t xml:space="preserve"> является </w:t>
      </w:r>
      <w:r w:rsidR="004158C9">
        <w:t xml:space="preserve">исследование </w:t>
      </w:r>
      <w:r w:rsidR="000501D0">
        <w:t xml:space="preserve">теплофизических </w:t>
      </w:r>
      <w:r w:rsidR="004158C9" w:rsidRPr="009E77AA">
        <w:t xml:space="preserve">параметров </w:t>
      </w:r>
      <w:r w:rsidR="000501D0">
        <w:t>модернизированной башенной испарительной градирни энергоблока №4 НВАЭС в период</w:t>
      </w:r>
      <w:r w:rsidR="006965C4">
        <w:t xml:space="preserve"> опытно-промышленной эксплуатации</w:t>
      </w:r>
      <w:r w:rsidR="000501D0">
        <w:t>,</w:t>
      </w:r>
      <w:r w:rsidR="000501D0" w:rsidRPr="000501D0">
        <w:t xml:space="preserve"> </w:t>
      </w:r>
      <w:r w:rsidR="000501D0">
        <w:t>доработка и оптимизация алгоритмов системы управления комплексом воздухозавихрительных устройств для максимальной эффективности</w:t>
      </w:r>
      <w:r>
        <w:t>;</w:t>
      </w:r>
    </w:p>
    <w:p w:rsidR="0070104B" w:rsidRDefault="00CA11A4">
      <w:pPr>
        <w:spacing w:before="60" w:after="60"/>
        <w:ind w:firstLine="357"/>
        <w:jc w:val="both"/>
      </w:pPr>
      <w:r>
        <w:t>5.2</w:t>
      </w:r>
      <w:r w:rsidR="005A699F">
        <w:t>. </w:t>
      </w:r>
      <w:r>
        <w:t>Исходные данные для проведения работы:</w:t>
      </w:r>
    </w:p>
    <w:p w:rsidR="00E24A3E" w:rsidRDefault="000501D0" w:rsidP="000501D0">
      <w:pPr>
        <w:tabs>
          <w:tab w:val="left" w:pos="567"/>
        </w:tabs>
        <w:spacing w:before="60" w:after="60"/>
        <w:ind w:left="567" w:hanging="207"/>
        <w:jc w:val="both"/>
      </w:pPr>
      <w:r>
        <w:t>– </w:t>
      </w:r>
      <w:r w:rsidR="00E24A3E" w:rsidRPr="00E24A3E">
        <w:t>полученны</w:t>
      </w:r>
      <w:r w:rsidR="00E24A3E">
        <w:t>е</w:t>
      </w:r>
      <w:r w:rsidR="00E24A3E" w:rsidRPr="00E24A3E">
        <w:t xml:space="preserve"> результат</w:t>
      </w:r>
      <w:r w:rsidR="00E24A3E">
        <w:t>ы</w:t>
      </w:r>
      <w:r w:rsidR="00E24A3E" w:rsidRPr="00E24A3E">
        <w:t xml:space="preserve"> и достигнут</w:t>
      </w:r>
      <w:r w:rsidR="00E24A3E">
        <w:t>ые показатели</w:t>
      </w:r>
      <w:r w:rsidR="00E24A3E" w:rsidRPr="00E24A3E">
        <w:t xml:space="preserve"> в сравнении с аналогичной немодернизированной градирней</w:t>
      </w:r>
      <w:r>
        <w:t xml:space="preserve"> по договору № С 26/59</w:t>
      </w:r>
      <w:r>
        <w:noBreakHyphen/>
        <w:t>12</w:t>
      </w:r>
      <w:r w:rsidR="00604714">
        <w:t xml:space="preserve"> </w:t>
      </w:r>
      <w:r w:rsidR="00604714" w:rsidRPr="00AC50D1">
        <w:rPr>
          <w:color w:val="000000" w:themeColor="text1"/>
        </w:rPr>
        <w:t>от</w:t>
      </w:r>
      <w:r w:rsidR="006B403A" w:rsidRPr="00AC50D1">
        <w:rPr>
          <w:color w:val="000000" w:themeColor="text1"/>
        </w:rPr>
        <w:t xml:space="preserve"> 26</w:t>
      </w:r>
      <w:r w:rsidR="00AC50D1" w:rsidRPr="00AC50D1">
        <w:rPr>
          <w:color w:val="000000" w:themeColor="text1"/>
        </w:rPr>
        <w:t>.11.2012</w:t>
      </w:r>
      <w:r w:rsidR="004158C9">
        <w:t>;</w:t>
      </w:r>
    </w:p>
    <w:p w:rsidR="004158C9" w:rsidRPr="00AC50D1" w:rsidRDefault="000501D0" w:rsidP="000501D0">
      <w:pPr>
        <w:tabs>
          <w:tab w:val="left" w:pos="567"/>
        </w:tabs>
        <w:spacing w:before="60" w:after="60"/>
        <w:ind w:left="567" w:hanging="207"/>
        <w:jc w:val="both"/>
        <w:rPr>
          <w:color w:val="000000" w:themeColor="text1"/>
        </w:rPr>
      </w:pPr>
      <w:r w:rsidRPr="00AC50D1">
        <w:lastRenderedPageBreak/>
        <w:t>– </w:t>
      </w:r>
      <w:r w:rsidR="004158C9" w:rsidRPr="00AC50D1">
        <w:rPr>
          <w:color w:val="000000" w:themeColor="text1"/>
        </w:rPr>
        <w:t xml:space="preserve">результаты </w:t>
      </w:r>
      <w:r w:rsidR="00604714" w:rsidRPr="00AC50D1">
        <w:rPr>
          <w:color w:val="000000" w:themeColor="text1"/>
        </w:rPr>
        <w:t xml:space="preserve">измерений </w:t>
      </w:r>
      <w:r w:rsidR="004158C9" w:rsidRPr="00AC50D1">
        <w:rPr>
          <w:color w:val="000000" w:themeColor="text1"/>
        </w:rPr>
        <w:t xml:space="preserve">на башенной испарительной градирне энергоблока №4 НВАЭС </w:t>
      </w:r>
      <w:r w:rsidR="006B18AE">
        <w:rPr>
          <w:color w:val="000000" w:themeColor="text1"/>
        </w:rPr>
        <w:t xml:space="preserve">полученные в процессе эксплуатации </w:t>
      </w:r>
      <w:r w:rsidR="004158C9" w:rsidRPr="00AC50D1">
        <w:rPr>
          <w:color w:val="000000" w:themeColor="text1"/>
        </w:rPr>
        <w:t>в осеннее</w:t>
      </w:r>
      <w:r w:rsidR="006B18AE">
        <w:rPr>
          <w:color w:val="000000" w:themeColor="text1"/>
        </w:rPr>
        <w:t xml:space="preserve"> </w:t>
      </w:r>
      <w:r w:rsidR="004158C9" w:rsidRPr="00AC50D1">
        <w:rPr>
          <w:color w:val="000000" w:themeColor="text1"/>
        </w:rPr>
        <w:t>-</w:t>
      </w:r>
      <w:r w:rsidR="006B18AE">
        <w:rPr>
          <w:color w:val="000000" w:themeColor="text1"/>
        </w:rPr>
        <w:t xml:space="preserve"> </w:t>
      </w:r>
      <w:r w:rsidR="004158C9" w:rsidRPr="00AC50D1">
        <w:rPr>
          <w:color w:val="000000" w:themeColor="text1"/>
        </w:rPr>
        <w:t>зимний период</w:t>
      </w:r>
      <w:r w:rsidR="00604714" w:rsidRPr="00AC50D1">
        <w:rPr>
          <w:color w:val="000000" w:themeColor="text1"/>
        </w:rPr>
        <w:t xml:space="preserve"> 2013 года</w:t>
      </w:r>
      <w:r w:rsidR="005B094D" w:rsidRPr="00AC50D1">
        <w:rPr>
          <w:color w:val="000000" w:themeColor="text1"/>
        </w:rPr>
        <w:t>;</w:t>
      </w:r>
    </w:p>
    <w:p w:rsidR="0070104B" w:rsidRPr="00AC50D1" w:rsidRDefault="005A699F">
      <w:pPr>
        <w:tabs>
          <w:tab w:val="left" w:pos="567"/>
        </w:tabs>
        <w:spacing w:before="60" w:after="60"/>
        <w:ind w:left="567" w:hanging="207"/>
        <w:jc w:val="both"/>
        <w:rPr>
          <w:strike/>
          <w:color w:val="000000" w:themeColor="text1"/>
        </w:rPr>
      </w:pPr>
      <w:r w:rsidRPr="00AC50D1">
        <w:rPr>
          <w:color w:val="000000" w:themeColor="text1"/>
        </w:rPr>
        <w:t>– </w:t>
      </w:r>
      <w:r w:rsidR="00CA11A4" w:rsidRPr="00AC50D1">
        <w:rPr>
          <w:color w:val="000000" w:themeColor="text1"/>
        </w:rPr>
        <w:t>проектная и эксплуатационная документация модернизируемой</w:t>
      </w:r>
      <w:r w:rsidR="008E2C5A" w:rsidRPr="00AC50D1">
        <w:rPr>
          <w:color w:val="000000" w:themeColor="text1"/>
        </w:rPr>
        <w:t xml:space="preserve"> градирни энергоблока №4 НВАЭС</w:t>
      </w:r>
      <w:r w:rsidR="00CA11A4" w:rsidRPr="00AC50D1">
        <w:rPr>
          <w:strike/>
          <w:color w:val="000000" w:themeColor="text1"/>
        </w:rPr>
        <w:t>;</w:t>
      </w:r>
    </w:p>
    <w:p w:rsidR="00CA11A4" w:rsidRPr="004B6FA4" w:rsidRDefault="00CA11A4" w:rsidP="004B6FA4">
      <w:pPr>
        <w:pStyle w:val="8"/>
        <w:numPr>
          <w:ilvl w:val="0"/>
          <w:numId w:val="5"/>
        </w:numPr>
        <w:spacing w:line="228" w:lineRule="auto"/>
        <w:ind w:left="924" w:hanging="357"/>
      </w:pPr>
      <w:r w:rsidRPr="00AC50D1">
        <w:t>Основные требования к выполнению</w:t>
      </w:r>
      <w:r w:rsidRPr="00277BCA">
        <w:t xml:space="preserve"> работ</w:t>
      </w:r>
    </w:p>
    <w:p w:rsidR="0070104B" w:rsidRDefault="00D52575">
      <w:pPr>
        <w:spacing w:before="60" w:after="60"/>
        <w:ind w:firstLine="357"/>
        <w:jc w:val="both"/>
      </w:pPr>
      <w:r>
        <w:t>6.1.</w:t>
      </w:r>
      <w:r w:rsidR="005A699F">
        <w:t> </w:t>
      </w:r>
      <w:r w:rsidR="007B79CB">
        <w:t>Проведение мониторинга основных показателей функционирования комплекса воздухозавихрительных устройств градирни №6 энергоблока №4 НВАЭС в весеннее-летний периоды эксплуатации</w:t>
      </w:r>
      <w:r w:rsidR="00841B61">
        <w:t xml:space="preserve"> и разработка модифицированного алгоритма управления комплексом для максимальной эффективности (производительности) в летний (жаркий) период</w:t>
      </w:r>
      <w:r w:rsidR="00B13684">
        <w:t>.</w:t>
      </w:r>
    </w:p>
    <w:p w:rsidR="0070104B" w:rsidRDefault="00643723">
      <w:pPr>
        <w:spacing w:before="60" w:after="60"/>
        <w:ind w:firstLine="357"/>
        <w:jc w:val="both"/>
      </w:pPr>
      <w:r>
        <w:t>6.</w:t>
      </w:r>
      <w:r w:rsidR="005D1B49">
        <w:t>2</w:t>
      </w:r>
      <w:r>
        <w:t>.</w:t>
      </w:r>
      <w:r w:rsidR="005A699F">
        <w:t> </w:t>
      </w:r>
      <w:r>
        <w:t>Исполнитель в рамках выполнения работ по настоящему ТЗ:</w:t>
      </w:r>
    </w:p>
    <w:p w:rsidR="005D1B49" w:rsidRDefault="00643723" w:rsidP="0087561E">
      <w:pPr>
        <w:tabs>
          <w:tab w:val="left" w:pos="567"/>
        </w:tabs>
        <w:spacing w:before="60" w:after="60"/>
        <w:ind w:left="567" w:hanging="207"/>
        <w:jc w:val="both"/>
      </w:pPr>
      <w:r>
        <w:t xml:space="preserve">– выполняет комплекс работ по </w:t>
      </w:r>
      <w:r w:rsidR="005D1B49">
        <w:t xml:space="preserve">доработке </w:t>
      </w:r>
      <w:r w:rsidR="00C9198B">
        <w:t>комплекса</w:t>
      </w:r>
      <w:r w:rsidR="005D1B49">
        <w:t xml:space="preserve"> воздухонаправляющих завихрительных устройств на испарительн</w:t>
      </w:r>
      <w:r w:rsidR="00C9198B">
        <w:t>ой</w:t>
      </w:r>
      <w:r w:rsidR="005D1B49">
        <w:t xml:space="preserve"> градирн</w:t>
      </w:r>
      <w:r w:rsidR="00C9198B">
        <w:t>е №6</w:t>
      </w:r>
      <w:r w:rsidR="005D1B49">
        <w:t xml:space="preserve"> энергоблока №4 НВАЭС</w:t>
      </w:r>
      <w:r w:rsidR="00C9198B">
        <w:t xml:space="preserve"> (</w:t>
      </w:r>
      <w:r w:rsidR="006B18AE">
        <w:t>по результатам эксплуатации</w:t>
      </w:r>
      <w:r w:rsidR="00C9198B">
        <w:t>)</w:t>
      </w:r>
      <w:r w:rsidR="005D1B49">
        <w:t>;</w:t>
      </w:r>
    </w:p>
    <w:p w:rsidR="00C9198B" w:rsidRDefault="00C9198B" w:rsidP="0087561E">
      <w:pPr>
        <w:tabs>
          <w:tab w:val="left" w:pos="567"/>
        </w:tabs>
        <w:spacing w:before="60" w:after="60"/>
        <w:ind w:left="567" w:hanging="207"/>
        <w:jc w:val="both"/>
      </w:pPr>
      <w:r>
        <w:t>– проводит наблюдение за функционированием комплекса для выявления и анализа причин отклонений от нормальной эксплуатации, поломок и других нештатных режимов работы</w:t>
      </w:r>
      <w:r w:rsidR="00652C33">
        <w:t xml:space="preserve">, составляет перечень подверженных к выходу из строя в разные периоды эксплуатации узлов </w:t>
      </w:r>
      <w:r w:rsidR="00A222CE">
        <w:t xml:space="preserve">и элементов </w:t>
      </w:r>
      <w:r w:rsidR="00652C33">
        <w:t>конструкции комплекса</w:t>
      </w:r>
      <w:r>
        <w:t>;</w:t>
      </w:r>
    </w:p>
    <w:p w:rsidR="00C9198B" w:rsidRPr="00C9198B" w:rsidRDefault="00C9198B" w:rsidP="0087561E">
      <w:pPr>
        <w:tabs>
          <w:tab w:val="left" w:pos="567"/>
        </w:tabs>
        <w:spacing w:before="60" w:after="60"/>
        <w:ind w:left="567" w:hanging="207"/>
        <w:jc w:val="both"/>
      </w:pPr>
      <w:r>
        <w:t>–</w:t>
      </w:r>
      <w:r>
        <w:rPr>
          <w:lang w:val="en-US"/>
        </w:rPr>
        <w:t> </w:t>
      </w:r>
      <w:r w:rsidR="00A222CE">
        <w:t>разрабатывает рекомендации</w:t>
      </w:r>
      <w:r>
        <w:t xml:space="preserve"> по модернизации или замене подверженных к выходу из строя в разные периоды эксплуатации узлов и элементов конструкции комплекса;</w:t>
      </w:r>
    </w:p>
    <w:p w:rsidR="005D1B49" w:rsidRDefault="005D1B49" w:rsidP="0087561E">
      <w:pPr>
        <w:tabs>
          <w:tab w:val="left" w:pos="567"/>
        </w:tabs>
        <w:spacing w:before="60" w:after="60"/>
        <w:ind w:left="567" w:hanging="207"/>
        <w:jc w:val="both"/>
      </w:pPr>
      <w:r>
        <w:t>– выполняет</w:t>
      </w:r>
      <w:r w:rsidR="00C9198B">
        <w:t xml:space="preserve"> мониторинг, анализ и</w:t>
      </w:r>
      <w:r>
        <w:t xml:space="preserve"> и</w:t>
      </w:r>
      <w:r w:rsidRPr="005D1B49">
        <w:t>сследования параметров г</w:t>
      </w:r>
      <w:r>
        <w:t>радирни в летний</w:t>
      </w:r>
      <w:r w:rsidR="00C9198B">
        <w:t xml:space="preserve"> </w:t>
      </w:r>
      <w:r>
        <w:t>(жаркий) период</w:t>
      </w:r>
      <w:r w:rsidR="00652C33">
        <w:t xml:space="preserve"> в зависимости от угла установки завихрителей</w:t>
      </w:r>
      <w:r>
        <w:t>;</w:t>
      </w:r>
    </w:p>
    <w:p w:rsidR="005D1B49" w:rsidRDefault="005D1B49" w:rsidP="0087561E">
      <w:pPr>
        <w:tabs>
          <w:tab w:val="left" w:pos="567"/>
        </w:tabs>
        <w:spacing w:before="60" w:after="60"/>
        <w:ind w:left="567" w:hanging="207"/>
        <w:jc w:val="both"/>
      </w:pPr>
      <w:r>
        <w:t>– </w:t>
      </w:r>
      <w:r w:rsidR="00652C33">
        <w:t>разрабатывает оптимизированный алгоритм</w:t>
      </w:r>
      <w:r w:rsidRPr="005D1B49">
        <w:t xml:space="preserve"> управления ор</w:t>
      </w:r>
      <w:r w:rsidR="00C9198B">
        <w:t>ганами воздухозавихряющих щитов;</w:t>
      </w:r>
    </w:p>
    <w:p w:rsidR="00C9198B" w:rsidRDefault="00C9198B" w:rsidP="0087561E">
      <w:pPr>
        <w:tabs>
          <w:tab w:val="left" w:pos="567"/>
        </w:tabs>
        <w:spacing w:before="60" w:after="60"/>
        <w:ind w:left="567" w:hanging="207"/>
        <w:jc w:val="both"/>
      </w:pPr>
      <w:r>
        <w:t>– реализует оптимизированные алгоритмы в системе управления комплексом;</w:t>
      </w:r>
    </w:p>
    <w:p w:rsidR="00C9198B" w:rsidRDefault="00C9198B" w:rsidP="0087561E">
      <w:pPr>
        <w:tabs>
          <w:tab w:val="left" w:pos="567"/>
        </w:tabs>
        <w:spacing w:before="60" w:after="60"/>
        <w:ind w:left="567" w:hanging="207"/>
        <w:jc w:val="both"/>
      </w:pPr>
      <w:r>
        <w:t>– </w:t>
      </w:r>
      <w:r w:rsidR="00652C33">
        <w:t xml:space="preserve">проводит наблюдение за </w:t>
      </w:r>
      <w:r>
        <w:t>функционирование</w:t>
      </w:r>
      <w:r w:rsidR="00652C33">
        <w:t>м</w:t>
      </w:r>
      <w:r>
        <w:t xml:space="preserve"> модернизированного комплекса в автоматический режим эксплуатации.</w:t>
      </w:r>
    </w:p>
    <w:p w:rsidR="00CA11A4" w:rsidRPr="0087561E" w:rsidRDefault="00C9198B" w:rsidP="005D1B49">
      <w:pPr>
        <w:tabs>
          <w:tab w:val="left" w:pos="567"/>
        </w:tabs>
        <w:spacing w:before="60" w:after="60"/>
        <w:ind w:left="567" w:hanging="207"/>
        <w:jc w:val="both"/>
      </w:pPr>
      <w:r>
        <w:t>6.3.</w:t>
      </w:r>
      <w:r w:rsidR="00643723">
        <w:t> </w:t>
      </w:r>
      <w:r w:rsidR="00CA11A4">
        <w:t>С</w:t>
      </w:r>
      <w:r w:rsidR="00CA11A4" w:rsidRPr="00D04A74">
        <w:t>пособ</w:t>
      </w:r>
      <w:r w:rsidR="00CA11A4">
        <w:t xml:space="preserve"> реализации </w:t>
      </w:r>
      <w:r w:rsidR="00CA11A4" w:rsidRPr="00D04A74">
        <w:t>работ</w:t>
      </w:r>
    </w:p>
    <w:p w:rsidR="00CA11A4" w:rsidRDefault="00CA11A4" w:rsidP="005D2146">
      <w:pPr>
        <w:spacing w:before="60" w:after="60"/>
        <w:ind w:firstLine="360"/>
        <w:jc w:val="both"/>
      </w:pPr>
      <w:r>
        <w:t xml:space="preserve">Место внедрения: башенная испарительная </w:t>
      </w:r>
      <w:r w:rsidRPr="00AD525F">
        <w:t>градирня</w:t>
      </w:r>
      <w:r w:rsidR="007E4F1A" w:rsidRPr="00AD525F">
        <w:t xml:space="preserve"> энергоблока №4</w:t>
      </w:r>
      <w:r w:rsidRPr="00AD525F">
        <w:t xml:space="preserve"> Нововоронежской</w:t>
      </w:r>
      <w:r>
        <w:t xml:space="preserve"> АЭС.</w:t>
      </w:r>
    </w:p>
    <w:p w:rsidR="00CA11A4" w:rsidRDefault="00CA11A4" w:rsidP="005D2146">
      <w:pPr>
        <w:spacing w:before="60" w:after="60"/>
        <w:ind w:firstLine="360"/>
        <w:jc w:val="both"/>
      </w:pPr>
      <w:r>
        <w:t>Результаты работ будут использованы руководством ОАО «Концерн Росэнергоатом» при принятии решения о тиражировании предлагаемого способа повышения тепловой и экологической эффективности на остальные градирни энергоблоков НВАЭС, а также распространения этого способа на действующие и вновь сооружаемые башенные испарительные градирни АЭС.</w:t>
      </w:r>
    </w:p>
    <w:p w:rsidR="00CA11A4" w:rsidRPr="0087561E" w:rsidRDefault="00CA11A4" w:rsidP="0087561E">
      <w:pPr>
        <w:pStyle w:val="8"/>
        <w:numPr>
          <w:ilvl w:val="0"/>
          <w:numId w:val="5"/>
        </w:numPr>
        <w:spacing w:line="228" w:lineRule="auto"/>
        <w:ind w:left="924" w:hanging="357"/>
      </w:pPr>
      <w:r w:rsidRPr="001521C8">
        <w:t>Перечень документации, представляемой по окончании работ</w:t>
      </w:r>
    </w:p>
    <w:p w:rsidR="00CA11A4" w:rsidRDefault="00693814" w:rsidP="00F93F02">
      <w:pPr>
        <w:spacing w:before="60" w:after="60"/>
        <w:ind w:firstLine="360"/>
        <w:jc w:val="both"/>
      </w:pPr>
      <w:r>
        <w:t>7</w:t>
      </w:r>
      <w:r w:rsidR="00327511">
        <w:t>.1. </w:t>
      </w:r>
      <w:r w:rsidR="00CA11A4">
        <w:t>При завершении работ (этапов работы) Исполнитель представляет Заказчику аннотационный отчет</w:t>
      </w:r>
      <w:r w:rsidR="00327511">
        <w:t>, оформленный должным образом регистрационный лист</w:t>
      </w:r>
      <w:r w:rsidR="00CA11A4">
        <w:t xml:space="preserve"> с приложением к нему отчетных документов (комплекты проектной и конструкторской документации, результаты </w:t>
      </w:r>
      <w:r w:rsidR="00837553">
        <w:t>анализа данных опытно-промышленной эксплуатации</w:t>
      </w:r>
      <w:r w:rsidR="00CA11A4">
        <w:t>, промежуточный, заключительный и аннотационные отчеты, акты выполненных работ…), предусмотренны</w:t>
      </w:r>
      <w:r w:rsidR="00327511">
        <w:t>е</w:t>
      </w:r>
      <w:r w:rsidR="00CA11A4">
        <w:t xml:space="preserve"> календарным планом. Материалы предоставляются Заказчику в </w:t>
      </w:r>
      <w:r w:rsidR="00837553">
        <w:t>1 (одном)</w:t>
      </w:r>
      <w:r w:rsidR="00CA11A4">
        <w:t xml:space="preserve"> экземпляр</w:t>
      </w:r>
      <w:r w:rsidR="00837553">
        <w:t>е</w:t>
      </w:r>
      <w:r w:rsidR="00CA11A4">
        <w:t xml:space="preserve"> на бума</w:t>
      </w:r>
      <w:r w:rsidR="00837553">
        <w:t>жном носителе</w:t>
      </w:r>
      <w:r w:rsidR="00CA11A4">
        <w:t xml:space="preserve"> и в </w:t>
      </w:r>
      <w:r w:rsidR="00CA11A4" w:rsidRPr="00AD525F">
        <w:t>электронном виде в соответствии с порядком, приняты</w:t>
      </w:r>
      <w:r w:rsidR="00AD525F">
        <w:t>м в ОАО «Концерн Росэнергоатом»</w:t>
      </w:r>
      <w:r w:rsidR="007E4F1A" w:rsidRPr="00AD525F">
        <w:t xml:space="preserve"> (материалы, принятые заказчиком (копии), должны быть представлены для рассмотрения в филиал ОАО «Концерн Росэнергоатом» Калининская АЭС для возможности применения на Калининской АЭС)</w:t>
      </w:r>
      <w:r w:rsidR="00AD525F">
        <w:t>.</w:t>
      </w:r>
    </w:p>
    <w:p w:rsidR="00785837" w:rsidRDefault="00693814" w:rsidP="00F93F02">
      <w:pPr>
        <w:spacing w:before="60" w:after="60"/>
        <w:ind w:firstLine="360"/>
        <w:jc w:val="both"/>
      </w:pPr>
      <w:r>
        <w:t>7</w:t>
      </w:r>
      <w:r w:rsidR="00785837">
        <w:t>.2. Вся отчетная документация, передаваемая Заказчику, должна быть согласована с Руководством Нововоронежской АЭС.</w:t>
      </w:r>
    </w:p>
    <w:p w:rsidR="0023529B" w:rsidRDefault="00693814" w:rsidP="00F93F02">
      <w:pPr>
        <w:spacing w:before="60" w:after="60"/>
        <w:ind w:firstLine="360"/>
        <w:jc w:val="both"/>
      </w:pPr>
      <w:r>
        <w:t>7</w:t>
      </w:r>
      <w:r w:rsidR="0023529B">
        <w:t>.</w:t>
      </w:r>
      <w:r w:rsidR="00785837">
        <w:t>3</w:t>
      </w:r>
      <w:r w:rsidR="0023529B">
        <w:t>. Оформленная отчетная документация должна соответствовать ГОСТ 2.105-95.</w:t>
      </w:r>
    </w:p>
    <w:p w:rsidR="00327511" w:rsidRDefault="00693814" w:rsidP="00F93F02">
      <w:pPr>
        <w:spacing w:before="60" w:after="60"/>
        <w:ind w:firstLine="360"/>
        <w:jc w:val="both"/>
        <w:rPr>
          <w:color w:val="000000"/>
        </w:rPr>
      </w:pPr>
      <w:r>
        <w:rPr>
          <w:color w:val="000000"/>
        </w:rPr>
        <w:lastRenderedPageBreak/>
        <w:t>7</w:t>
      </w:r>
      <w:r w:rsidR="00327511">
        <w:rPr>
          <w:color w:val="000000"/>
        </w:rPr>
        <w:t>.</w:t>
      </w:r>
      <w:r w:rsidR="00785837">
        <w:rPr>
          <w:color w:val="000000"/>
        </w:rPr>
        <w:t>4</w:t>
      </w:r>
      <w:r w:rsidR="00327511">
        <w:rPr>
          <w:color w:val="000000"/>
        </w:rPr>
        <w:t>. Специалисты Исполнителя участвуют в урегулировании и устранении замечаний к отчетной документации на этапах его согласования и утверждения.</w:t>
      </w:r>
    </w:p>
    <w:p w:rsidR="00327511" w:rsidRPr="007E4F1A" w:rsidRDefault="00693814" w:rsidP="00F93F02">
      <w:pPr>
        <w:spacing w:before="60" w:after="60"/>
        <w:ind w:firstLine="360"/>
        <w:jc w:val="both"/>
        <w:rPr>
          <w:highlight w:val="yellow"/>
        </w:rPr>
      </w:pPr>
      <w:r>
        <w:t>7</w:t>
      </w:r>
      <w:r w:rsidR="00327511">
        <w:t>.</w:t>
      </w:r>
      <w:r w:rsidR="00785837">
        <w:t>5</w:t>
      </w:r>
      <w:r w:rsidR="00327511">
        <w:t>. Исполнитель обязан</w:t>
      </w:r>
      <w:r w:rsidR="00327511" w:rsidRPr="000E5172">
        <w:t xml:space="preserve"> представл</w:t>
      </w:r>
      <w:r w:rsidR="00327511">
        <w:t>ять Заказчику</w:t>
      </w:r>
      <w:r w:rsidR="00327511" w:rsidRPr="000E5172">
        <w:t xml:space="preserve"> регулярны</w:t>
      </w:r>
      <w:r w:rsidR="00327511">
        <w:t>е</w:t>
      </w:r>
      <w:r w:rsidR="00327511" w:rsidRPr="000E5172">
        <w:t xml:space="preserve"> </w:t>
      </w:r>
      <w:r w:rsidR="00327511">
        <w:t>о</w:t>
      </w:r>
      <w:r w:rsidR="00327511" w:rsidRPr="000E5172">
        <w:t>тчет</w:t>
      </w:r>
      <w:r w:rsidR="00327511">
        <w:t>ы</w:t>
      </w:r>
      <w:r w:rsidR="00327511" w:rsidRPr="000E5172">
        <w:t xml:space="preserve"> о ходе </w:t>
      </w:r>
      <w:r w:rsidR="00327511">
        <w:t>выполнения работ</w:t>
      </w:r>
      <w:r w:rsidR="00327511" w:rsidRPr="000E5172">
        <w:t xml:space="preserve">. Такая отчетность должна представляться Заказчику ежеквартально. Отчет о ходе оказания услуг должен содержать перечень этапов Календарного плана, по которым </w:t>
      </w:r>
      <w:r w:rsidR="004A6F1F">
        <w:t>производилась работа</w:t>
      </w:r>
      <w:r w:rsidR="00327511" w:rsidRPr="000E5172">
        <w:t xml:space="preserve"> в отчетный период с кратким описанием достигнутых результатов и с указанием привлекавшихся к оказанию услуг трудовых ресурсов (наименование, численность, состав, ФИО руководителей функциональных подразделений) и, в случае параллельного исполнения нескольких этапов </w:t>
      </w:r>
      <w:r w:rsidR="004A6F1F">
        <w:t>выполнения работ</w:t>
      </w:r>
      <w:r w:rsidR="00327511" w:rsidRPr="000E5172">
        <w:t>, сводную информацию о затратах трудовых ресурсов за истекший период по договору в целом.</w:t>
      </w:r>
      <w:r w:rsidR="0023529B">
        <w:t xml:space="preserve"> Отчеты должны быть должным образом оформлены </w:t>
      </w:r>
      <w:r w:rsidR="007924FB">
        <w:t>и утверждены Руководителем организации-Исполнителя.</w:t>
      </w:r>
    </w:p>
    <w:p w:rsidR="00CA11A4" w:rsidRPr="0087561E" w:rsidRDefault="00CA11A4" w:rsidP="0087561E">
      <w:pPr>
        <w:pStyle w:val="8"/>
        <w:numPr>
          <w:ilvl w:val="0"/>
          <w:numId w:val="5"/>
        </w:numPr>
        <w:spacing w:line="228" w:lineRule="auto"/>
        <w:ind w:left="924" w:hanging="357"/>
      </w:pPr>
      <w:r w:rsidRPr="00464DBD">
        <w:t>Порядок приема и передачи работ</w:t>
      </w:r>
    </w:p>
    <w:p w:rsidR="00CA11A4" w:rsidRDefault="00CA11A4" w:rsidP="00337B05">
      <w:pPr>
        <w:spacing w:before="60" w:after="60"/>
        <w:ind w:firstLine="360"/>
        <w:jc w:val="both"/>
      </w:pPr>
      <w:r>
        <w:t>Приёмка выполненных работ осуществляется путем подписания двухсторонних актов сдачи</w:t>
      </w:r>
      <w:r w:rsidRPr="0078579F">
        <w:t>-</w:t>
      </w:r>
      <w:r>
        <w:t>приёмки выполненных работ и комплекта отчетных документов.</w:t>
      </w:r>
    </w:p>
    <w:p w:rsidR="00CA11A4" w:rsidRDefault="00CA11A4" w:rsidP="00337B05">
      <w:pPr>
        <w:spacing w:before="60" w:after="60"/>
        <w:ind w:firstLine="360"/>
        <w:jc w:val="both"/>
      </w:pPr>
      <w:r>
        <w:t>Регистрация отчётных документов и сдача их в Технический архив ОАО «Концерн Росэнергоатом» осуществляется в соответствии с РД ЭО 0324-04.</w:t>
      </w:r>
    </w:p>
    <w:p w:rsidR="001A5BB4" w:rsidRDefault="001A5BB4" w:rsidP="00337B05">
      <w:pPr>
        <w:spacing w:before="60" w:after="60"/>
        <w:ind w:firstLine="360"/>
        <w:jc w:val="both"/>
      </w:pPr>
      <w:r>
        <w:t xml:space="preserve">После </w:t>
      </w:r>
      <w:r w:rsidRPr="00D75BBC">
        <w:t>окончания работ по этапу, созданные (приобретённые) материальные активы передать Заказчику по форме ОС-1, либо</w:t>
      </w:r>
      <w:r>
        <w:t xml:space="preserve"> представить акт о дальнейшем использовании оборудования (опытного образца) </w:t>
      </w:r>
      <w:r w:rsidRPr="00D75BBC">
        <w:t>для дальнейшего выполнения работ по договору</w:t>
      </w:r>
      <w:r>
        <w:t xml:space="preserve"> или </w:t>
      </w:r>
      <w:r w:rsidRPr="00D75BBC">
        <w:t>их списании в связи с невозможностью их дальнейшего полезного использования</w:t>
      </w:r>
      <w:r>
        <w:t>.</w:t>
      </w:r>
    </w:p>
    <w:p w:rsidR="00CA11A4" w:rsidRDefault="00CA11A4" w:rsidP="0087561E">
      <w:pPr>
        <w:pStyle w:val="8"/>
        <w:numPr>
          <w:ilvl w:val="0"/>
          <w:numId w:val="5"/>
        </w:numPr>
        <w:spacing w:line="228" w:lineRule="auto"/>
        <w:ind w:left="924" w:hanging="357"/>
      </w:pPr>
      <w:r>
        <w:t>Т</w:t>
      </w:r>
      <w:r w:rsidRPr="001E329E">
        <w:t>ех</w:t>
      </w:r>
      <w:r>
        <w:t>нико-экономическое обоснование</w:t>
      </w:r>
    </w:p>
    <w:p w:rsidR="005D1B49" w:rsidRPr="005D1B49" w:rsidRDefault="005D1B49" w:rsidP="005D1B49">
      <w:pPr>
        <w:ind w:firstLine="567"/>
      </w:pPr>
      <w:r w:rsidRPr="005D1B49">
        <w:t>По итогам полученных результатов применения воздухозавихрителей на градирне №6 энергоблока №4 в летний (жаркий) период 2014 года предусмотреть возможность проведения аналогичной модернизации на других градирнях НВАЭС</w:t>
      </w:r>
    </w:p>
    <w:p w:rsidR="00CA11A4" w:rsidRDefault="00CA11A4" w:rsidP="0087561E">
      <w:pPr>
        <w:spacing w:before="60" w:after="60"/>
        <w:ind w:firstLine="360"/>
        <w:jc w:val="both"/>
      </w:pPr>
      <w:r w:rsidRPr="00F2670E">
        <w:t xml:space="preserve">Результаты работы будут использованы при обосновании инвестиций в мероприятия по внедрению предлагаемого способа повышения тепловой и экологической эффективности башенных испарительных градирен на остальных действующих и вновь сооружаемых энергоблоках АЭС, а также </w:t>
      </w:r>
      <w:r w:rsidR="00827882" w:rsidRPr="00F2670E">
        <w:t xml:space="preserve">войдут </w:t>
      </w:r>
      <w:r w:rsidRPr="00F2670E">
        <w:t xml:space="preserve">составной частью в </w:t>
      </w:r>
      <w:r w:rsidR="00827882" w:rsidRPr="00F2670E">
        <w:t xml:space="preserve">обоснование экологического </w:t>
      </w:r>
      <w:r w:rsidRPr="00F2670E">
        <w:t>эффект</w:t>
      </w:r>
      <w:r w:rsidR="00827882" w:rsidRPr="00F2670E">
        <w:t>а</w:t>
      </w:r>
      <w:r w:rsidRPr="00F2670E">
        <w:t xml:space="preserve"> от эксплуатации энергоблока №4 Нововоронежской АЭС после модернизации градирен.</w:t>
      </w:r>
    </w:p>
    <w:p w:rsidR="00AC50D1" w:rsidRPr="00E636BD" w:rsidRDefault="00AC50D1" w:rsidP="0087561E">
      <w:pPr>
        <w:spacing w:before="60" w:after="60"/>
        <w:ind w:firstLine="360"/>
        <w:jc w:val="both"/>
      </w:pPr>
    </w:p>
    <w:tbl>
      <w:tblPr>
        <w:tblW w:w="9181" w:type="dxa"/>
        <w:tblLook w:val="01E0"/>
      </w:tblPr>
      <w:tblGrid>
        <w:gridCol w:w="5070"/>
        <w:gridCol w:w="4111"/>
      </w:tblGrid>
      <w:tr w:rsidR="00CA11A4" w:rsidTr="001A5BB4">
        <w:tc>
          <w:tcPr>
            <w:tcW w:w="5070" w:type="dxa"/>
          </w:tcPr>
          <w:p w:rsidR="00CA11A4" w:rsidRDefault="00CA11A4" w:rsidP="004A54DF">
            <w:pPr>
              <w:spacing w:before="60" w:after="60"/>
              <w:jc w:val="both"/>
            </w:pPr>
            <w:r>
              <w:t xml:space="preserve">От  </w:t>
            </w:r>
            <w:r w:rsidR="004A54DF">
              <w:t>Заказчика</w:t>
            </w:r>
          </w:p>
        </w:tc>
        <w:tc>
          <w:tcPr>
            <w:tcW w:w="4111" w:type="dxa"/>
          </w:tcPr>
          <w:p w:rsidR="00CA11A4" w:rsidRDefault="00CA11A4" w:rsidP="004A54DF">
            <w:pPr>
              <w:spacing w:before="60" w:after="60"/>
              <w:jc w:val="both"/>
            </w:pPr>
            <w:r>
              <w:t xml:space="preserve">От  </w:t>
            </w:r>
            <w:r w:rsidR="004A54DF">
              <w:t>Исполнителя</w:t>
            </w:r>
          </w:p>
        </w:tc>
      </w:tr>
      <w:tr w:rsidR="00CA11A4" w:rsidTr="001A5BB4">
        <w:tc>
          <w:tcPr>
            <w:tcW w:w="5070" w:type="dxa"/>
          </w:tcPr>
          <w:p w:rsidR="00CA11A4" w:rsidRPr="00B87AFD" w:rsidRDefault="00CA11A4" w:rsidP="00410BEA">
            <w:pPr>
              <w:jc w:val="both"/>
            </w:pPr>
            <w:r w:rsidRPr="00B87AFD">
              <w:t xml:space="preserve">Директор по планированию и проектам </w:t>
            </w:r>
          </w:p>
          <w:p w:rsidR="00CA11A4" w:rsidRPr="00B87AFD" w:rsidRDefault="00CA11A4" w:rsidP="00410BEA">
            <w:pPr>
              <w:jc w:val="both"/>
            </w:pPr>
            <w:r w:rsidRPr="00B87AFD">
              <w:t>Проектно-конструкторского филиала</w:t>
            </w:r>
          </w:p>
          <w:p w:rsidR="00CA11A4" w:rsidRDefault="00CA11A4" w:rsidP="00410BEA">
            <w:pPr>
              <w:jc w:val="both"/>
            </w:pPr>
            <w:r w:rsidRPr="00B87AFD">
              <w:t>ОАО «Концерн Росэнергоатом»</w:t>
            </w:r>
          </w:p>
          <w:p w:rsidR="00CA11A4" w:rsidRDefault="00CA11A4" w:rsidP="001F11C5">
            <w:pPr>
              <w:jc w:val="both"/>
            </w:pPr>
            <w:r>
              <w:t>___________________ В.М. Мешков</w:t>
            </w:r>
          </w:p>
        </w:tc>
        <w:tc>
          <w:tcPr>
            <w:tcW w:w="4111" w:type="dxa"/>
          </w:tcPr>
          <w:p w:rsidR="00CA11A4" w:rsidRDefault="00CA11A4" w:rsidP="00A26732">
            <w:pPr>
              <w:pStyle w:val="3"/>
              <w:spacing w:line="228" w:lineRule="auto"/>
              <w:ind w:firstLine="0"/>
              <w:jc w:val="left"/>
            </w:pPr>
          </w:p>
          <w:p w:rsidR="004A54DF" w:rsidRDefault="004A54DF" w:rsidP="00A26732">
            <w:pPr>
              <w:pStyle w:val="3"/>
              <w:spacing w:line="228" w:lineRule="auto"/>
              <w:ind w:firstLine="0"/>
              <w:jc w:val="left"/>
            </w:pPr>
          </w:p>
          <w:p w:rsidR="00CA11A4" w:rsidRPr="0032099D" w:rsidRDefault="00CA11A4" w:rsidP="00A26732">
            <w:pPr>
              <w:pStyle w:val="3"/>
              <w:spacing w:line="228" w:lineRule="auto"/>
              <w:ind w:firstLine="0"/>
              <w:jc w:val="left"/>
            </w:pPr>
          </w:p>
          <w:p w:rsidR="00CA11A4" w:rsidRPr="0032099D" w:rsidRDefault="00CA11A4" w:rsidP="004A54DF">
            <w:pPr>
              <w:spacing w:line="228" w:lineRule="auto"/>
              <w:rPr>
                <w:highlight w:val="yellow"/>
              </w:rPr>
            </w:pPr>
            <w:r w:rsidRPr="0032099D">
              <w:rPr>
                <w:bCs/>
              </w:rPr>
              <w:t xml:space="preserve">____________________ </w:t>
            </w:r>
          </w:p>
        </w:tc>
      </w:tr>
    </w:tbl>
    <w:p w:rsidR="00CA11A4" w:rsidRPr="0032099D" w:rsidRDefault="00CA11A4" w:rsidP="0032099D">
      <w:pPr>
        <w:jc w:val="both"/>
        <w:rPr>
          <w:color w:val="000000"/>
          <w:sz w:val="2"/>
          <w:szCs w:val="2"/>
        </w:rPr>
      </w:pPr>
    </w:p>
    <w:sectPr w:rsidR="00CA11A4" w:rsidRPr="0032099D" w:rsidSect="001A5BB4">
      <w:footerReference w:type="default" r:id="rId7"/>
      <w:pgSz w:w="11906" w:h="16838"/>
      <w:pgMar w:top="851" w:right="992" w:bottom="851" w:left="1701" w:header="709" w:footer="22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59D9" w:rsidRDefault="005E59D9" w:rsidP="005A699F">
      <w:r>
        <w:separator/>
      </w:r>
    </w:p>
  </w:endnote>
  <w:endnote w:type="continuationSeparator" w:id="0">
    <w:p w:rsidR="005E59D9" w:rsidRDefault="005E59D9" w:rsidP="005A69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369391"/>
      <w:docPartObj>
        <w:docPartGallery w:val="Page Numbers (Bottom of Page)"/>
        <w:docPartUnique/>
      </w:docPartObj>
    </w:sdtPr>
    <w:sdtContent>
      <w:p w:rsidR="00693814" w:rsidRDefault="00321983">
        <w:pPr>
          <w:pStyle w:val="a4"/>
          <w:jc w:val="right"/>
        </w:pPr>
        <w:r w:rsidRPr="005A699F">
          <w:rPr>
            <w:sz w:val="24"/>
            <w:szCs w:val="24"/>
          </w:rPr>
          <w:fldChar w:fldCharType="begin"/>
        </w:r>
        <w:r w:rsidR="00693814">
          <w:rPr>
            <w:sz w:val="24"/>
            <w:szCs w:val="24"/>
          </w:rPr>
          <w:instrText xml:space="preserve"> PAGE   \* MERGEFORMAT </w:instrText>
        </w:r>
        <w:r w:rsidRPr="005A699F">
          <w:rPr>
            <w:sz w:val="24"/>
            <w:szCs w:val="24"/>
          </w:rPr>
          <w:fldChar w:fldCharType="separate"/>
        </w:r>
        <w:r w:rsidR="00B56095">
          <w:rPr>
            <w:noProof/>
            <w:sz w:val="24"/>
            <w:szCs w:val="24"/>
          </w:rPr>
          <w:t>1</w:t>
        </w:r>
        <w:r w:rsidRPr="005A699F">
          <w:rPr>
            <w:sz w:val="24"/>
            <w:szCs w:val="24"/>
          </w:rPr>
          <w:fldChar w:fldCharType="end"/>
        </w:r>
      </w:p>
    </w:sdtContent>
  </w:sdt>
  <w:p w:rsidR="00693814" w:rsidRDefault="00693814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59D9" w:rsidRDefault="005E59D9" w:rsidP="005A699F">
      <w:r>
        <w:separator/>
      </w:r>
    </w:p>
  </w:footnote>
  <w:footnote w:type="continuationSeparator" w:id="0">
    <w:p w:rsidR="005E59D9" w:rsidRDefault="005E59D9" w:rsidP="005A699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E77ED"/>
    <w:multiLevelType w:val="hybridMultilevel"/>
    <w:tmpl w:val="EE8031B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2C9A3F26"/>
    <w:multiLevelType w:val="hybridMultilevel"/>
    <w:tmpl w:val="918C1DC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CFB5A37"/>
    <w:multiLevelType w:val="hybridMultilevel"/>
    <w:tmpl w:val="7A22F77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3BC7443"/>
    <w:multiLevelType w:val="hybridMultilevel"/>
    <w:tmpl w:val="0B3651E8"/>
    <w:lvl w:ilvl="0" w:tplc="4482B2D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4">
    <w:nsid w:val="7A6E27EC"/>
    <w:multiLevelType w:val="hybridMultilevel"/>
    <w:tmpl w:val="EF5053EC"/>
    <w:lvl w:ilvl="0" w:tplc="2FBA7AD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09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21105"/>
    <w:rsid w:val="00002E3E"/>
    <w:rsid w:val="00007687"/>
    <w:rsid w:val="0001031C"/>
    <w:rsid w:val="000104BA"/>
    <w:rsid w:val="000353DC"/>
    <w:rsid w:val="000501D0"/>
    <w:rsid w:val="00051DE9"/>
    <w:rsid w:val="00060116"/>
    <w:rsid w:val="00061B3E"/>
    <w:rsid w:val="00090B38"/>
    <w:rsid w:val="000C5D51"/>
    <w:rsid w:val="00114999"/>
    <w:rsid w:val="001521C8"/>
    <w:rsid w:val="001553EB"/>
    <w:rsid w:val="00172652"/>
    <w:rsid w:val="001811E9"/>
    <w:rsid w:val="00191C49"/>
    <w:rsid w:val="00195AB7"/>
    <w:rsid w:val="001A31F8"/>
    <w:rsid w:val="001A5BB4"/>
    <w:rsid w:val="001E329E"/>
    <w:rsid w:val="001F11C5"/>
    <w:rsid w:val="0021651B"/>
    <w:rsid w:val="00226461"/>
    <w:rsid w:val="00232A0E"/>
    <w:rsid w:val="00232EDA"/>
    <w:rsid w:val="0023529B"/>
    <w:rsid w:val="0026235F"/>
    <w:rsid w:val="00273079"/>
    <w:rsid w:val="00274730"/>
    <w:rsid w:val="00277BCA"/>
    <w:rsid w:val="0028358C"/>
    <w:rsid w:val="002862FB"/>
    <w:rsid w:val="00287398"/>
    <w:rsid w:val="0029515C"/>
    <w:rsid w:val="002A1A1C"/>
    <w:rsid w:val="002B50C3"/>
    <w:rsid w:val="002C3594"/>
    <w:rsid w:val="002D0B42"/>
    <w:rsid w:val="002D0F63"/>
    <w:rsid w:val="002E040E"/>
    <w:rsid w:val="002E6734"/>
    <w:rsid w:val="0032099D"/>
    <w:rsid w:val="00321105"/>
    <w:rsid w:val="00321983"/>
    <w:rsid w:val="00327511"/>
    <w:rsid w:val="00337B05"/>
    <w:rsid w:val="00360956"/>
    <w:rsid w:val="00391559"/>
    <w:rsid w:val="003C0837"/>
    <w:rsid w:val="003E61B5"/>
    <w:rsid w:val="00400FBE"/>
    <w:rsid w:val="0040709D"/>
    <w:rsid w:val="00410BEA"/>
    <w:rsid w:val="004158C9"/>
    <w:rsid w:val="0042569B"/>
    <w:rsid w:val="00443A5C"/>
    <w:rsid w:val="004466E7"/>
    <w:rsid w:val="00456C8C"/>
    <w:rsid w:val="00464DBD"/>
    <w:rsid w:val="004807A9"/>
    <w:rsid w:val="004A458D"/>
    <w:rsid w:val="004A54DF"/>
    <w:rsid w:val="004A6F1F"/>
    <w:rsid w:val="004B3CB4"/>
    <w:rsid w:val="004B6FA4"/>
    <w:rsid w:val="004D28B3"/>
    <w:rsid w:val="004E2572"/>
    <w:rsid w:val="004F6B4A"/>
    <w:rsid w:val="00501DAD"/>
    <w:rsid w:val="005119B7"/>
    <w:rsid w:val="005278C9"/>
    <w:rsid w:val="00541AD0"/>
    <w:rsid w:val="005458AB"/>
    <w:rsid w:val="005566D5"/>
    <w:rsid w:val="005657CC"/>
    <w:rsid w:val="00572A68"/>
    <w:rsid w:val="00590DF0"/>
    <w:rsid w:val="005A699F"/>
    <w:rsid w:val="005B094D"/>
    <w:rsid w:val="005C5367"/>
    <w:rsid w:val="005C7BC5"/>
    <w:rsid w:val="005D1B49"/>
    <w:rsid w:val="005D2146"/>
    <w:rsid w:val="005D663D"/>
    <w:rsid w:val="005D692B"/>
    <w:rsid w:val="005E59D9"/>
    <w:rsid w:val="00604714"/>
    <w:rsid w:val="00606A98"/>
    <w:rsid w:val="00624AAF"/>
    <w:rsid w:val="00643723"/>
    <w:rsid w:val="00652C33"/>
    <w:rsid w:val="00671FC0"/>
    <w:rsid w:val="006766C7"/>
    <w:rsid w:val="00683700"/>
    <w:rsid w:val="00693814"/>
    <w:rsid w:val="006965C4"/>
    <w:rsid w:val="006B1465"/>
    <w:rsid w:val="006B18AE"/>
    <w:rsid w:val="006B403A"/>
    <w:rsid w:val="006B650D"/>
    <w:rsid w:val="006C6F58"/>
    <w:rsid w:val="006F74C3"/>
    <w:rsid w:val="006F77A9"/>
    <w:rsid w:val="0070104B"/>
    <w:rsid w:val="007043F3"/>
    <w:rsid w:val="00715EFD"/>
    <w:rsid w:val="007204D9"/>
    <w:rsid w:val="00727F69"/>
    <w:rsid w:val="00756A33"/>
    <w:rsid w:val="00767C94"/>
    <w:rsid w:val="00785144"/>
    <w:rsid w:val="0078579F"/>
    <w:rsid w:val="00785837"/>
    <w:rsid w:val="00790574"/>
    <w:rsid w:val="007924FB"/>
    <w:rsid w:val="007A4AF2"/>
    <w:rsid w:val="007B79CB"/>
    <w:rsid w:val="007D1394"/>
    <w:rsid w:val="007E4F1A"/>
    <w:rsid w:val="007E6A38"/>
    <w:rsid w:val="00824096"/>
    <w:rsid w:val="00827882"/>
    <w:rsid w:val="00837553"/>
    <w:rsid w:val="00841B61"/>
    <w:rsid w:val="008520EB"/>
    <w:rsid w:val="00854DE8"/>
    <w:rsid w:val="00855960"/>
    <w:rsid w:val="00867B7C"/>
    <w:rsid w:val="0087561E"/>
    <w:rsid w:val="008862BE"/>
    <w:rsid w:val="008A5B15"/>
    <w:rsid w:val="008B3F84"/>
    <w:rsid w:val="008B4E32"/>
    <w:rsid w:val="008D2BFA"/>
    <w:rsid w:val="008D3654"/>
    <w:rsid w:val="008E2C5A"/>
    <w:rsid w:val="008E5F94"/>
    <w:rsid w:val="008F555A"/>
    <w:rsid w:val="00906146"/>
    <w:rsid w:val="00946FAF"/>
    <w:rsid w:val="0096100D"/>
    <w:rsid w:val="00971C45"/>
    <w:rsid w:val="0098392F"/>
    <w:rsid w:val="009C6CCD"/>
    <w:rsid w:val="009D2B38"/>
    <w:rsid w:val="009E77AA"/>
    <w:rsid w:val="00A02A9B"/>
    <w:rsid w:val="00A11FAC"/>
    <w:rsid w:val="00A14C34"/>
    <w:rsid w:val="00A20F5C"/>
    <w:rsid w:val="00A218B1"/>
    <w:rsid w:val="00A222CE"/>
    <w:rsid w:val="00A25097"/>
    <w:rsid w:val="00A26732"/>
    <w:rsid w:val="00A40DC1"/>
    <w:rsid w:val="00A61D6D"/>
    <w:rsid w:val="00A8297F"/>
    <w:rsid w:val="00A863F4"/>
    <w:rsid w:val="00AB0E7A"/>
    <w:rsid w:val="00AB7CF9"/>
    <w:rsid w:val="00AC50D1"/>
    <w:rsid w:val="00AD525F"/>
    <w:rsid w:val="00AD5C14"/>
    <w:rsid w:val="00AE2568"/>
    <w:rsid w:val="00B13684"/>
    <w:rsid w:val="00B34BC1"/>
    <w:rsid w:val="00B37A19"/>
    <w:rsid w:val="00B5274E"/>
    <w:rsid w:val="00B53B84"/>
    <w:rsid w:val="00B56095"/>
    <w:rsid w:val="00B67590"/>
    <w:rsid w:val="00B86BF8"/>
    <w:rsid w:val="00B87AFD"/>
    <w:rsid w:val="00BF5752"/>
    <w:rsid w:val="00C05364"/>
    <w:rsid w:val="00C05A61"/>
    <w:rsid w:val="00C24321"/>
    <w:rsid w:val="00C76502"/>
    <w:rsid w:val="00C9198B"/>
    <w:rsid w:val="00C96454"/>
    <w:rsid w:val="00CA11A4"/>
    <w:rsid w:val="00CA6173"/>
    <w:rsid w:val="00CD05B8"/>
    <w:rsid w:val="00CD0C1D"/>
    <w:rsid w:val="00D012AB"/>
    <w:rsid w:val="00D04A74"/>
    <w:rsid w:val="00D064D4"/>
    <w:rsid w:val="00D27513"/>
    <w:rsid w:val="00D463EC"/>
    <w:rsid w:val="00D477E8"/>
    <w:rsid w:val="00D5235C"/>
    <w:rsid w:val="00D52575"/>
    <w:rsid w:val="00D569EB"/>
    <w:rsid w:val="00D76F0F"/>
    <w:rsid w:val="00D856C9"/>
    <w:rsid w:val="00DA5EA0"/>
    <w:rsid w:val="00DA6CD4"/>
    <w:rsid w:val="00DC20FE"/>
    <w:rsid w:val="00DC2C8F"/>
    <w:rsid w:val="00DC3DB1"/>
    <w:rsid w:val="00DC5449"/>
    <w:rsid w:val="00DC6DA5"/>
    <w:rsid w:val="00E07D8C"/>
    <w:rsid w:val="00E1473B"/>
    <w:rsid w:val="00E24A3E"/>
    <w:rsid w:val="00E42804"/>
    <w:rsid w:val="00E636BD"/>
    <w:rsid w:val="00E676A3"/>
    <w:rsid w:val="00EB421E"/>
    <w:rsid w:val="00EC17B6"/>
    <w:rsid w:val="00EC2CAF"/>
    <w:rsid w:val="00ED757D"/>
    <w:rsid w:val="00EE15B9"/>
    <w:rsid w:val="00EE486A"/>
    <w:rsid w:val="00EF1134"/>
    <w:rsid w:val="00F01817"/>
    <w:rsid w:val="00F113BA"/>
    <w:rsid w:val="00F16663"/>
    <w:rsid w:val="00F2670E"/>
    <w:rsid w:val="00F33A9A"/>
    <w:rsid w:val="00F66F72"/>
    <w:rsid w:val="00F755CE"/>
    <w:rsid w:val="00F80C69"/>
    <w:rsid w:val="00F93F02"/>
    <w:rsid w:val="00FA3ADA"/>
    <w:rsid w:val="00FB652B"/>
    <w:rsid w:val="00FE23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2568"/>
    <w:rPr>
      <w:sz w:val="24"/>
      <w:szCs w:val="24"/>
    </w:rPr>
  </w:style>
  <w:style w:type="paragraph" w:styleId="8">
    <w:name w:val="heading 8"/>
    <w:basedOn w:val="a"/>
    <w:next w:val="a"/>
    <w:link w:val="80"/>
    <w:uiPriority w:val="99"/>
    <w:qFormat/>
    <w:rsid w:val="00D76F0F"/>
    <w:pPr>
      <w:keepNext/>
      <w:jc w:val="both"/>
      <w:outlineLvl w:val="7"/>
    </w:pPr>
    <w:rPr>
      <w:b/>
      <w:color w:val="00000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uiPriority w:val="99"/>
    <w:semiHidden/>
    <w:locked/>
    <w:rsid w:val="00906146"/>
    <w:rPr>
      <w:rFonts w:ascii="Calibri" w:hAnsi="Calibri" w:cs="Times New Roman"/>
      <w:i/>
      <w:iCs/>
      <w:sz w:val="24"/>
      <w:szCs w:val="24"/>
    </w:rPr>
  </w:style>
  <w:style w:type="table" w:styleId="a3">
    <w:name w:val="Table Grid"/>
    <w:basedOn w:val="a1"/>
    <w:uiPriority w:val="99"/>
    <w:rsid w:val="0032110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 3"/>
    <w:basedOn w:val="a"/>
    <w:link w:val="30"/>
    <w:uiPriority w:val="99"/>
    <w:rsid w:val="00D76F0F"/>
    <w:pPr>
      <w:ind w:firstLine="567"/>
      <w:jc w:val="both"/>
    </w:pPr>
    <w:rPr>
      <w:color w:val="000000"/>
      <w:szCs w:val="20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locked/>
    <w:rsid w:val="00906146"/>
    <w:rPr>
      <w:rFonts w:cs="Times New Roman"/>
      <w:sz w:val="16"/>
      <w:szCs w:val="16"/>
    </w:rPr>
  </w:style>
  <w:style w:type="paragraph" w:customStyle="1" w:styleId="1">
    <w:name w:val="Обычный1"/>
    <w:uiPriority w:val="99"/>
    <w:rsid w:val="00D76F0F"/>
    <w:pPr>
      <w:widowControl w:val="0"/>
    </w:pPr>
    <w:rPr>
      <w:sz w:val="20"/>
      <w:szCs w:val="20"/>
    </w:rPr>
  </w:style>
  <w:style w:type="paragraph" w:styleId="a4">
    <w:name w:val="footer"/>
    <w:basedOn w:val="a"/>
    <w:link w:val="a5"/>
    <w:uiPriority w:val="99"/>
    <w:rsid w:val="00D76F0F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5">
    <w:name w:val="Нижний колонтитул Знак"/>
    <w:basedOn w:val="a0"/>
    <w:link w:val="a4"/>
    <w:uiPriority w:val="99"/>
    <w:locked/>
    <w:rsid w:val="00906146"/>
    <w:rPr>
      <w:rFonts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5C7BC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C7BC5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B13684"/>
    <w:pPr>
      <w:ind w:left="720"/>
      <w:contextualSpacing/>
    </w:pPr>
  </w:style>
  <w:style w:type="paragraph" w:styleId="a9">
    <w:name w:val="header"/>
    <w:basedOn w:val="a"/>
    <w:link w:val="aa"/>
    <w:uiPriority w:val="99"/>
    <w:semiHidden/>
    <w:unhideWhenUsed/>
    <w:rsid w:val="005A699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5A699F"/>
    <w:rPr>
      <w:sz w:val="24"/>
      <w:szCs w:val="24"/>
    </w:rPr>
  </w:style>
  <w:style w:type="paragraph" w:styleId="ab">
    <w:name w:val="Body Text"/>
    <w:basedOn w:val="a"/>
    <w:link w:val="ac"/>
    <w:uiPriority w:val="99"/>
    <w:semiHidden/>
    <w:unhideWhenUsed/>
    <w:rsid w:val="001A5BB4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semiHidden/>
    <w:rsid w:val="001A5BB4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2568"/>
    <w:rPr>
      <w:sz w:val="24"/>
      <w:szCs w:val="24"/>
    </w:rPr>
  </w:style>
  <w:style w:type="paragraph" w:styleId="8">
    <w:name w:val="heading 8"/>
    <w:basedOn w:val="a"/>
    <w:next w:val="a"/>
    <w:link w:val="80"/>
    <w:uiPriority w:val="99"/>
    <w:qFormat/>
    <w:rsid w:val="00D76F0F"/>
    <w:pPr>
      <w:keepNext/>
      <w:jc w:val="both"/>
      <w:outlineLvl w:val="7"/>
    </w:pPr>
    <w:rPr>
      <w:b/>
      <w:color w:val="00000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uiPriority w:val="99"/>
    <w:semiHidden/>
    <w:locked/>
    <w:rPr>
      <w:rFonts w:ascii="Calibri" w:hAnsi="Calibri" w:cs="Times New Roman"/>
      <w:i/>
      <w:iCs/>
      <w:sz w:val="24"/>
      <w:szCs w:val="24"/>
    </w:rPr>
  </w:style>
  <w:style w:type="table" w:styleId="a3">
    <w:name w:val="Table Grid"/>
    <w:basedOn w:val="a1"/>
    <w:uiPriority w:val="99"/>
    <w:rsid w:val="0032110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 3"/>
    <w:basedOn w:val="a"/>
    <w:link w:val="30"/>
    <w:uiPriority w:val="99"/>
    <w:rsid w:val="00D76F0F"/>
    <w:pPr>
      <w:ind w:firstLine="567"/>
      <w:jc w:val="both"/>
    </w:pPr>
    <w:rPr>
      <w:color w:val="000000"/>
      <w:szCs w:val="20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locked/>
    <w:rPr>
      <w:rFonts w:cs="Times New Roman"/>
      <w:sz w:val="16"/>
      <w:szCs w:val="16"/>
    </w:rPr>
  </w:style>
  <w:style w:type="paragraph" w:customStyle="1" w:styleId="1">
    <w:name w:val="Обычный1"/>
    <w:uiPriority w:val="99"/>
    <w:rsid w:val="00D76F0F"/>
    <w:pPr>
      <w:widowControl w:val="0"/>
    </w:pPr>
    <w:rPr>
      <w:sz w:val="20"/>
      <w:szCs w:val="20"/>
    </w:rPr>
  </w:style>
  <w:style w:type="paragraph" w:styleId="a4">
    <w:name w:val="footer"/>
    <w:basedOn w:val="a"/>
    <w:link w:val="a5"/>
    <w:uiPriority w:val="99"/>
    <w:rsid w:val="00D76F0F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5">
    <w:name w:val="Нижний колонтитул Знак"/>
    <w:basedOn w:val="a0"/>
    <w:link w:val="a4"/>
    <w:uiPriority w:val="99"/>
    <w:semiHidden/>
    <w:locked/>
    <w:rPr>
      <w:rFonts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175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5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3</Pages>
  <Words>1174</Words>
  <Characters>6695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ГН-03-101-1764, Эксплуатация, э/бл</vt:lpstr>
    </vt:vector>
  </TitlesOfParts>
  <Company>ПКФ</Company>
  <LinksUpToDate>false</LinksUpToDate>
  <CharactersWithSpaces>7854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ГН-03-101-1764, Эксплуатация, э/бл</dc:title>
  <dc:creator>Махнюк</dc:creator>
  <cp:lastModifiedBy>efimov-ao</cp:lastModifiedBy>
  <cp:revision>5</cp:revision>
  <cp:lastPrinted>2014-04-22T13:29:00Z</cp:lastPrinted>
  <dcterms:created xsi:type="dcterms:W3CDTF">2014-04-22T13:04:00Z</dcterms:created>
  <dcterms:modified xsi:type="dcterms:W3CDTF">2014-06-26T09:20:00Z</dcterms:modified>
</cp:coreProperties>
</file>