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ook w:val="04A0" w:firstRow="1" w:lastRow="0" w:firstColumn="1" w:lastColumn="0" w:noHBand="0" w:noVBand="1"/>
      </w:tblPr>
      <w:tblGrid>
        <w:gridCol w:w="3246"/>
        <w:gridCol w:w="230"/>
        <w:gridCol w:w="6838"/>
      </w:tblGrid>
      <w:tr w:rsidR="007B0F02" w:rsidRPr="00A5179D" w:rsidTr="007B0F02">
        <w:trPr>
          <w:trHeight w:val="504"/>
        </w:trPr>
        <w:tc>
          <w:tcPr>
            <w:tcW w:w="3246" w:type="dxa"/>
            <w:shd w:val="clear" w:color="auto" w:fill="auto"/>
          </w:tcPr>
          <w:p w:rsidR="007B0F02" w:rsidRPr="007854FD" w:rsidRDefault="007B0F02" w:rsidP="007B0F02">
            <w:pPr>
              <w:rPr>
                <w:b/>
                <w:sz w:val="28"/>
                <w:szCs w:val="28"/>
              </w:rPr>
            </w:pPr>
          </w:p>
        </w:tc>
        <w:tc>
          <w:tcPr>
            <w:tcW w:w="230" w:type="dxa"/>
            <w:shd w:val="clear" w:color="auto" w:fill="auto"/>
          </w:tcPr>
          <w:p w:rsidR="007B0F02" w:rsidRPr="007854FD" w:rsidRDefault="007B0F02" w:rsidP="007B0F02">
            <w:pPr>
              <w:rPr>
                <w:b/>
                <w:sz w:val="28"/>
                <w:szCs w:val="28"/>
              </w:rPr>
            </w:pPr>
          </w:p>
        </w:tc>
        <w:tc>
          <w:tcPr>
            <w:tcW w:w="6838" w:type="dxa"/>
            <w:shd w:val="clear" w:color="auto" w:fill="auto"/>
          </w:tcPr>
          <w:p w:rsidR="007B0F02" w:rsidRPr="007854FD" w:rsidRDefault="007B0F02" w:rsidP="007B0F02">
            <w:pPr>
              <w:rPr>
                <w:rFonts w:eastAsia="Calibri"/>
                <w:sz w:val="28"/>
                <w:szCs w:val="28"/>
              </w:rPr>
            </w:pPr>
          </w:p>
          <w:p w:rsidR="007B0F02" w:rsidRPr="007854FD" w:rsidRDefault="007B0F02" w:rsidP="007B0F0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7854F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B0F02" w:rsidRPr="007854FD" w:rsidRDefault="007B0F02" w:rsidP="007B0F0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7854FD">
              <w:rPr>
                <w:rFonts w:ascii="Times New Roman" w:hAnsi="Times New Roman" w:cs="Times New Roman"/>
                <w:sz w:val="28"/>
                <w:szCs w:val="28"/>
              </w:rPr>
              <w:t>Президент  ОАО «НИАЭП»</w:t>
            </w:r>
          </w:p>
          <w:p w:rsidR="007B0F02" w:rsidRPr="007854FD" w:rsidRDefault="007B0F02" w:rsidP="007B0F0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7854FD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7B0F02" w:rsidRPr="007854FD" w:rsidRDefault="007B0F02" w:rsidP="007B0F0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F02" w:rsidRPr="007854FD" w:rsidRDefault="007B0F02" w:rsidP="007B0F0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7854FD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7B0F02" w:rsidRPr="007854FD" w:rsidRDefault="007B0F02" w:rsidP="007B0F0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7854F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подпись </w:t>
            </w:r>
          </w:p>
          <w:p w:rsidR="007B0F02" w:rsidRPr="007854FD" w:rsidRDefault="007B0F02" w:rsidP="007B0F02">
            <w:pPr>
              <w:ind w:left="2761"/>
              <w:rPr>
                <w:rFonts w:eastAsia="Calibri"/>
                <w:sz w:val="28"/>
                <w:szCs w:val="28"/>
              </w:rPr>
            </w:pPr>
            <w:r w:rsidRPr="007854FD">
              <w:rPr>
                <w:sz w:val="28"/>
                <w:szCs w:val="28"/>
              </w:rPr>
              <w:t xml:space="preserve">         «___» ________  2014 года</w:t>
            </w:r>
          </w:p>
          <w:p w:rsidR="007B0F02" w:rsidRPr="007854FD" w:rsidRDefault="007B0F02" w:rsidP="007B0F02">
            <w:pPr>
              <w:rPr>
                <w:b/>
                <w:sz w:val="28"/>
                <w:szCs w:val="28"/>
              </w:rPr>
            </w:pPr>
          </w:p>
        </w:tc>
      </w:tr>
    </w:tbl>
    <w:p w:rsidR="007B0F02" w:rsidRPr="00A5179D" w:rsidRDefault="007B0F02" w:rsidP="007B0F02">
      <w:pPr>
        <w:rPr>
          <w:b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7B0F02" w:rsidRPr="007B0F02" w:rsidTr="007B0F02">
        <w:tc>
          <w:tcPr>
            <w:tcW w:w="10314" w:type="dxa"/>
            <w:shd w:val="clear" w:color="auto" w:fill="auto"/>
          </w:tcPr>
          <w:p w:rsidR="007B0F02" w:rsidRPr="007B0F02" w:rsidRDefault="007B0F02" w:rsidP="007B0F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0F02" w:rsidRPr="007B0F02" w:rsidRDefault="007B0F02" w:rsidP="007B0F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0F02" w:rsidRPr="007B0F02" w:rsidRDefault="007B0F02" w:rsidP="007B0F0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0F02">
              <w:rPr>
                <w:rFonts w:ascii="Times New Roman" w:hAnsi="Times New Roman" w:cs="Times New Roman"/>
                <w:bCs/>
                <w:sz w:val="28"/>
                <w:szCs w:val="28"/>
              </w:rPr>
              <w:t>ДОКУМЕНТАЦИЯ ПО ЗАПРОСУ ПРЕДЛОЖЕНИЙ</w:t>
            </w:r>
          </w:p>
          <w:p w:rsidR="007B0F02" w:rsidRPr="007B0F02" w:rsidRDefault="007B0F02" w:rsidP="007B0F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F02">
              <w:rPr>
                <w:rFonts w:ascii="Times New Roman" w:hAnsi="Times New Roman" w:cs="Times New Roman"/>
                <w:sz w:val="28"/>
                <w:szCs w:val="28"/>
              </w:rPr>
              <w:t xml:space="preserve">открытый одноэтапный запрос предложений в электронной форме без квалификационного отбора на право заключения договора </w:t>
            </w:r>
            <w:r w:rsidRPr="007B0F02">
              <w:rPr>
                <w:rFonts w:ascii="Times New Roman" w:hAnsi="Times New Roman" w:cs="Times New Roman"/>
                <w:sz w:val="28"/>
                <w:szCs w:val="28"/>
              </w:rPr>
              <w:br/>
              <w:t>по лоту № 142ИТ/ЗП-014</w:t>
            </w:r>
          </w:p>
          <w:p w:rsidR="007B0F02" w:rsidRPr="007B0F02" w:rsidRDefault="007B0F02" w:rsidP="007B0F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F02">
              <w:rPr>
                <w:rFonts w:ascii="Times New Roman" w:hAnsi="Times New Roman" w:cs="Times New Roman"/>
                <w:sz w:val="28"/>
                <w:szCs w:val="28"/>
              </w:rPr>
              <w:t xml:space="preserve">Право заключение договора на выполнение работ по теме: </w:t>
            </w:r>
          </w:p>
          <w:p w:rsidR="007B0F02" w:rsidRPr="007B0F02" w:rsidRDefault="007B0F02" w:rsidP="007B0F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0F02" w:rsidRPr="007B0F02" w:rsidRDefault="007B0F02" w:rsidP="007B0F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0F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«Создание хранилищ данных и аналитических отчетов </w:t>
            </w:r>
            <w:proofErr w:type="gramStart"/>
            <w:r w:rsidRPr="007B0F02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proofErr w:type="gramEnd"/>
            <w:r w:rsidRPr="007B0F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Pr="007B0F0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SAS</w:t>
            </w:r>
            <w:r w:rsidRPr="007B0F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B0F0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VA</w:t>
            </w:r>
            <w:r w:rsidRPr="007B0F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B0F02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proofErr w:type="gramStart"/>
            <w:r w:rsidRPr="007B0F02">
              <w:rPr>
                <w:rFonts w:ascii="Times New Roman" w:hAnsi="Times New Roman" w:cs="Times New Roman"/>
                <w:b/>
                <w:sz w:val="28"/>
                <w:szCs w:val="28"/>
              </w:rPr>
              <w:t>для</w:t>
            </w:r>
            <w:proofErr w:type="gramEnd"/>
            <w:r w:rsidRPr="007B0F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представления в модуле Аналитика Системы мониторинга и оперативного управления капитальным строительством ОАО «НИАЭП»</w:t>
            </w:r>
          </w:p>
          <w:p w:rsidR="007B0F02" w:rsidRPr="007B0F02" w:rsidRDefault="007B0F02" w:rsidP="007B0F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F02" w:rsidRPr="007B0F02" w:rsidRDefault="007B0F02" w:rsidP="007B0F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F02" w:rsidRPr="007B0F02" w:rsidRDefault="007B0F02" w:rsidP="007B0F02">
            <w:pPr>
              <w:jc w:val="center"/>
              <w:rPr>
                <w:rFonts w:ascii="Times New Roman" w:hAnsi="Times New Roman" w:cs="Times New Roman"/>
                <w:caps/>
                <w:sz w:val="28"/>
                <w:szCs w:val="28"/>
              </w:rPr>
            </w:pPr>
            <w:r w:rsidRPr="007B0F02">
              <w:rPr>
                <w:rFonts w:ascii="Times New Roman" w:hAnsi="Times New Roman" w:cs="Times New Roman"/>
                <w:caps/>
                <w:sz w:val="28"/>
                <w:szCs w:val="28"/>
              </w:rPr>
              <w:t>том 2 «техническая часть»</w:t>
            </w:r>
          </w:p>
          <w:p w:rsidR="007B0F02" w:rsidRPr="007B0F02" w:rsidRDefault="007B0F02" w:rsidP="007B0F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0F02" w:rsidRPr="007B0F02" w:rsidRDefault="007B0F02" w:rsidP="007B0F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B0F02" w:rsidRPr="007B0F02" w:rsidRDefault="007B0F02" w:rsidP="007B0F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0F02">
        <w:rPr>
          <w:rFonts w:ascii="Times New Roman" w:hAnsi="Times New Roman" w:cs="Times New Roman"/>
          <w:sz w:val="28"/>
          <w:szCs w:val="28"/>
        </w:rPr>
        <w:t xml:space="preserve">г. Нижний Новгород </w:t>
      </w:r>
    </w:p>
    <w:p w:rsidR="00240835" w:rsidRPr="007B0F02" w:rsidRDefault="007B0F02" w:rsidP="007B0F02">
      <w:pPr>
        <w:tabs>
          <w:tab w:val="left" w:pos="567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0F02">
        <w:rPr>
          <w:rFonts w:ascii="Times New Roman" w:hAnsi="Times New Roman" w:cs="Times New Roman"/>
          <w:sz w:val="28"/>
          <w:szCs w:val="28"/>
        </w:rPr>
        <w:t>2014 год</w:t>
      </w:r>
    </w:p>
    <w:p w:rsidR="00240835" w:rsidRDefault="00240835" w:rsidP="00BE7BDD">
      <w:pPr>
        <w:tabs>
          <w:tab w:val="left" w:pos="5670"/>
        </w:tabs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 w:cs="Arial"/>
          <w:b/>
          <w:sz w:val="24"/>
          <w:szCs w:val="24"/>
        </w:rPr>
      </w:pPr>
    </w:p>
    <w:p w:rsidR="007B0F02" w:rsidRDefault="007B0F02">
      <w:pPr>
        <w:rPr>
          <w:rFonts w:ascii="Times New Roman" w:eastAsia="Times New Roman" w:hAnsi="Times New Roman" w:cs="Arial"/>
          <w:b/>
          <w:sz w:val="24"/>
          <w:szCs w:val="24"/>
        </w:rPr>
      </w:pPr>
      <w:r>
        <w:rPr>
          <w:rFonts w:ascii="Times New Roman" w:eastAsia="Times New Roman" w:hAnsi="Times New Roman" w:cs="Arial"/>
          <w:b/>
          <w:sz w:val="24"/>
          <w:szCs w:val="24"/>
        </w:rPr>
        <w:br w:type="page"/>
      </w:r>
    </w:p>
    <w:p w:rsidR="00240835" w:rsidRDefault="007B0F02" w:rsidP="00BE7BDD">
      <w:pPr>
        <w:tabs>
          <w:tab w:val="left" w:pos="5670"/>
        </w:tabs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 w:cs="Arial"/>
          <w:b/>
          <w:sz w:val="24"/>
          <w:szCs w:val="24"/>
        </w:rPr>
      </w:pPr>
      <w:r>
        <w:rPr>
          <w:rFonts w:ascii="Times New Roman" w:eastAsia="Times New Roman" w:hAnsi="Times New Roman" w:cs="Arial"/>
          <w:b/>
          <w:noProof/>
          <w:sz w:val="24"/>
          <w:szCs w:val="24"/>
        </w:rPr>
        <w:lastRenderedPageBreak/>
        <w:drawing>
          <wp:inline distT="0" distB="0" distL="0" distR="0">
            <wp:extent cx="6008915" cy="8835242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758" cy="8843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F02" w:rsidRDefault="007B0F02" w:rsidP="00240835">
      <w:pPr>
        <w:tabs>
          <w:tab w:val="left" w:pos="5670"/>
        </w:tabs>
        <w:spacing w:after="120" w:line="36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</w:p>
    <w:p w:rsidR="00240835" w:rsidRPr="00240835" w:rsidRDefault="00240835" w:rsidP="00240835">
      <w:pPr>
        <w:tabs>
          <w:tab w:val="left" w:pos="5670"/>
        </w:tabs>
        <w:spacing w:after="120" w:line="36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  <w:sectPr w:rsidR="00240835" w:rsidRPr="00240835" w:rsidSect="00BE7BDD">
          <w:headerReference w:type="default" r:id="rId10"/>
          <w:headerReference w:type="first" r:id="rId11"/>
          <w:pgSz w:w="11906" w:h="16838" w:code="9"/>
          <w:pgMar w:top="826" w:right="851" w:bottom="426" w:left="1134" w:header="426" w:footer="709" w:gutter="0"/>
          <w:cols w:space="708"/>
          <w:titlePg/>
          <w:docGrid w:linePitch="360"/>
        </w:sectPr>
      </w:pPr>
      <w:r w:rsidRPr="00240835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</w:p>
    <w:p w:rsidR="00DC1B12" w:rsidRDefault="00DC1B12" w:rsidP="00DC1B12">
      <w:pPr>
        <w:pStyle w:val="17"/>
        <w:tabs>
          <w:tab w:val="left" w:pos="440"/>
          <w:tab w:val="right" w:leader="dot" w:pos="9345"/>
        </w:tabs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lastRenderedPageBreak/>
        <w:t>СОДЕРЖАНИЕ</w:t>
      </w:r>
    </w:p>
    <w:p w:rsidR="00DC1B12" w:rsidRPr="00DC1B12" w:rsidRDefault="00DC1B12" w:rsidP="00DC1B12"/>
    <w:p w:rsidR="00BE7A2A" w:rsidRPr="00BE7A2A" w:rsidRDefault="001B2234" w:rsidP="00BE7A2A">
      <w:pPr>
        <w:pStyle w:val="17"/>
        <w:tabs>
          <w:tab w:val="left" w:pos="44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BE7A2A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fldChar w:fldCharType="begin"/>
      </w:r>
      <w:r w:rsidR="002827C2" w:rsidRPr="00BE7A2A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instrText xml:space="preserve"> TOC \o "1-4" \h \z \u </w:instrText>
      </w:r>
      <w:r w:rsidRPr="00BE7A2A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fldChar w:fldCharType="separate"/>
      </w:r>
      <w:hyperlink w:anchor="_Toc398116470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1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Термины и определения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_Toc398116470 \h </w:instrText>
        </w:r>
        <w:r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5</w:t>
        </w:r>
        <w:r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17"/>
        <w:tabs>
          <w:tab w:val="left" w:pos="44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71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2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Общие сведения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_Toc398116471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7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72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2.1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Полное наименование работ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_Toc398116472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7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73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2.2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Наименование исполнителя и заказчика работ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_Toc398116473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7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74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2.3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Перечень документов, на основании которых выполняются работы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_Toc398116474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7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75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2.4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Плановые сроки начала и окончания работ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_Toc398116475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8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76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2.5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Сведения об источнике и порядках финансирования работ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_Toc398116476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8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77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2.6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Порядок оформления и предъявления заказчику результатов работ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_Toc398116477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8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17"/>
        <w:tabs>
          <w:tab w:val="left" w:pos="44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78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3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Назначение и цели выполняемых работ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_Toc398116478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9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17"/>
        <w:tabs>
          <w:tab w:val="left" w:pos="44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79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4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Характеристика автоматизируемого процесса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_Toc398116479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10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17"/>
        <w:tabs>
          <w:tab w:val="left" w:pos="44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80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5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Требования к работам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_Toc398116480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11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81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5.1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Требования к работам в целом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_Toc398116481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11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82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5.2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 xml:space="preserve">Требования к работам по ПО </w:t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  <w:lang w:val="en-GB"/>
          </w:rPr>
          <w:t>SAS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_Toc398116482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11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32"/>
        <w:tabs>
          <w:tab w:val="left" w:pos="132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83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5.2.1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 xml:space="preserve">Требования к </w:t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  <w:lang w:val="en-GB"/>
          </w:rPr>
          <w:t>ETL</w:t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-процедурам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_Toc398116483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11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32"/>
        <w:tabs>
          <w:tab w:val="left" w:pos="132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84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5.2.2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 xml:space="preserve">Требования к организации хранения данных в ПО </w:t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  <w:lang w:val="en-GB"/>
          </w:rPr>
          <w:t>SAS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_Toc398116484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12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17"/>
        <w:tabs>
          <w:tab w:val="left" w:pos="44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85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6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Состав и содержание работ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_Toc398116485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13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86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6.1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Определение источников исходных данных для расчета аналитических показателей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_Toc398116486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13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87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6.2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Формализации алгоритмов расчета аналитических показателей «Альбома аналитических показателей ОАО «НИАЭП»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_Toc398116487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14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88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6.3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Разработка модели данных аналитического ХД в ПО SAS, разработка детальной части ХД, разработка витрин с данными и разработка ETL-процессов для извлечения, трансформации и загрузки исходных данных</w:t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  <w:lang w:val="en-US"/>
          </w:rPr>
          <w:t> </w:t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ХД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_Toc398116488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14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89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6.4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Построение аналитических отчетов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_Toc398116489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14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17"/>
        <w:tabs>
          <w:tab w:val="left" w:pos="44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90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7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Порядок контроля и приемки работ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_Toc398116490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18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91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7.1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Виды, состав, объем и методы испытаний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_Toc398116491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18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92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7.2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Общие требования к приемке работ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_Toc398116492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18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93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7.3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Статус приемочной комиссии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_Toc398116493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18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17"/>
        <w:tabs>
          <w:tab w:val="left" w:pos="44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94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8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Требования к составу и содержанию работ по подготовке объекта автоматизации к переходу на автоматизированный процесс предоставления аналитической отчетности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_Toc398116494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19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95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8.1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Требования к организационному обеспечению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_Toc398116495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19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96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8.2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Приведение поступающей в систему информации к виду, пригодному для обработки с помощью ЭВМ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_Toc398116496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19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97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8.3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Изменения, которые необходимо осуществить в объекте автоматизации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_Toc398116497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20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17"/>
        <w:tabs>
          <w:tab w:val="left" w:pos="44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98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9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Требования к документированию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_Toc398116498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22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22"/>
        <w:tabs>
          <w:tab w:val="left" w:pos="88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499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9.1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Перечень подлежащих разработке комплектов и видов документов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_Toc398116499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22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BE7A2A" w:rsidRPr="00BE7A2A" w:rsidRDefault="00212D42" w:rsidP="00BE7A2A">
      <w:pPr>
        <w:pStyle w:val="17"/>
        <w:tabs>
          <w:tab w:val="left" w:pos="660"/>
          <w:tab w:val="right" w:leader="dot" w:pos="93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hyperlink w:anchor="_Toc398116500" w:history="1"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10</w:t>
        </w:r>
        <w:r w:rsidR="00BE7A2A" w:rsidRPr="00BE7A2A">
          <w:rPr>
            <w:rFonts w:ascii="Times New Roman" w:hAnsi="Times New Roman" w:cs="Times New Roman"/>
            <w:noProof/>
            <w:sz w:val="24"/>
            <w:szCs w:val="24"/>
          </w:rPr>
          <w:tab/>
        </w:r>
        <w:r w:rsidR="00BE7A2A" w:rsidRPr="00BE7A2A">
          <w:rPr>
            <w:rStyle w:val="af1"/>
            <w:rFonts w:ascii="Times New Roman" w:hAnsi="Times New Roman" w:cs="Times New Roman"/>
            <w:noProof/>
            <w:sz w:val="24"/>
            <w:szCs w:val="24"/>
          </w:rPr>
          <w:t>Источники разработки</w:t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BE7A2A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_Toc398116500 \h </w:instrTex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7F27E8">
          <w:rPr>
            <w:rFonts w:ascii="Times New Roman" w:hAnsi="Times New Roman" w:cs="Times New Roman"/>
            <w:noProof/>
            <w:webHidden/>
            <w:sz w:val="24"/>
            <w:szCs w:val="24"/>
          </w:rPr>
          <w:t>24</w:t>
        </w:r>
        <w:r w:rsidR="001B2234" w:rsidRPr="00BE7A2A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2827C2" w:rsidRPr="00BE7A2A" w:rsidRDefault="001B2234" w:rsidP="00BE7A2A">
      <w:pPr>
        <w:pStyle w:val="17"/>
        <w:tabs>
          <w:tab w:val="left" w:pos="660"/>
          <w:tab w:val="right" w:leader="dot" w:pos="9345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E7A2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2827C2" w:rsidRPr="00BE7A2A" w:rsidRDefault="002827C2" w:rsidP="00BE7A2A">
      <w:pPr>
        <w:tabs>
          <w:tab w:val="left" w:pos="567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2827C2" w:rsidRPr="00BE7A2A" w:rsidSect="007A39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827C2" w:rsidRPr="002827C2" w:rsidRDefault="002827C2" w:rsidP="0095458C">
      <w:pPr>
        <w:pStyle w:val="11"/>
      </w:pPr>
      <w:bookmarkStart w:id="0" w:name="_Toc398116470"/>
      <w:r w:rsidRPr="002827C2">
        <w:lastRenderedPageBreak/>
        <w:t>Термины и определения</w:t>
      </w:r>
      <w:bookmarkEnd w:id="0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43"/>
        <w:gridCol w:w="6628"/>
      </w:tblGrid>
      <w:tr w:rsidR="002827C2" w:rsidRPr="002827C2" w:rsidTr="00F44A45">
        <w:tc>
          <w:tcPr>
            <w:tcW w:w="2943" w:type="dxa"/>
          </w:tcPr>
          <w:p w:rsidR="002827C2" w:rsidRPr="00937731" w:rsidRDefault="002827C2" w:rsidP="00937731">
            <w:pPr>
              <w:tabs>
                <w:tab w:val="left" w:pos="5670"/>
              </w:tabs>
              <w:suppressAutoHyphens/>
              <w:spacing w:before="20" w:after="120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937731">
              <w:rPr>
                <w:rFonts w:cs="Arial"/>
                <w:b/>
                <w:sz w:val="24"/>
                <w:szCs w:val="24"/>
              </w:rPr>
              <w:t>Сокращение, определение</w:t>
            </w:r>
          </w:p>
        </w:tc>
        <w:tc>
          <w:tcPr>
            <w:tcW w:w="6628" w:type="dxa"/>
          </w:tcPr>
          <w:p w:rsidR="002827C2" w:rsidRPr="00937731" w:rsidRDefault="002827C2" w:rsidP="00937731">
            <w:pPr>
              <w:tabs>
                <w:tab w:val="left" w:pos="5670"/>
              </w:tabs>
              <w:suppressAutoHyphens/>
              <w:spacing w:before="20" w:after="120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937731">
              <w:rPr>
                <w:rFonts w:cs="Arial"/>
                <w:b/>
                <w:sz w:val="24"/>
                <w:szCs w:val="24"/>
              </w:rPr>
              <w:t>Значение</w:t>
            </w:r>
          </w:p>
        </w:tc>
      </w:tr>
      <w:tr w:rsidR="002827C2" w:rsidRPr="002827C2" w:rsidTr="00F44A45">
        <w:tc>
          <w:tcPr>
            <w:tcW w:w="2943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НИАЭП, Заказчик</w:t>
            </w:r>
          </w:p>
        </w:tc>
        <w:tc>
          <w:tcPr>
            <w:tcW w:w="6628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Открытое акционерное общество «НИЖЕГОРОДСКАЯ ИНЖИНИРИНГОВАЯ КОМПАНИЯ «АТОМЭНЕРГОПРОЕКТ»</w:t>
            </w:r>
          </w:p>
        </w:tc>
      </w:tr>
      <w:tr w:rsidR="002827C2" w:rsidRPr="002827C2" w:rsidTr="00F44A45">
        <w:tc>
          <w:tcPr>
            <w:tcW w:w="2943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Исполнитель</w:t>
            </w:r>
          </w:p>
        </w:tc>
        <w:tc>
          <w:tcPr>
            <w:tcW w:w="6628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Юридическое лицо, удовлетворяющее требованиям конкурсной документации, победившее в конкурсе на выполнение работ, указанных в настоящем техническом задании</w:t>
            </w:r>
          </w:p>
        </w:tc>
      </w:tr>
      <w:tr w:rsidR="002827C2" w:rsidRPr="002827C2" w:rsidTr="00F44A45">
        <w:tc>
          <w:tcPr>
            <w:tcW w:w="2943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Функциональный заказчик</w:t>
            </w:r>
          </w:p>
        </w:tc>
        <w:tc>
          <w:tcPr>
            <w:tcW w:w="6628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Внутренний заказчик проекта в ОАО «НИАЭП», определяющий требования к содержанию и результатам проекта</w:t>
            </w:r>
          </w:p>
        </w:tc>
      </w:tr>
      <w:tr w:rsidR="002827C2" w:rsidRPr="002827C2" w:rsidTr="00F44A45">
        <w:tc>
          <w:tcPr>
            <w:tcW w:w="2943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ПО</w:t>
            </w:r>
          </w:p>
        </w:tc>
        <w:tc>
          <w:tcPr>
            <w:tcW w:w="6628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Программное обеспечение</w:t>
            </w:r>
          </w:p>
        </w:tc>
      </w:tr>
      <w:tr w:rsidR="002827C2" w:rsidRPr="002827C2" w:rsidTr="00F44A45">
        <w:tc>
          <w:tcPr>
            <w:tcW w:w="2943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ТЗ</w:t>
            </w:r>
          </w:p>
        </w:tc>
        <w:tc>
          <w:tcPr>
            <w:tcW w:w="6628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Техническое задание</w:t>
            </w:r>
          </w:p>
        </w:tc>
      </w:tr>
      <w:tr w:rsidR="002827C2" w:rsidRPr="002827C2" w:rsidTr="00F44A45">
        <w:tc>
          <w:tcPr>
            <w:tcW w:w="2943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АЭС</w:t>
            </w:r>
          </w:p>
        </w:tc>
        <w:tc>
          <w:tcPr>
            <w:tcW w:w="6628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Атомная электростанция</w:t>
            </w:r>
          </w:p>
        </w:tc>
      </w:tr>
      <w:tr w:rsidR="002827C2" w:rsidRPr="002827C2" w:rsidTr="00F44A45">
        <w:tc>
          <w:tcPr>
            <w:tcW w:w="2943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ОКС</w:t>
            </w:r>
          </w:p>
        </w:tc>
        <w:tc>
          <w:tcPr>
            <w:tcW w:w="6628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Объект капитального строительства</w:t>
            </w:r>
          </w:p>
        </w:tc>
      </w:tr>
      <w:tr w:rsidR="002827C2" w:rsidRPr="002827C2" w:rsidTr="00F44A45">
        <w:tc>
          <w:tcPr>
            <w:tcW w:w="2943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ИС</w:t>
            </w:r>
          </w:p>
        </w:tc>
        <w:tc>
          <w:tcPr>
            <w:tcW w:w="6628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 xml:space="preserve">Информационная система </w:t>
            </w:r>
          </w:p>
        </w:tc>
      </w:tr>
      <w:tr w:rsidR="002827C2" w:rsidRPr="002827C2" w:rsidTr="00F44A45">
        <w:tc>
          <w:tcPr>
            <w:tcW w:w="2943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НСД</w:t>
            </w:r>
          </w:p>
        </w:tc>
        <w:tc>
          <w:tcPr>
            <w:tcW w:w="6628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Несанкционированный доступ</w:t>
            </w:r>
          </w:p>
        </w:tc>
      </w:tr>
      <w:tr w:rsidR="002827C2" w:rsidRPr="002827C2" w:rsidTr="00F44A45">
        <w:tc>
          <w:tcPr>
            <w:tcW w:w="2943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  <w:lang w:val="en-GB"/>
              </w:rPr>
            </w:pPr>
            <w:r w:rsidRPr="002827C2">
              <w:rPr>
                <w:sz w:val="24"/>
                <w:szCs w:val="24"/>
              </w:rPr>
              <w:t xml:space="preserve">Витрина данных </w:t>
            </w:r>
            <w:r w:rsidRPr="002827C2">
              <w:rPr>
                <w:sz w:val="24"/>
                <w:szCs w:val="24"/>
                <w:lang w:val="en-GB"/>
              </w:rPr>
              <w:t>SAS</w:t>
            </w:r>
          </w:p>
        </w:tc>
        <w:tc>
          <w:tcPr>
            <w:tcW w:w="6628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 xml:space="preserve">«Срез» </w:t>
            </w:r>
            <w:hyperlink r:id="rId12" w:tooltip="Хранилище данных" w:history="1">
              <w:r w:rsidRPr="002827C2">
                <w:rPr>
                  <w:sz w:val="24"/>
                  <w:szCs w:val="24"/>
                </w:rPr>
                <w:t>хранилища данных</w:t>
              </w:r>
            </w:hyperlink>
            <w:r w:rsidRPr="002827C2">
              <w:rPr>
                <w:sz w:val="24"/>
                <w:szCs w:val="24"/>
              </w:rPr>
              <w:t>, представляющий собой массив тематической, узконаправленной информации, ориентированный, например, на пользователей одной рабочей группы или департамента</w:t>
            </w:r>
          </w:p>
        </w:tc>
      </w:tr>
      <w:tr w:rsidR="002827C2" w:rsidRPr="002827C2" w:rsidTr="00F44A45">
        <w:tc>
          <w:tcPr>
            <w:tcW w:w="2943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Альбом аналитических показателей ОАО</w:t>
            </w:r>
            <w:r w:rsidRPr="002827C2">
              <w:rPr>
                <w:sz w:val="24"/>
                <w:szCs w:val="24"/>
                <w:lang w:val="en-US"/>
              </w:rPr>
              <w:t> </w:t>
            </w:r>
            <w:r w:rsidRPr="002827C2">
              <w:rPr>
                <w:sz w:val="24"/>
                <w:szCs w:val="24"/>
              </w:rPr>
              <w:t>«НИАЭП»</w:t>
            </w:r>
          </w:p>
        </w:tc>
        <w:tc>
          <w:tcPr>
            <w:tcW w:w="6628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 xml:space="preserve">Альбом ключевых аналитических </w:t>
            </w:r>
            <w:proofErr w:type="gramStart"/>
            <w:r w:rsidRPr="002827C2">
              <w:rPr>
                <w:sz w:val="24"/>
                <w:szCs w:val="24"/>
              </w:rPr>
              <w:t>показателей реализации Проекта сооружения объектов капитального строительства</w:t>
            </w:r>
            <w:proofErr w:type="gramEnd"/>
            <w:r w:rsidRPr="002827C2">
              <w:rPr>
                <w:sz w:val="24"/>
                <w:szCs w:val="24"/>
              </w:rPr>
              <w:t xml:space="preserve">  для представления в Центре управления проектами ОАО</w:t>
            </w:r>
            <w:r w:rsidRPr="002827C2">
              <w:rPr>
                <w:sz w:val="24"/>
                <w:szCs w:val="24"/>
                <w:lang w:val="en-US"/>
              </w:rPr>
              <w:t> </w:t>
            </w:r>
            <w:r w:rsidRPr="002827C2">
              <w:rPr>
                <w:sz w:val="24"/>
                <w:szCs w:val="24"/>
              </w:rPr>
              <w:t>«НИАЭП»</w:t>
            </w:r>
          </w:p>
        </w:tc>
      </w:tr>
      <w:tr w:rsidR="002827C2" w:rsidRPr="002827C2" w:rsidTr="00F44A45">
        <w:tc>
          <w:tcPr>
            <w:tcW w:w="2943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  <w:lang w:val="en-GB"/>
              </w:rPr>
            </w:pPr>
            <w:r w:rsidRPr="002827C2">
              <w:rPr>
                <w:sz w:val="24"/>
                <w:szCs w:val="24"/>
                <w:lang w:val="en-GB"/>
              </w:rPr>
              <w:t>SAS VA</w:t>
            </w:r>
          </w:p>
        </w:tc>
        <w:tc>
          <w:tcPr>
            <w:tcW w:w="6628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 xml:space="preserve">Программное обеспечение </w:t>
            </w:r>
            <w:r w:rsidRPr="002827C2">
              <w:rPr>
                <w:sz w:val="24"/>
                <w:szCs w:val="24"/>
                <w:lang w:val="en-GB"/>
              </w:rPr>
              <w:t>SAS</w:t>
            </w:r>
            <w:r w:rsidRPr="002827C2">
              <w:rPr>
                <w:sz w:val="24"/>
                <w:szCs w:val="24"/>
              </w:rPr>
              <w:t xml:space="preserve"> </w:t>
            </w:r>
            <w:r w:rsidRPr="002827C2">
              <w:rPr>
                <w:sz w:val="24"/>
                <w:szCs w:val="24"/>
                <w:lang w:val="en-GB"/>
              </w:rPr>
              <w:t>Visual</w:t>
            </w:r>
            <w:r w:rsidRPr="002827C2">
              <w:rPr>
                <w:sz w:val="24"/>
                <w:szCs w:val="24"/>
              </w:rPr>
              <w:t xml:space="preserve"> </w:t>
            </w:r>
            <w:r w:rsidRPr="002827C2">
              <w:rPr>
                <w:sz w:val="24"/>
                <w:szCs w:val="24"/>
                <w:lang w:val="en-GB"/>
              </w:rPr>
              <w:t>Analytics</w:t>
            </w:r>
          </w:p>
        </w:tc>
      </w:tr>
      <w:tr w:rsidR="002827C2" w:rsidRPr="002827C2" w:rsidTr="00F44A45">
        <w:tc>
          <w:tcPr>
            <w:tcW w:w="2943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  <w:lang w:val="en-GB"/>
              </w:rPr>
              <w:t>SAS DI</w:t>
            </w:r>
          </w:p>
        </w:tc>
        <w:tc>
          <w:tcPr>
            <w:tcW w:w="6628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 xml:space="preserve">Программное обеспечение </w:t>
            </w:r>
            <w:r w:rsidRPr="002827C2">
              <w:rPr>
                <w:sz w:val="24"/>
                <w:szCs w:val="24"/>
                <w:lang w:val="en-GB"/>
              </w:rPr>
              <w:t>SAS</w:t>
            </w:r>
            <w:r w:rsidRPr="002827C2">
              <w:rPr>
                <w:sz w:val="24"/>
                <w:szCs w:val="24"/>
              </w:rPr>
              <w:t xml:space="preserve"> </w:t>
            </w:r>
            <w:r w:rsidRPr="002827C2">
              <w:rPr>
                <w:sz w:val="24"/>
                <w:szCs w:val="24"/>
                <w:lang w:val="en-GB"/>
              </w:rPr>
              <w:t>Data</w:t>
            </w:r>
            <w:r w:rsidRPr="002827C2">
              <w:rPr>
                <w:sz w:val="24"/>
                <w:szCs w:val="24"/>
              </w:rPr>
              <w:t xml:space="preserve"> </w:t>
            </w:r>
            <w:r w:rsidRPr="002827C2">
              <w:rPr>
                <w:sz w:val="24"/>
                <w:szCs w:val="24"/>
                <w:lang w:val="en-GB"/>
              </w:rPr>
              <w:t>Integration</w:t>
            </w:r>
          </w:p>
        </w:tc>
      </w:tr>
      <w:tr w:rsidR="002827C2" w:rsidRPr="002827C2" w:rsidTr="00F44A45">
        <w:tc>
          <w:tcPr>
            <w:tcW w:w="2943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ХД</w:t>
            </w:r>
          </w:p>
        </w:tc>
        <w:tc>
          <w:tcPr>
            <w:tcW w:w="6628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Хранилище данных</w:t>
            </w:r>
          </w:p>
        </w:tc>
      </w:tr>
      <w:tr w:rsidR="00A456C5" w:rsidRPr="002827C2" w:rsidTr="00F44A45">
        <w:tc>
          <w:tcPr>
            <w:tcW w:w="2943" w:type="dxa"/>
          </w:tcPr>
          <w:p w:rsidR="00A456C5" w:rsidRPr="002827C2" w:rsidRDefault="00A456C5" w:rsidP="00A456C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A456C5">
              <w:rPr>
                <w:sz w:val="24"/>
                <w:szCs w:val="24"/>
              </w:rPr>
              <w:t>Детальное хранилище</w:t>
            </w:r>
          </w:p>
        </w:tc>
        <w:tc>
          <w:tcPr>
            <w:tcW w:w="6628" w:type="dxa"/>
          </w:tcPr>
          <w:p w:rsidR="00A456C5" w:rsidRPr="002827C2" w:rsidRDefault="00937731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37731">
              <w:rPr>
                <w:sz w:val="24"/>
                <w:szCs w:val="24"/>
              </w:rPr>
              <w:t>(Детальная часть хранилища) – таблицы, в которых хранятся наиболее низкоуровневые данные (в той степени детализации, в которой находятся в исходных данных)</w:t>
            </w:r>
          </w:p>
        </w:tc>
      </w:tr>
      <w:tr w:rsidR="00A456C5" w:rsidRPr="002827C2" w:rsidTr="00F44A45">
        <w:tc>
          <w:tcPr>
            <w:tcW w:w="2943" w:type="dxa"/>
          </w:tcPr>
          <w:p w:rsidR="00A456C5" w:rsidRPr="002827C2" w:rsidRDefault="004432E1" w:rsidP="00A456C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A456C5">
              <w:rPr>
                <w:sz w:val="24"/>
                <w:szCs w:val="24"/>
              </w:rPr>
              <w:t xml:space="preserve">Аналитические </w:t>
            </w:r>
            <w:r w:rsidR="00A456C5" w:rsidRPr="00A456C5">
              <w:rPr>
                <w:sz w:val="24"/>
                <w:szCs w:val="24"/>
              </w:rPr>
              <w:t>витрины</w:t>
            </w:r>
          </w:p>
        </w:tc>
        <w:tc>
          <w:tcPr>
            <w:tcW w:w="6628" w:type="dxa"/>
          </w:tcPr>
          <w:p w:rsidR="00A456C5" w:rsidRPr="002827C2" w:rsidRDefault="00937731" w:rsidP="0093773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37731">
              <w:rPr>
                <w:sz w:val="24"/>
                <w:szCs w:val="24"/>
              </w:rPr>
              <w:t xml:space="preserve">Таблицы, в которых данные агрегированы, представлены в </w:t>
            </w:r>
            <w:r w:rsidRPr="00937731">
              <w:rPr>
                <w:sz w:val="24"/>
                <w:szCs w:val="24"/>
              </w:rPr>
              <w:lastRenderedPageBreak/>
              <w:t>формате, удобном для построения отчетов</w:t>
            </w:r>
          </w:p>
        </w:tc>
      </w:tr>
      <w:tr w:rsidR="00A456C5" w:rsidRPr="002827C2" w:rsidTr="00F44A45">
        <w:tc>
          <w:tcPr>
            <w:tcW w:w="2943" w:type="dxa"/>
          </w:tcPr>
          <w:p w:rsidR="00A456C5" w:rsidRPr="002827C2" w:rsidRDefault="004432E1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A456C5">
              <w:rPr>
                <w:sz w:val="24"/>
                <w:szCs w:val="24"/>
              </w:rPr>
              <w:lastRenderedPageBreak/>
              <w:t xml:space="preserve">Насыщение </w:t>
            </w:r>
            <w:r w:rsidR="00A456C5" w:rsidRPr="00A456C5">
              <w:rPr>
                <w:sz w:val="24"/>
                <w:szCs w:val="24"/>
              </w:rPr>
              <w:t>данных</w:t>
            </w:r>
          </w:p>
        </w:tc>
        <w:tc>
          <w:tcPr>
            <w:tcW w:w="6628" w:type="dxa"/>
          </w:tcPr>
          <w:p w:rsidR="00A456C5" w:rsidRPr="002827C2" w:rsidRDefault="00937731" w:rsidP="0093773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37731">
              <w:rPr>
                <w:sz w:val="24"/>
                <w:szCs w:val="24"/>
              </w:rPr>
              <w:t>(оно же обогащение) – процесс обогащение данных, происходящий по следующей схеме: имеются две таблицы исходных данных, в которых отражаются сведения об одном и том же объекте, но в разных представлениях и с разным атрибутивным составом. В процессе насыщения с использованием данных из двух исходных таблиц создается одна запись, содержащая данные об объекте, которые ранее были разрознены по двум таблицам.</w:t>
            </w:r>
          </w:p>
        </w:tc>
      </w:tr>
      <w:tr w:rsidR="00937731" w:rsidRPr="002827C2" w:rsidTr="00F44A45">
        <w:tc>
          <w:tcPr>
            <w:tcW w:w="2943" w:type="dxa"/>
          </w:tcPr>
          <w:p w:rsidR="00937731" w:rsidRPr="00A456C5" w:rsidRDefault="00937731" w:rsidP="00A456C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rFonts w:cs="Arial"/>
                <w:sz w:val="24"/>
                <w:szCs w:val="24"/>
              </w:rPr>
              <w:t>Детальные данные</w:t>
            </w:r>
          </w:p>
        </w:tc>
        <w:tc>
          <w:tcPr>
            <w:tcW w:w="6628" w:type="dxa"/>
          </w:tcPr>
          <w:p w:rsidR="00937731" w:rsidRPr="002827C2" w:rsidRDefault="00937731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37731">
              <w:rPr>
                <w:sz w:val="24"/>
                <w:szCs w:val="24"/>
              </w:rPr>
              <w:t>Данные, имеющие детализацию исходных источников данных</w:t>
            </w:r>
          </w:p>
        </w:tc>
      </w:tr>
      <w:tr w:rsidR="002827C2" w:rsidRPr="002827C2" w:rsidTr="00F44A45">
        <w:tc>
          <w:tcPr>
            <w:tcW w:w="2943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  <w:lang w:val="en-GB"/>
              </w:rPr>
            </w:pPr>
            <w:r w:rsidRPr="002827C2">
              <w:rPr>
                <w:sz w:val="24"/>
                <w:szCs w:val="24"/>
                <w:lang w:val="en-GB"/>
              </w:rPr>
              <w:t>ETL</w:t>
            </w:r>
          </w:p>
        </w:tc>
        <w:tc>
          <w:tcPr>
            <w:tcW w:w="6628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 xml:space="preserve">(от англ. </w:t>
            </w:r>
            <w:r w:rsidRPr="002827C2">
              <w:rPr>
                <w:sz w:val="24"/>
                <w:szCs w:val="24"/>
                <w:lang w:val="en-GB"/>
              </w:rPr>
              <w:t>Extract</w:t>
            </w:r>
            <w:r w:rsidRPr="002827C2">
              <w:rPr>
                <w:sz w:val="24"/>
                <w:szCs w:val="24"/>
              </w:rPr>
              <w:t>-</w:t>
            </w:r>
            <w:r w:rsidRPr="002827C2">
              <w:rPr>
                <w:sz w:val="24"/>
                <w:szCs w:val="24"/>
                <w:lang w:val="en-GB"/>
              </w:rPr>
              <w:t>Transform</w:t>
            </w:r>
            <w:r w:rsidRPr="002827C2">
              <w:rPr>
                <w:sz w:val="24"/>
                <w:szCs w:val="24"/>
              </w:rPr>
              <w:t>-</w:t>
            </w:r>
            <w:r w:rsidRPr="002827C2">
              <w:rPr>
                <w:sz w:val="24"/>
                <w:szCs w:val="24"/>
                <w:lang w:val="en-GB"/>
              </w:rPr>
              <w:t>Load</w:t>
            </w:r>
            <w:r w:rsidRPr="002827C2">
              <w:rPr>
                <w:sz w:val="24"/>
                <w:szCs w:val="24"/>
              </w:rPr>
              <w:t>) – программный код (процедуры), извлекающий данные из источников исходных данных, преобразующий данные в соответствии с требованиями модели данных ХД и загружающий данные из ХД в витрины данных</w:t>
            </w:r>
          </w:p>
        </w:tc>
      </w:tr>
      <w:tr w:rsidR="002827C2" w:rsidRPr="003D5A33" w:rsidTr="00F44A45">
        <w:tc>
          <w:tcPr>
            <w:tcW w:w="2943" w:type="dxa"/>
          </w:tcPr>
          <w:p w:rsidR="002827C2" w:rsidRPr="002827C2" w:rsidRDefault="002827C2" w:rsidP="002827C2">
            <w:pPr>
              <w:spacing w:before="120" w:after="120"/>
              <w:jc w:val="both"/>
              <w:rPr>
                <w:sz w:val="24"/>
                <w:szCs w:val="24"/>
                <w:lang w:val="en-GB"/>
              </w:rPr>
            </w:pPr>
            <w:r w:rsidRPr="002827C2">
              <w:rPr>
                <w:sz w:val="24"/>
                <w:szCs w:val="24"/>
                <w:lang w:val="en-GB"/>
              </w:rPr>
              <w:t>OLTP</w:t>
            </w:r>
          </w:p>
        </w:tc>
        <w:tc>
          <w:tcPr>
            <w:tcW w:w="6628" w:type="dxa"/>
          </w:tcPr>
          <w:p w:rsidR="002827C2" w:rsidRPr="00937731" w:rsidRDefault="002827C2" w:rsidP="002827C2">
            <w:pPr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 w:rsidRPr="002827C2">
              <w:rPr>
                <w:sz w:val="24"/>
                <w:szCs w:val="24"/>
                <w:lang w:val="en-GB"/>
              </w:rPr>
              <w:t xml:space="preserve">Online Transaction Processing Systems – </w:t>
            </w:r>
            <w:r w:rsidRPr="002827C2">
              <w:rPr>
                <w:sz w:val="24"/>
                <w:szCs w:val="24"/>
              </w:rPr>
              <w:t>транзакционные</w:t>
            </w:r>
            <w:r w:rsidRPr="002827C2">
              <w:rPr>
                <w:sz w:val="24"/>
                <w:szCs w:val="24"/>
                <w:lang w:val="en-US"/>
              </w:rPr>
              <w:t xml:space="preserve"> </w:t>
            </w:r>
            <w:r w:rsidRPr="002827C2">
              <w:rPr>
                <w:sz w:val="24"/>
                <w:szCs w:val="24"/>
              </w:rPr>
              <w:t>системы</w:t>
            </w:r>
          </w:p>
        </w:tc>
      </w:tr>
      <w:tr w:rsidR="00681B03" w:rsidRPr="006E6507" w:rsidTr="00F44A45">
        <w:tc>
          <w:tcPr>
            <w:tcW w:w="2943" w:type="dxa"/>
          </w:tcPr>
          <w:p w:rsidR="00681B03" w:rsidRPr="00681B03" w:rsidRDefault="00681B03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КИС</w:t>
            </w:r>
          </w:p>
        </w:tc>
        <w:tc>
          <w:tcPr>
            <w:tcW w:w="6628" w:type="dxa"/>
          </w:tcPr>
          <w:p w:rsidR="00681B03" w:rsidRPr="00681B03" w:rsidRDefault="00681B03" w:rsidP="002827C2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Корпоративная информационная система</w:t>
            </w:r>
          </w:p>
        </w:tc>
      </w:tr>
    </w:tbl>
    <w:p w:rsidR="002827C2" w:rsidRPr="002827C2" w:rsidRDefault="002827C2" w:rsidP="002827C2">
      <w:pPr>
        <w:tabs>
          <w:tab w:val="left" w:pos="5670"/>
        </w:tabs>
        <w:suppressAutoHyphens/>
        <w:spacing w:before="20" w:after="120" w:line="36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val="en-US"/>
        </w:rPr>
        <w:sectPr w:rsidR="002827C2" w:rsidRPr="002827C2" w:rsidSect="007A39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827C2" w:rsidRPr="002827C2" w:rsidRDefault="002827C2" w:rsidP="0095458C">
      <w:pPr>
        <w:pStyle w:val="11"/>
      </w:pPr>
      <w:bookmarkStart w:id="1" w:name="_Toc398116471"/>
      <w:r w:rsidRPr="002827C2">
        <w:lastRenderedPageBreak/>
        <w:t xml:space="preserve">Общие </w:t>
      </w:r>
      <w:r w:rsidRPr="0095458C">
        <w:t>сведения</w:t>
      </w:r>
      <w:bookmarkEnd w:id="1"/>
    </w:p>
    <w:p w:rsidR="002827C2" w:rsidRPr="0095458C" w:rsidRDefault="002827C2" w:rsidP="0095458C">
      <w:pPr>
        <w:pStyle w:val="21"/>
      </w:pPr>
      <w:bookmarkStart w:id="2" w:name="_Toc398116472"/>
      <w:r w:rsidRPr="0095458C">
        <w:t>Полное наименование работ</w:t>
      </w:r>
      <w:bookmarkEnd w:id="2"/>
    </w:p>
    <w:p w:rsidR="002827C2" w:rsidRPr="002827C2" w:rsidRDefault="002827C2" w:rsidP="00096FC8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 xml:space="preserve">Полное наименование работ: «Создание хранилищ данных и аналитических отчетов </w:t>
      </w:r>
      <w:proofErr w:type="gramStart"/>
      <w:r w:rsidRPr="002827C2">
        <w:rPr>
          <w:rFonts w:ascii="Times New Roman" w:eastAsia="Times New Roman" w:hAnsi="Times New Roman" w:cs="Arial"/>
          <w:sz w:val="24"/>
          <w:szCs w:val="24"/>
        </w:rPr>
        <w:t>в</w:t>
      </w:r>
      <w:proofErr w:type="gramEnd"/>
      <w:r w:rsidRPr="002827C2">
        <w:rPr>
          <w:rFonts w:ascii="Times New Roman" w:eastAsia="Times New Roman" w:hAnsi="Times New Roman" w:cs="Arial"/>
          <w:sz w:val="24"/>
          <w:szCs w:val="24"/>
        </w:rPr>
        <w:t xml:space="preserve"> ПО SAS VA </w:t>
      </w:r>
      <w:proofErr w:type="gramStart"/>
      <w:r w:rsidRPr="002827C2">
        <w:rPr>
          <w:rFonts w:ascii="Times New Roman" w:eastAsia="Times New Roman" w:hAnsi="Times New Roman" w:cs="Arial"/>
          <w:sz w:val="24"/>
          <w:szCs w:val="24"/>
        </w:rPr>
        <w:t>для</w:t>
      </w:r>
      <w:proofErr w:type="gramEnd"/>
      <w:r w:rsidRPr="002827C2">
        <w:rPr>
          <w:rFonts w:ascii="Times New Roman" w:eastAsia="Times New Roman" w:hAnsi="Times New Roman" w:cs="Arial"/>
          <w:sz w:val="24"/>
          <w:szCs w:val="24"/>
        </w:rPr>
        <w:t xml:space="preserve"> представления в модуле Аналитика Системы мониторинга и оперативного управления капитальным строительством ОАО «НИАЭП»</w:t>
      </w:r>
      <w:r w:rsidR="003741E2">
        <w:rPr>
          <w:rFonts w:ascii="Times New Roman" w:eastAsia="Times New Roman" w:hAnsi="Times New Roman" w:cs="Arial"/>
          <w:sz w:val="24"/>
          <w:szCs w:val="24"/>
        </w:rPr>
        <w:t>.</w:t>
      </w:r>
    </w:p>
    <w:p w:rsidR="002827C2" w:rsidRPr="002827C2" w:rsidRDefault="002827C2" w:rsidP="00096FC8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Краткое наименование работ: «Создание хранилищ данных и аналитических отчетов».</w:t>
      </w:r>
    </w:p>
    <w:p w:rsidR="002827C2" w:rsidRPr="002827C2" w:rsidRDefault="002827C2" w:rsidP="0095458C">
      <w:pPr>
        <w:pStyle w:val="21"/>
      </w:pPr>
      <w:bookmarkStart w:id="3" w:name="_Toc398116473"/>
      <w:r w:rsidRPr="002827C2">
        <w:t>Наименование исполнителя и заказчика работ</w:t>
      </w:r>
      <w:bookmarkEnd w:id="3"/>
    </w:p>
    <w:p w:rsidR="002827C2" w:rsidRPr="002827C2" w:rsidRDefault="002827C2" w:rsidP="00096FC8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Заказчик: Открытое акционерное общество «</w:t>
      </w:r>
      <w:r w:rsidRPr="006A1031">
        <w:rPr>
          <w:rFonts w:ascii="Times New Roman" w:eastAsia="Times New Roman" w:hAnsi="Times New Roman" w:cs="Arial"/>
          <w:caps/>
          <w:sz w:val="24"/>
          <w:szCs w:val="24"/>
        </w:rPr>
        <w:t>Нижегородская инжиниринго</w:t>
      </w:r>
      <w:r w:rsidR="00DB0312" w:rsidRPr="006A1031">
        <w:rPr>
          <w:rFonts w:ascii="Times New Roman" w:eastAsia="Times New Roman" w:hAnsi="Times New Roman" w:cs="Arial"/>
          <w:caps/>
          <w:sz w:val="24"/>
          <w:szCs w:val="24"/>
        </w:rPr>
        <w:t>вая компания «Атомэнергопроект</w:t>
      </w:r>
      <w:r w:rsidR="00DB0312">
        <w:rPr>
          <w:rFonts w:ascii="Times New Roman" w:eastAsia="Times New Roman" w:hAnsi="Times New Roman" w:cs="Arial"/>
          <w:sz w:val="24"/>
          <w:szCs w:val="24"/>
        </w:rPr>
        <w:t>»</w:t>
      </w:r>
      <w:r w:rsidRPr="002827C2">
        <w:rPr>
          <w:rFonts w:ascii="Times New Roman" w:eastAsia="Times New Roman" w:hAnsi="Times New Roman" w:cs="Arial"/>
          <w:sz w:val="24"/>
          <w:szCs w:val="24"/>
        </w:rPr>
        <w:t xml:space="preserve"> (ОАО «НИАЭП»).</w:t>
      </w:r>
    </w:p>
    <w:p w:rsidR="002827C2" w:rsidRPr="002827C2" w:rsidRDefault="002827C2" w:rsidP="00096FC8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Исполнитель: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</w:r>
    </w:p>
    <w:p w:rsidR="002827C2" w:rsidRPr="002827C2" w:rsidRDefault="002827C2" w:rsidP="0095458C">
      <w:pPr>
        <w:pStyle w:val="21"/>
      </w:pPr>
      <w:bookmarkStart w:id="4" w:name="_Toc398116474"/>
      <w:r w:rsidRPr="002827C2">
        <w:t>Перечень документов, на основании которых выполняются работы</w:t>
      </w:r>
      <w:bookmarkEnd w:id="4"/>
    </w:p>
    <w:p w:rsidR="002827C2" w:rsidRPr="002827C2" w:rsidRDefault="002827C2" w:rsidP="00096FC8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Работы по теме «Создание хранилищ данных и аналитических отчетов» выполняются на основании (с учетом следующих документов):</w:t>
      </w:r>
    </w:p>
    <w:p w:rsidR="002827C2" w:rsidRPr="00F60B43" w:rsidRDefault="00096FC8" w:rsidP="00096FC8">
      <w:pPr>
        <w:pStyle w:val="a9"/>
        <w:numPr>
          <w:ilvl w:val="0"/>
          <w:numId w:val="5"/>
        </w:numPr>
        <w:ind w:left="1276" w:hanging="425"/>
      </w:pPr>
      <w:r>
        <w:t>А</w:t>
      </w:r>
      <w:r w:rsidR="00F44A45" w:rsidRPr="002827C2">
        <w:t xml:space="preserve">льбом </w:t>
      </w:r>
      <w:r w:rsidR="002827C2" w:rsidRPr="002827C2">
        <w:t xml:space="preserve">ключевых аналитических </w:t>
      </w:r>
      <w:proofErr w:type="gramStart"/>
      <w:r w:rsidR="002827C2" w:rsidRPr="002827C2">
        <w:t>показателей реализации Проекта сооружения объектов  капитального строительства</w:t>
      </w:r>
      <w:proofErr w:type="gramEnd"/>
      <w:r w:rsidR="002827C2" w:rsidRPr="002827C2">
        <w:t xml:space="preserve"> для представления в Центре управления проектами ОАО «НИАЭП»</w:t>
      </w:r>
      <w:r w:rsidR="00F60B43">
        <w:t xml:space="preserve"> </w:t>
      </w:r>
      <w:r w:rsidR="002827C2" w:rsidRPr="002827C2">
        <w:t>(далее - Альбом аналитических показателей);</w:t>
      </w:r>
    </w:p>
    <w:p w:rsidR="00F60B43" w:rsidRDefault="00F60B43" w:rsidP="00096FC8">
      <w:pPr>
        <w:pStyle w:val="a9"/>
        <w:numPr>
          <w:ilvl w:val="0"/>
          <w:numId w:val="5"/>
        </w:numPr>
        <w:ind w:left="1276" w:hanging="425"/>
      </w:pPr>
      <w:r w:rsidRPr="00096FC8">
        <w:t>Перечень аналитических показателей альбома ОАО «НИАЭП». (Приложение</w:t>
      </w:r>
      <w:r w:rsidR="00096FC8">
        <w:t> </w:t>
      </w:r>
      <w:r w:rsidRPr="00096FC8">
        <w:t>1</w:t>
      </w:r>
      <w:r>
        <w:t>)</w:t>
      </w:r>
      <w:r w:rsidRPr="00F60B43">
        <w:t>;</w:t>
      </w:r>
    </w:p>
    <w:p w:rsidR="002827C2" w:rsidRPr="002827C2" w:rsidRDefault="00096FC8" w:rsidP="00096FC8">
      <w:pPr>
        <w:pStyle w:val="a9"/>
        <w:numPr>
          <w:ilvl w:val="0"/>
          <w:numId w:val="5"/>
        </w:numPr>
        <w:ind w:left="1276" w:hanging="425"/>
      </w:pPr>
      <w:r>
        <w:t>Т</w:t>
      </w:r>
      <w:r w:rsidR="00F44A45" w:rsidRPr="002827C2">
        <w:t xml:space="preserve">ехническое </w:t>
      </w:r>
      <w:r w:rsidR="002827C2" w:rsidRPr="002827C2">
        <w:t>задание на выполнение работ по «Внедрению и доработке системы мониторинга и оперативного управления капитальным строительством»;</w:t>
      </w:r>
    </w:p>
    <w:p w:rsidR="002827C2" w:rsidRDefault="00096FC8" w:rsidP="00096FC8">
      <w:pPr>
        <w:pStyle w:val="a9"/>
        <w:numPr>
          <w:ilvl w:val="0"/>
          <w:numId w:val="5"/>
        </w:numPr>
        <w:ind w:left="1276" w:hanging="425"/>
      </w:pPr>
      <w:r>
        <w:t>Т</w:t>
      </w:r>
      <w:r w:rsidR="00F44A45" w:rsidRPr="002827C2">
        <w:t xml:space="preserve">ехническое </w:t>
      </w:r>
      <w:r w:rsidR="002827C2" w:rsidRPr="002827C2">
        <w:t>задание на выполнение работ по «Доработке системы мониторинга и оперативного управления капитальным строительством в части создания функционала для Центра Управления Проектами»;</w:t>
      </w:r>
    </w:p>
    <w:p w:rsidR="002827C2" w:rsidRPr="002827C2" w:rsidRDefault="00096FC8" w:rsidP="00096FC8">
      <w:pPr>
        <w:pStyle w:val="a9"/>
        <w:numPr>
          <w:ilvl w:val="0"/>
          <w:numId w:val="5"/>
        </w:numPr>
        <w:ind w:left="1276" w:hanging="425"/>
      </w:pPr>
      <w:r>
        <w:lastRenderedPageBreak/>
        <w:t>Т</w:t>
      </w:r>
      <w:r w:rsidR="00F44A45" w:rsidRPr="002827C2">
        <w:t xml:space="preserve">ехническое </w:t>
      </w:r>
      <w:r w:rsidR="002827C2" w:rsidRPr="002827C2">
        <w:t>задание на выполнение работ по «Доработке системы мониторинга и оперативного управления капитальным строительством в части интеграции модуля Аналитика с системами – источниками данных»;</w:t>
      </w:r>
    </w:p>
    <w:p w:rsidR="002827C2" w:rsidRPr="002827C2" w:rsidRDefault="00096FC8" w:rsidP="00096FC8">
      <w:pPr>
        <w:pStyle w:val="a9"/>
        <w:numPr>
          <w:ilvl w:val="0"/>
          <w:numId w:val="5"/>
        </w:numPr>
        <w:ind w:left="1276" w:hanging="425"/>
      </w:pPr>
      <w:r>
        <w:t>П</w:t>
      </w:r>
      <w:r w:rsidR="00F44A45" w:rsidRPr="002827C2">
        <w:t xml:space="preserve">ояснительной </w:t>
      </w:r>
      <w:r w:rsidR="002827C2" w:rsidRPr="002827C2">
        <w:t>записки к техническому проекту по «Доработке системы мониторинга и оперативного управления капитальным строительством в части создания функционала для Центра Управления Проектами»;</w:t>
      </w:r>
    </w:p>
    <w:p w:rsidR="002827C2" w:rsidRPr="002827C2" w:rsidRDefault="00096FC8" w:rsidP="00096FC8">
      <w:pPr>
        <w:pStyle w:val="a9"/>
        <w:numPr>
          <w:ilvl w:val="0"/>
          <w:numId w:val="5"/>
        </w:numPr>
        <w:ind w:left="1276" w:hanging="425"/>
      </w:pPr>
      <w:r>
        <w:t>П</w:t>
      </w:r>
      <w:r w:rsidR="00F44A45" w:rsidRPr="002827C2">
        <w:t xml:space="preserve">ояснительной </w:t>
      </w:r>
      <w:r w:rsidR="002827C2" w:rsidRPr="002827C2">
        <w:t>записки к техническому проекту по «Доработке системы мониторинга и оперативного управления капитальным строительством в части интеграции модуля Аналитика с системами – источниками данных»;</w:t>
      </w:r>
    </w:p>
    <w:p w:rsidR="002827C2" w:rsidRPr="002827C2" w:rsidRDefault="00096FC8" w:rsidP="00096FC8">
      <w:pPr>
        <w:pStyle w:val="a9"/>
        <w:numPr>
          <w:ilvl w:val="0"/>
          <w:numId w:val="5"/>
        </w:numPr>
        <w:ind w:left="1276" w:hanging="425"/>
      </w:pPr>
      <w:r>
        <w:t>П</w:t>
      </w:r>
      <w:r w:rsidR="00F44A45" w:rsidRPr="002827C2">
        <w:t xml:space="preserve">риказ </w:t>
      </w:r>
      <w:r w:rsidR="002827C2" w:rsidRPr="002827C2">
        <w:t>№ 40/1128-П «Об утверждении Положения о Проектном офисе сооружения сложных инженерных объектов»;</w:t>
      </w:r>
    </w:p>
    <w:p w:rsidR="002827C2" w:rsidRPr="002827C2" w:rsidRDefault="00096FC8" w:rsidP="00096FC8">
      <w:pPr>
        <w:pStyle w:val="a9"/>
        <w:numPr>
          <w:ilvl w:val="0"/>
          <w:numId w:val="5"/>
        </w:numPr>
        <w:ind w:left="1276" w:hanging="425"/>
      </w:pPr>
      <w:r>
        <w:t>П</w:t>
      </w:r>
      <w:r w:rsidR="00F44A45" w:rsidRPr="002827C2">
        <w:t xml:space="preserve">оложение </w:t>
      </w:r>
      <w:r w:rsidR="002827C2" w:rsidRPr="002827C2">
        <w:t>СП 149-2-13 «Об информационно-аналитическом отделе информационно-аналитического управления»;</w:t>
      </w:r>
    </w:p>
    <w:p w:rsidR="002827C2" w:rsidRPr="002827C2" w:rsidRDefault="00F44A45" w:rsidP="00096FC8">
      <w:pPr>
        <w:pStyle w:val="a9"/>
        <w:numPr>
          <w:ilvl w:val="0"/>
          <w:numId w:val="5"/>
        </w:numPr>
        <w:ind w:left="1276" w:hanging="425"/>
      </w:pPr>
      <w:r w:rsidRPr="002827C2">
        <w:t xml:space="preserve">положение </w:t>
      </w:r>
      <w:r w:rsidR="002827C2" w:rsidRPr="002827C2">
        <w:t>СП 149-13 об «Информационно-аналитическом управлении».</w:t>
      </w:r>
    </w:p>
    <w:p w:rsidR="002827C2" w:rsidRPr="002827C2" w:rsidRDefault="002827C2" w:rsidP="0095458C">
      <w:pPr>
        <w:pStyle w:val="21"/>
      </w:pPr>
      <w:bookmarkStart w:id="5" w:name="_Toc398116475"/>
      <w:r w:rsidRPr="002827C2">
        <w:t>Плановые сроки начала и окончания работ</w:t>
      </w:r>
      <w:bookmarkEnd w:id="5"/>
    </w:p>
    <w:p w:rsidR="002827C2" w:rsidRPr="002827C2" w:rsidRDefault="002827C2" w:rsidP="00096FC8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 xml:space="preserve">Начало работ: </w:t>
      </w:r>
      <w:proofErr w:type="gramStart"/>
      <w:r w:rsidRPr="002827C2">
        <w:rPr>
          <w:rFonts w:ascii="Times New Roman" w:eastAsia="Times New Roman" w:hAnsi="Times New Roman" w:cs="Arial"/>
          <w:sz w:val="24"/>
          <w:szCs w:val="24"/>
        </w:rPr>
        <w:t>с даты заключения</w:t>
      </w:r>
      <w:proofErr w:type="gramEnd"/>
      <w:r w:rsidRPr="002827C2">
        <w:rPr>
          <w:rFonts w:ascii="Times New Roman" w:eastAsia="Times New Roman" w:hAnsi="Times New Roman" w:cs="Arial"/>
          <w:sz w:val="24"/>
          <w:szCs w:val="24"/>
        </w:rPr>
        <w:t xml:space="preserve"> договора.</w:t>
      </w:r>
    </w:p>
    <w:p w:rsidR="002827C2" w:rsidRPr="002827C2" w:rsidRDefault="002827C2" w:rsidP="00096FC8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 xml:space="preserve">Окончание работ: </w:t>
      </w:r>
      <w:r w:rsidR="00096FC8" w:rsidRPr="00096FC8">
        <w:rPr>
          <w:rFonts w:ascii="Times New Roman" w:eastAsia="Times New Roman" w:hAnsi="Times New Roman" w:cs="Arial"/>
          <w:sz w:val="24"/>
          <w:szCs w:val="24"/>
        </w:rPr>
        <w:t>30.11.2014г.</w:t>
      </w:r>
    </w:p>
    <w:p w:rsidR="002827C2" w:rsidRPr="002827C2" w:rsidRDefault="002827C2" w:rsidP="0095458C">
      <w:pPr>
        <w:pStyle w:val="21"/>
      </w:pPr>
      <w:bookmarkStart w:id="6" w:name="_Toc398116476"/>
      <w:r w:rsidRPr="002827C2">
        <w:t>Сведения об источнике и порядках финансирования работ</w:t>
      </w:r>
      <w:bookmarkEnd w:id="6"/>
    </w:p>
    <w:p w:rsidR="002827C2" w:rsidRPr="002827C2" w:rsidRDefault="002827C2" w:rsidP="00096FC8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Финансирование выполненных исполнителем работ осуществляется в соответствии с договором между Заказчиком и Исполнителем.</w:t>
      </w:r>
    </w:p>
    <w:p w:rsidR="002827C2" w:rsidRPr="002827C2" w:rsidRDefault="002827C2" w:rsidP="0095458C">
      <w:pPr>
        <w:pStyle w:val="21"/>
      </w:pPr>
      <w:bookmarkStart w:id="7" w:name="_Toc398116477"/>
      <w:r w:rsidRPr="002827C2">
        <w:t>Порядок оформления и предъявления заказчику результатов работ</w:t>
      </w:r>
      <w:bookmarkEnd w:id="7"/>
    </w:p>
    <w:p w:rsidR="002827C2" w:rsidRPr="002827C2" w:rsidRDefault="002827C2" w:rsidP="00096FC8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Срок оформления и предъявления Заказчику результатов работ по теме «Создание хранилищ данных и аналитических отчетов» определяется договором между Исполнителем и Заказчиком и его приложением – календарным планом.</w:t>
      </w:r>
    </w:p>
    <w:p w:rsidR="002827C2" w:rsidRPr="002827C2" w:rsidRDefault="002827C2" w:rsidP="00096FC8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По итогам работ, описанных и выполняемых в рамках данного технического задания, предоставляются отчетные материалы и документы, описанные в разделе «Требования к документированию» настоящего технического задания.</w:t>
      </w:r>
    </w:p>
    <w:p w:rsidR="002827C2" w:rsidRPr="002827C2" w:rsidRDefault="002827C2" w:rsidP="00096FC8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Приемо-сдаточное тестирование проводится в соответствии с «Программой и методикой испытаний», разработанной Исполнителем в ходе выполнения проекта в соответствии с ГОСТ 34.603-92 и согласованной с Заказчиком.</w:t>
      </w:r>
    </w:p>
    <w:p w:rsidR="002827C2" w:rsidRPr="002827C2" w:rsidRDefault="002827C2" w:rsidP="002827C2">
      <w:pPr>
        <w:tabs>
          <w:tab w:val="left" w:pos="5670"/>
        </w:tabs>
        <w:suppressAutoHyphens/>
        <w:spacing w:before="20" w:after="120" w:line="36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</w:rPr>
        <w:sectPr w:rsidR="002827C2" w:rsidRPr="002827C2" w:rsidSect="0035775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827C2" w:rsidRPr="002827C2" w:rsidRDefault="002827C2" w:rsidP="0095458C">
      <w:pPr>
        <w:pStyle w:val="11"/>
      </w:pPr>
      <w:bookmarkStart w:id="8" w:name="_Toc398116478"/>
      <w:r w:rsidRPr="002827C2">
        <w:lastRenderedPageBreak/>
        <w:t>Назначение и цели выполняемых работ</w:t>
      </w:r>
      <w:bookmarkEnd w:id="8"/>
    </w:p>
    <w:p w:rsidR="002827C2" w:rsidRPr="002827C2" w:rsidRDefault="002827C2" w:rsidP="00096FC8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Работы, описанные в настоящем техническом задании, выполняются с целью</w:t>
      </w:r>
      <w:r w:rsidR="00096FC8">
        <w:rPr>
          <w:rFonts w:ascii="Times New Roman" w:eastAsia="Times New Roman" w:hAnsi="Times New Roman" w:cs="Arial"/>
          <w:sz w:val="24"/>
          <w:szCs w:val="24"/>
        </w:rPr>
        <w:t xml:space="preserve"> </w:t>
      </w:r>
      <w:r w:rsidRPr="002827C2">
        <w:rPr>
          <w:rFonts w:ascii="Times New Roman" w:eastAsia="Times New Roman" w:hAnsi="Times New Roman" w:cs="Arial"/>
          <w:sz w:val="24"/>
          <w:szCs w:val="24"/>
        </w:rPr>
        <w:t xml:space="preserve">обеспечения возможности формировать аналитические отчеты (отражающие аналитические показатели, описанные в «Альбоме аналитических показателей».) о ходе реализации </w:t>
      </w:r>
      <w:r w:rsidR="00096FC8" w:rsidRPr="00096FC8">
        <w:rPr>
          <w:rFonts w:ascii="Times New Roman" w:eastAsia="Times New Roman" w:hAnsi="Times New Roman" w:cs="Arial"/>
          <w:sz w:val="24"/>
          <w:szCs w:val="24"/>
        </w:rPr>
        <w:t>сооружения</w:t>
      </w:r>
      <w:r w:rsidR="00096FC8">
        <w:rPr>
          <w:rFonts w:ascii="Times New Roman" w:eastAsia="Times New Roman" w:hAnsi="Times New Roman" w:cs="Arial"/>
          <w:sz w:val="24"/>
          <w:szCs w:val="24"/>
        </w:rPr>
        <w:t xml:space="preserve"> ОКС</w:t>
      </w:r>
      <w:r w:rsidR="004515E6">
        <w:rPr>
          <w:rFonts w:ascii="Times New Roman" w:eastAsia="Times New Roman" w:hAnsi="Times New Roman" w:cs="Arial"/>
          <w:sz w:val="24"/>
          <w:szCs w:val="24"/>
        </w:rPr>
        <w:t>.</w:t>
      </w:r>
    </w:p>
    <w:p w:rsidR="002827C2" w:rsidRPr="002827C2" w:rsidRDefault="002827C2" w:rsidP="00096FC8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Для достижения поставленной цели требуется выполнение следующих работ:</w:t>
      </w:r>
    </w:p>
    <w:p w:rsidR="002827C2" w:rsidRPr="002827C2" w:rsidRDefault="002827C2" w:rsidP="00096FC8">
      <w:pPr>
        <w:pStyle w:val="a9"/>
        <w:numPr>
          <w:ilvl w:val="0"/>
          <w:numId w:val="5"/>
        </w:numPr>
        <w:ind w:left="1276" w:hanging="425"/>
      </w:pPr>
      <w:r w:rsidRPr="002827C2">
        <w:t>определение источников исходных данных с целью использования их для расчетов аналитических показателей ход</w:t>
      </w:r>
      <w:r w:rsidR="00A456C5">
        <w:t>а реализации сооружения ОКС ОАО </w:t>
      </w:r>
      <w:r w:rsidR="004515E6">
        <w:t>«НИАЭП»</w:t>
      </w:r>
      <w:r w:rsidRPr="002827C2">
        <w:t>;</w:t>
      </w:r>
    </w:p>
    <w:p w:rsidR="002827C2" w:rsidRPr="002827C2" w:rsidRDefault="002827C2" w:rsidP="00096FC8">
      <w:pPr>
        <w:pStyle w:val="a9"/>
        <w:numPr>
          <w:ilvl w:val="0"/>
          <w:numId w:val="5"/>
        </w:numPr>
        <w:ind w:left="1276" w:hanging="425"/>
      </w:pPr>
      <w:r w:rsidRPr="002827C2">
        <w:t>формализация алгоритмов расчета аналитических показателей из объектов капитального строительства;</w:t>
      </w:r>
    </w:p>
    <w:p w:rsidR="002827C2" w:rsidRDefault="002827C2" w:rsidP="00096FC8">
      <w:pPr>
        <w:pStyle w:val="a9"/>
        <w:numPr>
          <w:ilvl w:val="0"/>
          <w:numId w:val="5"/>
        </w:numPr>
        <w:ind w:left="1276" w:hanging="425"/>
      </w:pPr>
      <w:r w:rsidRPr="002827C2">
        <w:t xml:space="preserve">разработка модели аналитических данных ХД, разработка детальной части ХД, разработка витрин с данными и разработка </w:t>
      </w:r>
      <w:r w:rsidRPr="00F44A45">
        <w:t>ETL</w:t>
      </w:r>
      <w:r w:rsidRPr="002827C2">
        <w:t>-процессов для извлечения, трансформаци</w:t>
      </w:r>
      <w:r w:rsidR="003B6A9F">
        <w:t>и и загрузки исходных данных ХД;</w:t>
      </w:r>
    </w:p>
    <w:p w:rsidR="003B6A9F" w:rsidRPr="002827C2" w:rsidRDefault="003B6A9F" w:rsidP="00096FC8">
      <w:pPr>
        <w:pStyle w:val="a9"/>
        <w:numPr>
          <w:ilvl w:val="0"/>
          <w:numId w:val="5"/>
        </w:numPr>
        <w:ind w:left="1276" w:hanging="425"/>
      </w:pPr>
      <w:r>
        <w:t xml:space="preserve">построение </w:t>
      </w:r>
      <w:r w:rsidRPr="003B6A9F">
        <w:t>аналитических отчетов</w:t>
      </w:r>
      <w:r>
        <w:t>.</w:t>
      </w:r>
    </w:p>
    <w:p w:rsidR="002827C2" w:rsidRPr="002827C2" w:rsidRDefault="002827C2" w:rsidP="002827C2">
      <w:pPr>
        <w:tabs>
          <w:tab w:val="left" w:pos="5670"/>
        </w:tabs>
        <w:suppressAutoHyphens/>
        <w:spacing w:before="20" w:after="120" w:line="36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</w:rPr>
      </w:pPr>
    </w:p>
    <w:p w:rsidR="002827C2" w:rsidRPr="002827C2" w:rsidRDefault="002827C2" w:rsidP="002827C2">
      <w:pPr>
        <w:tabs>
          <w:tab w:val="left" w:pos="5670"/>
        </w:tabs>
        <w:suppressAutoHyphens/>
        <w:spacing w:before="20" w:after="120" w:line="36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</w:rPr>
        <w:sectPr w:rsidR="002827C2" w:rsidRPr="002827C2" w:rsidSect="007A39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827C2" w:rsidRPr="002827C2" w:rsidRDefault="002827C2" w:rsidP="0095458C">
      <w:pPr>
        <w:pStyle w:val="11"/>
      </w:pPr>
      <w:bookmarkStart w:id="9" w:name="_Toc398116479"/>
      <w:r w:rsidRPr="002827C2">
        <w:lastRenderedPageBreak/>
        <w:t>Характеристика автоматизируемого процесса</w:t>
      </w:r>
      <w:bookmarkEnd w:id="9"/>
    </w:p>
    <w:p w:rsidR="00096FC8" w:rsidRDefault="002827C2" w:rsidP="00096FC8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 xml:space="preserve">В результате выполнения работ, описанных в настоящем техническом задании, будут автоматизированы процессы сбора, хранения исходных данных и построения аналитических отчетов. </w:t>
      </w:r>
    </w:p>
    <w:p w:rsidR="00096FC8" w:rsidRDefault="002827C2" w:rsidP="00096FC8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 xml:space="preserve">Исходные данные, источниками которых являются </w:t>
      </w:r>
      <w:r w:rsidRPr="00096FC8">
        <w:rPr>
          <w:rFonts w:ascii="Times New Roman" w:eastAsia="Times New Roman" w:hAnsi="Times New Roman" w:cs="Arial"/>
          <w:sz w:val="24"/>
          <w:szCs w:val="24"/>
        </w:rPr>
        <w:t>OLTP</w:t>
      </w:r>
      <w:r w:rsidRPr="002827C2">
        <w:rPr>
          <w:rFonts w:ascii="Times New Roman" w:eastAsia="Times New Roman" w:hAnsi="Times New Roman" w:cs="Arial"/>
          <w:sz w:val="24"/>
          <w:szCs w:val="24"/>
        </w:rPr>
        <w:t xml:space="preserve">-системы, используемые в ОАО «НИАЭП» </w:t>
      </w:r>
      <w:r w:rsidR="00096FC8">
        <w:rPr>
          <w:rFonts w:ascii="Times New Roman" w:eastAsia="Times New Roman" w:hAnsi="Times New Roman" w:cs="Arial"/>
          <w:sz w:val="24"/>
          <w:szCs w:val="24"/>
        </w:rPr>
        <w:t xml:space="preserve">будут </w:t>
      </w:r>
      <w:r w:rsidRPr="002827C2">
        <w:rPr>
          <w:rFonts w:ascii="Times New Roman" w:eastAsia="Times New Roman" w:hAnsi="Times New Roman" w:cs="Arial"/>
          <w:sz w:val="24"/>
          <w:szCs w:val="24"/>
        </w:rPr>
        <w:t>автоматически загружат</w:t>
      </w:r>
      <w:r w:rsidR="00096FC8">
        <w:rPr>
          <w:rFonts w:ascii="Times New Roman" w:eastAsia="Times New Roman" w:hAnsi="Times New Roman" w:cs="Arial"/>
          <w:sz w:val="24"/>
          <w:szCs w:val="24"/>
        </w:rPr>
        <w:t>ь</w:t>
      </w:r>
      <w:r w:rsidRPr="002827C2">
        <w:rPr>
          <w:rFonts w:ascii="Times New Roman" w:eastAsia="Times New Roman" w:hAnsi="Times New Roman" w:cs="Arial"/>
          <w:sz w:val="24"/>
          <w:szCs w:val="24"/>
        </w:rPr>
        <w:t xml:space="preserve">ся в систему построения </w:t>
      </w:r>
      <w:proofErr w:type="gramStart"/>
      <w:r w:rsidRPr="002827C2">
        <w:rPr>
          <w:rFonts w:ascii="Times New Roman" w:eastAsia="Times New Roman" w:hAnsi="Times New Roman" w:cs="Arial"/>
          <w:sz w:val="24"/>
          <w:szCs w:val="24"/>
        </w:rPr>
        <w:t>бизнес-аналитики</w:t>
      </w:r>
      <w:proofErr w:type="gramEnd"/>
      <w:r w:rsidRPr="002827C2">
        <w:rPr>
          <w:rFonts w:ascii="Times New Roman" w:eastAsia="Times New Roman" w:hAnsi="Times New Roman" w:cs="Arial"/>
          <w:sz w:val="24"/>
          <w:szCs w:val="24"/>
        </w:rPr>
        <w:t xml:space="preserve"> ПО SAS VA. </w:t>
      </w:r>
    </w:p>
    <w:p w:rsidR="004C405F" w:rsidRDefault="004C405F" w:rsidP="00096FC8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>
        <w:rPr>
          <w:rFonts w:ascii="Times New Roman" w:eastAsia="Times New Roman" w:hAnsi="Times New Roman" w:cs="Arial"/>
          <w:sz w:val="24"/>
          <w:szCs w:val="24"/>
        </w:rPr>
        <w:t xml:space="preserve">Применение инструментов </w:t>
      </w:r>
      <w:proofErr w:type="gramStart"/>
      <w:r>
        <w:rPr>
          <w:rFonts w:ascii="Times New Roman" w:eastAsia="Times New Roman" w:hAnsi="Times New Roman" w:cs="Arial"/>
          <w:sz w:val="24"/>
          <w:szCs w:val="24"/>
        </w:rPr>
        <w:t>бизнес-аналитики</w:t>
      </w:r>
      <w:proofErr w:type="gramEnd"/>
      <w:r>
        <w:rPr>
          <w:rFonts w:ascii="Times New Roman" w:eastAsia="Times New Roman" w:hAnsi="Times New Roman" w:cs="Arial"/>
          <w:sz w:val="24"/>
          <w:szCs w:val="24"/>
        </w:rPr>
        <w:t xml:space="preserve"> </w:t>
      </w:r>
      <w:r w:rsidRPr="002827C2">
        <w:rPr>
          <w:rFonts w:ascii="Times New Roman" w:eastAsia="Times New Roman" w:hAnsi="Times New Roman" w:cs="Arial"/>
          <w:sz w:val="24"/>
          <w:szCs w:val="24"/>
        </w:rPr>
        <w:t>ПО SAS VA</w:t>
      </w:r>
      <w:r>
        <w:rPr>
          <w:rFonts w:ascii="Times New Roman" w:eastAsia="Times New Roman" w:hAnsi="Times New Roman" w:cs="Arial"/>
          <w:sz w:val="24"/>
          <w:szCs w:val="24"/>
        </w:rPr>
        <w:t xml:space="preserve"> позволит, используя загруженные исходные данные, разрабатывать различные аналитические отчеты и настраивать их визуальное представление в зависимости от поставленных задач.</w:t>
      </w:r>
    </w:p>
    <w:p w:rsidR="003B6A9F" w:rsidRDefault="002827C2" w:rsidP="00096FC8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 xml:space="preserve">Актуализация отчетов </w:t>
      </w:r>
      <w:r w:rsidR="004C405F">
        <w:rPr>
          <w:rFonts w:ascii="Times New Roman" w:eastAsia="Times New Roman" w:hAnsi="Times New Roman" w:cs="Arial"/>
          <w:sz w:val="24"/>
          <w:szCs w:val="24"/>
        </w:rPr>
        <w:t>выполняется</w:t>
      </w:r>
      <w:r w:rsidRPr="002827C2">
        <w:rPr>
          <w:rFonts w:ascii="Times New Roman" w:eastAsia="Times New Roman" w:hAnsi="Times New Roman" w:cs="Arial"/>
          <w:sz w:val="24"/>
          <w:szCs w:val="24"/>
        </w:rPr>
        <w:t xml:space="preserve"> автоматически с заданным периодом загрузки новых </w:t>
      </w:r>
      <w:r w:rsidR="004C405F">
        <w:rPr>
          <w:rFonts w:ascii="Times New Roman" w:eastAsia="Times New Roman" w:hAnsi="Times New Roman" w:cs="Arial"/>
          <w:sz w:val="24"/>
          <w:szCs w:val="24"/>
        </w:rPr>
        <w:t xml:space="preserve">(обновленных) </w:t>
      </w:r>
      <w:r w:rsidRPr="002827C2">
        <w:rPr>
          <w:rFonts w:ascii="Times New Roman" w:eastAsia="Times New Roman" w:hAnsi="Times New Roman" w:cs="Arial"/>
          <w:sz w:val="24"/>
          <w:szCs w:val="24"/>
        </w:rPr>
        <w:t>исходных данных за выбранный отчетный период.</w:t>
      </w:r>
    </w:p>
    <w:p w:rsidR="002827C2" w:rsidRPr="002827C2" w:rsidRDefault="002827C2" w:rsidP="002827C2">
      <w:pPr>
        <w:tabs>
          <w:tab w:val="left" w:pos="5670"/>
        </w:tabs>
        <w:suppressAutoHyphens/>
        <w:spacing w:before="20" w:after="120" w:line="36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</w:rPr>
      </w:pPr>
    </w:p>
    <w:p w:rsidR="002827C2" w:rsidRPr="002827C2" w:rsidRDefault="002827C2" w:rsidP="002827C2">
      <w:pPr>
        <w:tabs>
          <w:tab w:val="left" w:pos="5670"/>
        </w:tabs>
        <w:suppressAutoHyphens/>
        <w:spacing w:before="20" w:after="120" w:line="36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</w:rPr>
        <w:sectPr w:rsidR="002827C2" w:rsidRPr="002827C2" w:rsidSect="007A39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827C2" w:rsidRPr="002827C2" w:rsidRDefault="002827C2" w:rsidP="0095458C">
      <w:pPr>
        <w:pStyle w:val="11"/>
      </w:pPr>
      <w:bookmarkStart w:id="10" w:name="_Toc398116480"/>
      <w:r w:rsidRPr="002827C2">
        <w:lastRenderedPageBreak/>
        <w:t>Требования к работам</w:t>
      </w:r>
      <w:bookmarkEnd w:id="10"/>
    </w:p>
    <w:p w:rsidR="002827C2" w:rsidRPr="002827C2" w:rsidRDefault="002827C2" w:rsidP="0095458C">
      <w:pPr>
        <w:pStyle w:val="21"/>
      </w:pPr>
      <w:bookmarkStart w:id="11" w:name="_Toc398116481"/>
      <w:r w:rsidRPr="002827C2">
        <w:t>Требования к работам в целом</w:t>
      </w:r>
      <w:bookmarkEnd w:id="11"/>
    </w:p>
    <w:p w:rsidR="002827C2" w:rsidRPr="002827C2" w:rsidRDefault="002827C2" w:rsidP="00A41089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Работы должны быть выполнены в срок, определяемый календарным планом работ, являющимся приложением к Договору между Заказчиком и Исполнителем с учетом сроков выполнения работ Заказчиком.</w:t>
      </w:r>
    </w:p>
    <w:p w:rsidR="002827C2" w:rsidRDefault="002827C2" w:rsidP="00A41089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proofErr w:type="gramStart"/>
      <w:r w:rsidRPr="002827C2">
        <w:rPr>
          <w:rFonts w:ascii="Times New Roman" w:eastAsia="Times New Roman" w:hAnsi="Times New Roman" w:cs="Arial"/>
          <w:sz w:val="24"/>
          <w:szCs w:val="24"/>
        </w:rPr>
        <w:t>Требования, предъявляемые к ПО SAS VA, а также к составу хранимой в нем информации, защиты данной информации от НСД и взаимодействию с другими ИС ОАО «НИАЭП», описаны в рамках технических заданий изложенных в п. 2.3 Перечень документов, на основании которых выполняются работы.</w:t>
      </w:r>
      <w:proofErr w:type="gramEnd"/>
    </w:p>
    <w:p w:rsidR="00A41089" w:rsidRDefault="00A41089" w:rsidP="00A41089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>
        <w:rPr>
          <w:rFonts w:ascii="Times New Roman" w:eastAsia="Times New Roman" w:hAnsi="Times New Roman" w:cs="Arial"/>
          <w:sz w:val="24"/>
          <w:szCs w:val="24"/>
        </w:rPr>
        <w:t xml:space="preserve">В рамках работ, проводимых в соответствии с данным техническим заданием, должно быть разработано Проектное решение </w:t>
      </w:r>
      <w:r w:rsidRPr="002827C2">
        <w:rPr>
          <w:rFonts w:ascii="Times New Roman" w:eastAsia="Times New Roman" w:hAnsi="Times New Roman" w:cs="Arial"/>
          <w:sz w:val="24"/>
          <w:szCs w:val="24"/>
        </w:rPr>
        <w:t>«Аналитические показатели альбома ОАО «НИАЭП». Источники данных и алгоритмы расчета»</w:t>
      </w:r>
      <w:r>
        <w:rPr>
          <w:rFonts w:ascii="Times New Roman" w:eastAsia="Times New Roman" w:hAnsi="Times New Roman" w:cs="Arial"/>
          <w:sz w:val="24"/>
          <w:szCs w:val="24"/>
        </w:rPr>
        <w:t>, в котором должно быть де</w:t>
      </w:r>
      <w:r w:rsidR="003319B0">
        <w:rPr>
          <w:rFonts w:ascii="Times New Roman" w:eastAsia="Times New Roman" w:hAnsi="Times New Roman" w:cs="Arial"/>
          <w:sz w:val="24"/>
          <w:szCs w:val="24"/>
        </w:rPr>
        <w:t>тально описаны источники данных,</w:t>
      </w:r>
      <w:r>
        <w:rPr>
          <w:rFonts w:ascii="Times New Roman" w:eastAsia="Times New Roman" w:hAnsi="Times New Roman" w:cs="Arial"/>
          <w:sz w:val="24"/>
          <w:szCs w:val="24"/>
        </w:rPr>
        <w:t xml:space="preserve"> алгоритм</w:t>
      </w:r>
      <w:r w:rsidR="003319B0">
        <w:rPr>
          <w:rFonts w:ascii="Times New Roman" w:eastAsia="Times New Roman" w:hAnsi="Times New Roman" w:cs="Arial"/>
          <w:sz w:val="24"/>
          <w:szCs w:val="24"/>
        </w:rPr>
        <w:t>ы</w:t>
      </w:r>
      <w:r>
        <w:rPr>
          <w:rFonts w:ascii="Times New Roman" w:eastAsia="Times New Roman" w:hAnsi="Times New Roman" w:cs="Arial"/>
          <w:sz w:val="24"/>
          <w:szCs w:val="24"/>
        </w:rPr>
        <w:t xml:space="preserve"> расчета и шаблоны визуализации по каждому показателю.</w:t>
      </w:r>
    </w:p>
    <w:p w:rsidR="00F50CE6" w:rsidRDefault="003319B0" w:rsidP="00697EDF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>
        <w:rPr>
          <w:rFonts w:ascii="Times New Roman" w:eastAsia="Times New Roman" w:hAnsi="Times New Roman" w:cs="Arial"/>
          <w:sz w:val="24"/>
          <w:szCs w:val="24"/>
        </w:rPr>
        <w:t>Проектное решение разрабатывается Исполнителем и должно быть согласовано с Заказчиком в рамках реализации Обследования по проекту, являющемуся неотъемлемой частью работ проводимых в рамках данного технического задания (</w:t>
      </w:r>
      <w:r w:rsidRPr="002827C2">
        <w:rPr>
          <w:rFonts w:ascii="Times New Roman" w:eastAsia="Times New Roman" w:hAnsi="Times New Roman" w:cs="Arial"/>
          <w:sz w:val="24"/>
          <w:szCs w:val="24"/>
        </w:rPr>
        <w:t>Этапы и виды работ приведены в Таблице 1</w:t>
      </w:r>
      <w:r>
        <w:rPr>
          <w:rFonts w:ascii="Times New Roman" w:eastAsia="Times New Roman" w:hAnsi="Times New Roman" w:cs="Arial"/>
          <w:sz w:val="24"/>
          <w:szCs w:val="24"/>
        </w:rPr>
        <w:t>).</w:t>
      </w:r>
    </w:p>
    <w:p w:rsidR="002827C2" w:rsidRPr="002827C2" w:rsidRDefault="0039236B" w:rsidP="0095458C">
      <w:pPr>
        <w:pStyle w:val="21"/>
      </w:pPr>
      <w:bookmarkStart w:id="12" w:name="_Toc398116482"/>
      <w:r>
        <w:t xml:space="preserve">Требования к работам </w:t>
      </w:r>
      <w:proofErr w:type="gramStart"/>
      <w:r>
        <w:t>по</w:t>
      </w:r>
      <w:proofErr w:type="gramEnd"/>
      <w:r>
        <w:t xml:space="preserve"> </w:t>
      </w:r>
      <w:proofErr w:type="spellStart"/>
      <w:r w:rsidR="002827C2" w:rsidRPr="002827C2">
        <w:t>ПО</w:t>
      </w:r>
      <w:proofErr w:type="spellEnd"/>
      <w:r w:rsidR="002827C2" w:rsidRPr="002827C2">
        <w:t xml:space="preserve"> </w:t>
      </w:r>
      <w:r w:rsidR="002827C2" w:rsidRPr="002827C2">
        <w:rPr>
          <w:lang w:val="en-GB"/>
        </w:rPr>
        <w:t>SAS</w:t>
      </w:r>
      <w:bookmarkEnd w:id="12"/>
    </w:p>
    <w:p w:rsidR="002827C2" w:rsidRPr="002827C2" w:rsidRDefault="002827C2" w:rsidP="007A3998">
      <w:pPr>
        <w:pStyle w:val="31"/>
        <w:tabs>
          <w:tab w:val="clear" w:pos="5670"/>
          <w:tab w:val="left" w:pos="0"/>
          <w:tab w:val="left" w:pos="1134"/>
        </w:tabs>
        <w:ind w:left="0" w:firstLine="567"/>
      </w:pPr>
      <w:bookmarkStart w:id="13" w:name="_Toc398116483"/>
      <w:r w:rsidRPr="002827C2">
        <w:t xml:space="preserve">Требования к </w:t>
      </w:r>
      <w:r w:rsidRPr="002827C2">
        <w:rPr>
          <w:lang w:val="en-GB"/>
        </w:rPr>
        <w:t>ETL</w:t>
      </w:r>
      <w:r w:rsidRPr="002827C2">
        <w:t>-процедурам</w:t>
      </w:r>
      <w:bookmarkEnd w:id="13"/>
    </w:p>
    <w:p w:rsidR="002827C2" w:rsidRPr="002827C2" w:rsidRDefault="002827C2" w:rsidP="00A41089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A41089">
        <w:rPr>
          <w:rFonts w:ascii="Times New Roman" w:eastAsia="Times New Roman" w:hAnsi="Times New Roman" w:cs="Arial"/>
          <w:sz w:val="24"/>
          <w:szCs w:val="24"/>
        </w:rPr>
        <w:t>ETL</w:t>
      </w:r>
      <w:r w:rsidRPr="002827C2">
        <w:rPr>
          <w:rFonts w:ascii="Times New Roman" w:eastAsia="Times New Roman" w:hAnsi="Times New Roman" w:cs="Arial"/>
          <w:sz w:val="24"/>
          <w:szCs w:val="24"/>
        </w:rPr>
        <w:t xml:space="preserve"> – процедуры, разрабатываемые в процессе настройки ПО </w:t>
      </w:r>
      <w:r w:rsidRPr="00A41089">
        <w:rPr>
          <w:rFonts w:ascii="Times New Roman" w:eastAsia="Times New Roman" w:hAnsi="Times New Roman" w:cs="Arial"/>
          <w:sz w:val="24"/>
          <w:szCs w:val="24"/>
        </w:rPr>
        <w:t>SAS</w:t>
      </w:r>
      <w:r w:rsidRPr="002827C2">
        <w:rPr>
          <w:rFonts w:ascii="Times New Roman" w:eastAsia="Times New Roman" w:hAnsi="Times New Roman" w:cs="Arial"/>
          <w:sz w:val="24"/>
          <w:szCs w:val="24"/>
        </w:rPr>
        <w:t xml:space="preserve"> должны удовлетворять следующим требованиям:</w:t>
      </w:r>
    </w:p>
    <w:p w:rsidR="002827C2" w:rsidRPr="002827C2" w:rsidRDefault="002827C2" w:rsidP="00A41089">
      <w:pPr>
        <w:pStyle w:val="a9"/>
        <w:numPr>
          <w:ilvl w:val="0"/>
          <w:numId w:val="5"/>
        </w:numPr>
        <w:ind w:left="1276" w:hanging="425"/>
      </w:pPr>
      <w:r w:rsidRPr="002827C2">
        <w:t>должны учитывать структуру хранения исходных данных и периодичность их обновления в источниках;</w:t>
      </w:r>
    </w:p>
    <w:p w:rsidR="002827C2" w:rsidRPr="002827C2" w:rsidRDefault="002827C2" w:rsidP="00A41089">
      <w:pPr>
        <w:pStyle w:val="a9"/>
        <w:numPr>
          <w:ilvl w:val="0"/>
          <w:numId w:val="5"/>
        </w:numPr>
        <w:ind w:left="1276" w:hanging="425"/>
      </w:pPr>
      <w:r w:rsidRPr="002827C2">
        <w:t>должны обеспечивать передачу исходных данных из источников в детальное хранилище;</w:t>
      </w:r>
    </w:p>
    <w:p w:rsidR="002827C2" w:rsidRPr="002827C2" w:rsidRDefault="002827C2" w:rsidP="00A41089">
      <w:pPr>
        <w:pStyle w:val="a9"/>
        <w:numPr>
          <w:ilvl w:val="0"/>
          <w:numId w:val="5"/>
        </w:numPr>
        <w:ind w:left="1276" w:hanging="425"/>
      </w:pPr>
      <w:r w:rsidRPr="002827C2">
        <w:t>должны производить очистку и первичное преобразование данных;</w:t>
      </w:r>
    </w:p>
    <w:p w:rsidR="002827C2" w:rsidRPr="002827C2" w:rsidRDefault="002827C2" w:rsidP="00A41089">
      <w:pPr>
        <w:pStyle w:val="a9"/>
        <w:numPr>
          <w:ilvl w:val="0"/>
          <w:numId w:val="5"/>
        </w:numPr>
        <w:ind w:left="1276" w:hanging="425"/>
      </w:pPr>
      <w:r w:rsidRPr="002827C2">
        <w:t>должны обеспечивать передачу данных из детального хранилища в аналитические витрины, выполняя агрегирование и насыщение данных;</w:t>
      </w:r>
    </w:p>
    <w:p w:rsidR="002827C2" w:rsidRPr="002827C2" w:rsidRDefault="00697EDF" w:rsidP="00A41089">
      <w:pPr>
        <w:pStyle w:val="a9"/>
        <w:numPr>
          <w:ilvl w:val="0"/>
          <w:numId w:val="5"/>
        </w:numPr>
        <w:ind w:left="1276" w:hanging="425"/>
      </w:pPr>
      <w:r>
        <w:lastRenderedPageBreak/>
        <w:t>з</w:t>
      </w:r>
      <w:r w:rsidR="002827C2" w:rsidRPr="002827C2">
        <w:t xml:space="preserve">апуск </w:t>
      </w:r>
      <w:r w:rsidR="002827C2" w:rsidRPr="00F44A45">
        <w:t>ETL</w:t>
      </w:r>
      <w:r w:rsidR="002827C2" w:rsidRPr="002827C2">
        <w:t xml:space="preserve"> процедур должен осуществляться </w:t>
      </w:r>
      <w:r>
        <w:t xml:space="preserve">автоматически </w:t>
      </w:r>
      <w:r w:rsidR="002827C2" w:rsidRPr="002827C2">
        <w:t>по расписанию</w:t>
      </w:r>
      <w:r>
        <w:t xml:space="preserve">, а также должна быть предусмотрена возможность запуска </w:t>
      </w:r>
      <w:r w:rsidR="002827C2" w:rsidRPr="002827C2">
        <w:t>администратором</w:t>
      </w:r>
      <w:r>
        <w:t xml:space="preserve"> в «ручном» режиме</w:t>
      </w:r>
      <w:r w:rsidR="002827C2" w:rsidRPr="002827C2">
        <w:t>.</w:t>
      </w:r>
    </w:p>
    <w:p w:rsidR="002827C2" w:rsidRPr="002827C2" w:rsidRDefault="002827C2" w:rsidP="007A3998">
      <w:pPr>
        <w:pStyle w:val="31"/>
        <w:tabs>
          <w:tab w:val="clear" w:pos="5670"/>
          <w:tab w:val="left" w:pos="0"/>
          <w:tab w:val="left" w:pos="1134"/>
        </w:tabs>
        <w:ind w:left="0" w:firstLine="567"/>
      </w:pPr>
      <w:bookmarkStart w:id="14" w:name="_Toc398116484"/>
      <w:r w:rsidRPr="002827C2">
        <w:t xml:space="preserve">Требования к организации хранения данных </w:t>
      </w:r>
      <w:proofErr w:type="gramStart"/>
      <w:r w:rsidRPr="002827C2">
        <w:t>в</w:t>
      </w:r>
      <w:proofErr w:type="gramEnd"/>
      <w:r w:rsidRPr="002827C2">
        <w:t xml:space="preserve"> ПО </w:t>
      </w:r>
      <w:r w:rsidRPr="002827C2">
        <w:rPr>
          <w:lang w:val="en-GB"/>
        </w:rPr>
        <w:t>SAS</w:t>
      </w:r>
      <w:bookmarkEnd w:id="14"/>
    </w:p>
    <w:p w:rsidR="002827C2" w:rsidRPr="002827C2" w:rsidRDefault="002827C2" w:rsidP="00A41089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Модели данных аналитических хранилищ, процедуры обработки данных, детальные части хранилищ (часть ХД, содержащая наиболее детальные данные) и аналитические витрины должны:</w:t>
      </w:r>
    </w:p>
    <w:p w:rsidR="002827C2" w:rsidRPr="002827C2" w:rsidRDefault="002827C2" w:rsidP="00A41089">
      <w:pPr>
        <w:pStyle w:val="a9"/>
        <w:numPr>
          <w:ilvl w:val="0"/>
          <w:numId w:val="5"/>
        </w:numPr>
        <w:ind w:left="1276" w:hanging="425"/>
      </w:pPr>
      <w:r w:rsidRPr="002827C2">
        <w:t xml:space="preserve">обеспечивать возможность расчета каждого из аналитических показателей альбома, по которому в хранилище данных </w:t>
      </w:r>
      <w:r w:rsidRPr="00F44A45">
        <w:t>SAS</w:t>
      </w:r>
      <w:r w:rsidRPr="002827C2">
        <w:t xml:space="preserve"> загружены исходные данные и формализованы алгоритмы расчета;</w:t>
      </w:r>
    </w:p>
    <w:p w:rsidR="002827C2" w:rsidRPr="002827C2" w:rsidRDefault="002827C2" w:rsidP="00A41089">
      <w:pPr>
        <w:pStyle w:val="a9"/>
        <w:numPr>
          <w:ilvl w:val="0"/>
          <w:numId w:val="5"/>
        </w:numPr>
        <w:ind w:left="1276" w:hanging="425"/>
      </w:pPr>
      <w:r w:rsidRPr="002827C2">
        <w:t>учитывать взаимосвязь аналитических показателей и источников исходных данных друг с другом.</w:t>
      </w:r>
    </w:p>
    <w:p w:rsidR="002827C2" w:rsidRPr="002827C2" w:rsidRDefault="002827C2" w:rsidP="002827C2">
      <w:pPr>
        <w:tabs>
          <w:tab w:val="left" w:pos="5670"/>
        </w:tabs>
        <w:suppressAutoHyphens/>
        <w:spacing w:before="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br w:type="page"/>
      </w:r>
    </w:p>
    <w:p w:rsidR="002827C2" w:rsidRPr="002827C2" w:rsidRDefault="002827C2" w:rsidP="0095458C">
      <w:pPr>
        <w:pStyle w:val="11"/>
      </w:pPr>
      <w:bookmarkStart w:id="15" w:name="_Toc398116485"/>
      <w:r w:rsidRPr="002827C2">
        <w:lastRenderedPageBreak/>
        <w:t>Состав и содержание работ</w:t>
      </w:r>
      <w:bookmarkEnd w:id="15"/>
      <w:r w:rsidRPr="002827C2">
        <w:t xml:space="preserve"> </w:t>
      </w:r>
    </w:p>
    <w:p w:rsidR="002827C2" w:rsidRPr="002827C2" w:rsidRDefault="002827C2" w:rsidP="00A41089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Работы по созданию хранилищ</w:t>
      </w:r>
      <w:r w:rsidR="00164430">
        <w:rPr>
          <w:rFonts w:ascii="Times New Roman" w:eastAsia="Times New Roman" w:hAnsi="Times New Roman" w:cs="Arial"/>
          <w:sz w:val="24"/>
          <w:szCs w:val="24"/>
        </w:rPr>
        <w:t>а</w:t>
      </w:r>
      <w:r w:rsidRPr="002827C2">
        <w:rPr>
          <w:rFonts w:ascii="Times New Roman" w:eastAsia="Times New Roman" w:hAnsi="Times New Roman" w:cs="Arial"/>
          <w:sz w:val="24"/>
          <w:szCs w:val="24"/>
        </w:rPr>
        <w:t xml:space="preserve"> данных и аналитических отчетов включают в себя следующие подзадачи:</w:t>
      </w:r>
    </w:p>
    <w:p w:rsidR="002827C2" w:rsidRPr="002827C2" w:rsidRDefault="002827C2" w:rsidP="00A41089">
      <w:pPr>
        <w:pStyle w:val="a9"/>
        <w:numPr>
          <w:ilvl w:val="0"/>
          <w:numId w:val="5"/>
        </w:numPr>
        <w:ind w:left="1276" w:hanging="425"/>
      </w:pPr>
      <w:r w:rsidRPr="002827C2">
        <w:t>определение источников исходных данных для расчета аналитических показателей;</w:t>
      </w:r>
    </w:p>
    <w:p w:rsidR="002827C2" w:rsidRPr="002827C2" w:rsidRDefault="002827C2" w:rsidP="00A41089">
      <w:pPr>
        <w:pStyle w:val="a9"/>
        <w:numPr>
          <w:ilvl w:val="0"/>
          <w:numId w:val="5"/>
        </w:numPr>
        <w:ind w:left="1276" w:hanging="425"/>
      </w:pPr>
      <w:r w:rsidRPr="002827C2">
        <w:t>формализация алгоритмов расчета аналитических показателей, разрабатываемых на основании источников исходных данных, выявленных в ходе обследования;</w:t>
      </w:r>
    </w:p>
    <w:p w:rsidR="002827C2" w:rsidRDefault="002827C2" w:rsidP="00A41089">
      <w:pPr>
        <w:pStyle w:val="a9"/>
        <w:numPr>
          <w:ilvl w:val="0"/>
          <w:numId w:val="5"/>
        </w:numPr>
        <w:ind w:left="1276" w:hanging="425"/>
      </w:pPr>
      <w:r w:rsidRPr="002827C2">
        <w:t xml:space="preserve">разработка модели данных аналитического ХД, разработка детальной части ХД, разработка витрин с данными и разработка </w:t>
      </w:r>
      <w:r w:rsidRPr="00F44A45">
        <w:t>ETL</w:t>
      </w:r>
      <w:r w:rsidRPr="002827C2">
        <w:t>-процессов для извлечения, трансформации и загрузки в ХД исходных данных, выя</w:t>
      </w:r>
      <w:r w:rsidR="008558B4">
        <w:t>вленных в процессе обследования;</w:t>
      </w:r>
    </w:p>
    <w:p w:rsidR="008558B4" w:rsidRPr="002827C2" w:rsidRDefault="008558B4" w:rsidP="00A41089">
      <w:pPr>
        <w:pStyle w:val="a9"/>
        <w:numPr>
          <w:ilvl w:val="0"/>
          <w:numId w:val="5"/>
        </w:numPr>
        <w:ind w:left="1276" w:hanging="425"/>
      </w:pPr>
      <w:r>
        <w:t xml:space="preserve">построение </w:t>
      </w:r>
      <w:r w:rsidRPr="003B6A9F">
        <w:t>аналитических отчетов</w:t>
      </w:r>
      <w:r>
        <w:t>.</w:t>
      </w:r>
    </w:p>
    <w:p w:rsidR="002827C2" w:rsidRPr="002827C2" w:rsidRDefault="002827C2" w:rsidP="0095458C">
      <w:pPr>
        <w:pStyle w:val="21"/>
      </w:pPr>
      <w:bookmarkStart w:id="16" w:name="_Toc398116486"/>
      <w:r w:rsidRPr="002827C2">
        <w:t>Определение источников исходных данных для расчета аналитических показателей</w:t>
      </w:r>
      <w:bookmarkEnd w:id="16"/>
    </w:p>
    <w:p w:rsidR="002827C2" w:rsidRPr="002827C2" w:rsidRDefault="002827C2" w:rsidP="0026021C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 xml:space="preserve">Целями </w:t>
      </w:r>
      <w:r w:rsidR="0026021C">
        <w:rPr>
          <w:rFonts w:ascii="Times New Roman" w:eastAsia="Times New Roman" w:hAnsi="Times New Roman" w:cs="Arial"/>
          <w:sz w:val="24"/>
          <w:szCs w:val="24"/>
        </w:rPr>
        <w:t xml:space="preserve">проведения работ по определению источников </w:t>
      </w:r>
      <w:r w:rsidRPr="002827C2">
        <w:rPr>
          <w:rFonts w:ascii="Times New Roman" w:eastAsia="Times New Roman" w:hAnsi="Times New Roman" w:cs="Arial"/>
          <w:sz w:val="24"/>
          <w:szCs w:val="24"/>
        </w:rPr>
        <w:t>явля</w:t>
      </w:r>
      <w:r w:rsidR="0026021C">
        <w:rPr>
          <w:rFonts w:ascii="Times New Roman" w:eastAsia="Times New Roman" w:hAnsi="Times New Roman" w:cs="Arial"/>
          <w:sz w:val="24"/>
          <w:szCs w:val="24"/>
        </w:rPr>
        <w:t>ю</w:t>
      </w:r>
      <w:r w:rsidRPr="002827C2">
        <w:rPr>
          <w:rFonts w:ascii="Times New Roman" w:eastAsia="Times New Roman" w:hAnsi="Times New Roman" w:cs="Arial"/>
          <w:sz w:val="24"/>
          <w:szCs w:val="24"/>
        </w:rPr>
        <w:t>тся:</w:t>
      </w:r>
    </w:p>
    <w:p w:rsidR="002827C2" w:rsidRPr="002827C2" w:rsidRDefault="002827C2" w:rsidP="0026021C">
      <w:pPr>
        <w:pStyle w:val="a9"/>
        <w:numPr>
          <w:ilvl w:val="0"/>
          <w:numId w:val="5"/>
        </w:numPr>
        <w:ind w:left="1276" w:hanging="425"/>
      </w:pPr>
      <w:r w:rsidRPr="002827C2">
        <w:t xml:space="preserve">определение (в базах данных ИС и </w:t>
      </w:r>
      <w:proofErr w:type="spellStart"/>
      <w:r w:rsidRPr="00F44A45">
        <w:t>Excel</w:t>
      </w:r>
      <w:proofErr w:type="spellEnd"/>
      <w:r w:rsidRPr="002827C2">
        <w:t>-документах) и исследование источников данных, содержащих информацию необходимую для расчета значений аналитических показателей;</w:t>
      </w:r>
    </w:p>
    <w:p w:rsidR="002827C2" w:rsidRPr="002827C2" w:rsidRDefault="002827C2" w:rsidP="0026021C">
      <w:pPr>
        <w:pStyle w:val="a9"/>
        <w:numPr>
          <w:ilvl w:val="0"/>
          <w:numId w:val="5"/>
        </w:numPr>
        <w:ind w:left="1276" w:hanging="425"/>
      </w:pPr>
      <w:r w:rsidRPr="002827C2">
        <w:t xml:space="preserve">анализ формата данных источников на предмет соответствия требованиям, предъявляемым к источникам данных, загружаемых </w:t>
      </w:r>
      <w:proofErr w:type="gramStart"/>
      <w:r w:rsidRPr="002827C2">
        <w:t>в</w:t>
      </w:r>
      <w:proofErr w:type="gramEnd"/>
      <w:r w:rsidRPr="002827C2">
        <w:t xml:space="preserve"> ПО </w:t>
      </w:r>
      <w:r w:rsidRPr="00F44A45">
        <w:t>SAS</w:t>
      </w:r>
      <w:r w:rsidRPr="002827C2">
        <w:t>;</w:t>
      </w:r>
    </w:p>
    <w:p w:rsidR="002827C2" w:rsidRPr="002827C2" w:rsidRDefault="002827C2" w:rsidP="0026021C">
      <w:pPr>
        <w:pStyle w:val="a9"/>
        <w:numPr>
          <w:ilvl w:val="0"/>
          <w:numId w:val="5"/>
        </w:numPr>
        <w:ind w:left="1276" w:hanging="425"/>
      </w:pPr>
      <w:r w:rsidRPr="002827C2">
        <w:t>оптимизация форматов источников исходных данных;</w:t>
      </w:r>
    </w:p>
    <w:p w:rsidR="002827C2" w:rsidRPr="002827C2" w:rsidRDefault="002827C2" w:rsidP="0026021C">
      <w:pPr>
        <w:pStyle w:val="a9"/>
        <w:numPr>
          <w:ilvl w:val="0"/>
          <w:numId w:val="5"/>
        </w:numPr>
        <w:ind w:left="1276" w:hanging="425"/>
      </w:pPr>
      <w:r w:rsidRPr="002827C2">
        <w:t xml:space="preserve">выработка механизмов по связыванию аналитической информации, представленной в базах данных ИС КИС </w:t>
      </w:r>
      <w:r w:rsidR="0026021C">
        <w:t>ОАО «</w:t>
      </w:r>
      <w:r w:rsidRPr="002827C2">
        <w:t>НИАЭП</w:t>
      </w:r>
      <w:r w:rsidR="0026021C">
        <w:t>»</w:t>
      </w:r>
      <w:r w:rsidRPr="002827C2">
        <w:t xml:space="preserve"> и в </w:t>
      </w:r>
      <w:proofErr w:type="spellStart"/>
      <w:r w:rsidRPr="00F44A45">
        <w:t>Excel</w:t>
      </w:r>
      <w:proofErr w:type="spellEnd"/>
      <w:r w:rsidRPr="002827C2">
        <w:t>-документах.</w:t>
      </w:r>
    </w:p>
    <w:p w:rsidR="002827C2" w:rsidRPr="002827C2" w:rsidRDefault="002827C2" w:rsidP="0026021C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Работы включают в себя проведение обследования, формализацию результатов обследования, анализ полученных результатов и выработку оптимальных решений по вопросам определения наиболее приемлемых источников исходных данных для расчета аналитических показателей.</w:t>
      </w:r>
    </w:p>
    <w:p w:rsidR="002827C2" w:rsidRPr="002827C2" w:rsidRDefault="002827C2" w:rsidP="0026021C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Результаты данных работ оформляются в соответствии с требова</w:t>
      </w:r>
      <w:r w:rsidR="00F24198">
        <w:rPr>
          <w:rFonts w:ascii="Times New Roman" w:eastAsia="Times New Roman" w:hAnsi="Times New Roman" w:cs="Arial"/>
          <w:sz w:val="24"/>
          <w:szCs w:val="24"/>
        </w:rPr>
        <w:t>ниями, предъявленными в разделе</w:t>
      </w:r>
      <w:r w:rsidRPr="002827C2">
        <w:rPr>
          <w:rFonts w:ascii="Times New Roman" w:eastAsia="Times New Roman" w:hAnsi="Times New Roman" w:cs="Arial"/>
          <w:sz w:val="24"/>
          <w:szCs w:val="24"/>
        </w:rPr>
        <w:t xml:space="preserve"> 9</w:t>
      </w:r>
      <w:r w:rsidR="00F24198">
        <w:rPr>
          <w:rFonts w:ascii="Times New Roman" w:eastAsia="Times New Roman" w:hAnsi="Times New Roman" w:cs="Arial"/>
          <w:sz w:val="24"/>
          <w:szCs w:val="24"/>
        </w:rPr>
        <w:t xml:space="preserve"> настоящего технического задания</w:t>
      </w:r>
      <w:r w:rsidRPr="002827C2">
        <w:rPr>
          <w:rFonts w:ascii="Times New Roman" w:eastAsia="Times New Roman" w:hAnsi="Times New Roman" w:cs="Arial"/>
          <w:sz w:val="24"/>
          <w:szCs w:val="24"/>
        </w:rPr>
        <w:t>.</w:t>
      </w:r>
    </w:p>
    <w:p w:rsidR="002827C2" w:rsidRPr="002827C2" w:rsidRDefault="002827C2" w:rsidP="0095458C">
      <w:pPr>
        <w:pStyle w:val="21"/>
      </w:pPr>
      <w:bookmarkStart w:id="17" w:name="_Toc398116487"/>
      <w:r w:rsidRPr="002827C2">
        <w:lastRenderedPageBreak/>
        <w:t>Формализации алгоритмов расчета аналитических показателей «</w:t>
      </w:r>
      <w:r w:rsidR="00C33BF4">
        <w:t>А</w:t>
      </w:r>
      <w:r w:rsidRPr="002827C2">
        <w:t>льбома аналитических показателей ОАО «НИАЭП»</w:t>
      </w:r>
      <w:bookmarkEnd w:id="17"/>
    </w:p>
    <w:p w:rsidR="002827C2" w:rsidRPr="002827C2" w:rsidRDefault="002827C2" w:rsidP="0026021C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proofErr w:type="gramStart"/>
      <w:r w:rsidRPr="002827C2">
        <w:rPr>
          <w:rFonts w:ascii="Times New Roman" w:eastAsia="Times New Roman" w:hAnsi="Times New Roman" w:cs="Arial"/>
          <w:sz w:val="24"/>
          <w:szCs w:val="24"/>
        </w:rPr>
        <w:t xml:space="preserve">Целью данных работ является формирование алгоритмов расчета аналитических показателей на основе источников исходных данных, выявляемых в ходе работ п. 6.1 и формализации алгоритмов в оптимальном для реализации в ПО </w:t>
      </w:r>
      <w:r w:rsidRPr="0026021C">
        <w:rPr>
          <w:rFonts w:ascii="Times New Roman" w:eastAsia="Times New Roman" w:hAnsi="Times New Roman" w:cs="Arial"/>
          <w:sz w:val="24"/>
          <w:szCs w:val="24"/>
        </w:rPr>
        <w:t>SAS</w:t>
      </w:r>
      <w:r w:rsidRPr="002827C2">
        <w:rPr>
          <w:rFonts w:ascii="Times New Roman" w:eastAsia="Times New Roman" w:hAnsi="Times New Roman" w:cs="Arial"/>
          <w:sz w:val="24"/>
          <w:szCs w:val="24"/>
        </w:rPr>
        <w:t xml:space="preserve"> виде.</w:t>
      </w:r>
      <w:proofErr w:type="gramEnd"/>
    </w:p>
    <w:p w:rsidR="002827C2" w:rsidRPr="002827C2" w:rsidRDefault="002827C2" w:rsidP="0026021C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 xml:space="preserve">Результаты данных работ оформляются в соответствии с требованиями, предъявленными в </w:t>
      </w:r>
      <w:r w:rsidR="00F24198">
        <w:rPr>
          <w:rFonts w:ascii="Times New Roman" w:eastAsia="Times New Roman" w:hAnsi="Times New Roman" w:cs="Arial"/>
          <w:sz w:val="24"/>
          <w:szCs w:val="24"/>
        </w:rPr>
        <w:t>разделе</w:t>
      </w:r>
      <w:r w:rsidR="00F24198" w:rsidRPr="002827C2">
        <w:rPr>
          <w:rFonts w:ascii="Times New Roman" w:eastAsia="Times New Roman" w:hAnsi="Times New Roman" w:cs="Arial"/>
          <w:sz w:val="24"/>
          <w:szCs w:val="24"/>
        </w:rPr>
        <w:t xml:space="preserve"> 9</w:t>
      </w:r>
      <w:r w:rsidR="00F24198">
        <w:rPr>
          <w:rFonts w:ascii="Times New Roman" w:eastAsia="Times New Roman" w:hAnsi="Times New Roman" w:cs="Arial"/>
          <w:sz w:val="24"/>
          <w:szCs w:val="24"/>
        </w:rPr>
        <w:t xml:space="preserve"> настоящего технического задания</w:t>
      </w:r>
      <w:r w:rsidRPr="002827C2">
        <w:rPr>
          <w:rFonts w:ascii="Times New Roman" w:eastAsia="Times New Roman" w:hAnsi="Times New Roman" w:cs="Arial"/>
          <w:sz w:val="24"/>
          <w:szCs w:val="24"/>
        </w:rPr>
        <w:t>.</w:t>
      </w:r>
    </w:p>
    <w:p w:rsidR="002827C2" w:rsidRPr="002403A6" w:rsidRDefault="002827C2" w:rsidP="0095458C">
      <w:pPr>
        <w:pStyle w:val="21"/>
      </w:pPr>
      <w:bookmarkStart w:id="18" w:name="_Toc398116488"/>
      <w:proofErr w:type="gramStart"/>
      <w:r w:rsidRPr="002403A6">
        <w:t>Разработка модели данных аналитического ХД в ПО SAS, разработка детальной части ХД, разработка витрин с данными и разработка ETL-процессов для извлечения, трансформации и загрузки исходных данных</w:t>
      </w:r>
      <w:r w:rsidRPr="002403A6">
        <w:rPr>
          <w:lang w:val="en-US"/>
        </w:rPr>
        <w:t> </w:t>
      </w:r>
      <w:r w:rsidRPr="002403A6">
        <w:t>ХД</w:t>
      </w:r>
      <w:bookmarkEnd w:id="18"/>
      <w:proofErr w:type="gramEnd"/>
    </w:p>
    <w:p w:rsidR="002827C2" w:rsidRPr="002827C2" w:rsidRDefault="002827C2" w:rsidP="0026021C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Целью данных работ является создание хранилища аналитических данных, необходимых для расчета аналитических показателей (</w:t>
      </w:r>
      <w:proofErr w:type="gramStart"/>
      <w:r w:rsidRPr="002827C2">
        <w:rPr>
          <w:rFonts w:ascii="Times New Roman" w:eastAsia="Times New Roman" w:hAnsi="Times New Roman" w:cs="Arial"/>
          <w:sz w:val="24"/>
          <w:szCs w:val="24"/>
        </w:rPr>
        <w:t>приведен</w:t>
      </w:r>
      <w:proofErr w:type="gramEnd"/>
      <w:r w:rsidRPr="002827C2">
        <w:rPr>
          <w:rFonts w:ascii="Times New Roman" w:eastAsia="Times New Roman" w:hAnsi="Times New Roman" w:cs="Arial"/>
          <w:sz w:val="24"/>
          <w:szCs w:val="24"/>
        </w:rPr>
        <w:t xml:space="preserve"> в Приложении 1 к данному ТЗ).</w:t>
      </w:r>
    </w:p>
    <w:p w:rsidR="002827C2" w:rsidRPr="002827C2" w:rsidRDefault="002827C2" w:rsidP="0026021C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Работы включают в себя следующие подзадачи:</w:t>
      </w:r>
    </w:p>
    <w:p w:rsidR="002827C2" w:rsidRPr="002827C2" w:rsidRDefault="002827C2" w:rsidP="0026021C">
      <w:pPr>
        <w:pStyle w:val="a9"/>
        <w:numPr>
          <w:ilvl w:val="0"/>
          <w:numId w:val="5"/>
        </w:numPr>
        <w:ind w:left="1276" w:hanging="425"/>
      </w:pPr>
      <w:r w:rsidRPr="002827C2">
        <w:t>разработка модели данных аналитического хранилища;</w:t>
      </w:r>
    </w:p>
    <w:p w:rsidR="002827C2" w:rsidRPr="002827C2" w:rsidRDefault="002827C2" w:rsidP="0026021C">
      <w:pPr>
        <w:pStyle w:val="a9"/>
        <w:numPr>
          <w:ilvl w:val="0"/>
          <w:numId w:val="5"/>
        </w:numPr>
        <w:ind w:left="1276" w:hanging="425"/>
      </w:pPr>
      <w:r w:rsidRPr="002827C2">
        <w:t xml:space="preserve">разработка </w:t>
      </w:r>
      <w:r w:rsidRPr="00F44A45">
        <w:t>ETL</w:t>
      </w:r>
      <w:r w:rsidRPr="002827C2">
        <w:t xml:space="preserve">-процедур для извлечения, трансформации и загрузки данных </w:t>
      </w:r>
      <w:proofErr w:type="gramStart"/>
      <w:r w:rsidRPr="002827C2">
        <w:t>в</w:t>
      </w:r>
      <w:proofErr w:type="gramEnd"/>
      <w:r w:rsidRPr="002827C2">
        <w:t xml:space="preserve"> ПО </w:t>
      </w:r>
      <w:r w:rsidRPr="00F44A45">
        <w:t>SAS</w:t>
      </w:r>
      <w:r w:rsidRPr="002827C2">
        <w:t>;</w:t>
      </w:r>
    </w:p>
    <w:p w:rsidR="002827C2" w:rsidRDefault="002827C2" w:rsidP="0026021C">
      <w:pPr>
        <w:pStyle w:val="a9"/>
        <w:numPr>
          <w:ilvl w:val="0"/>
          <w:numId w:val="5"/>
        </w:numPr>
        <w:ind w:left="1276" w:hanging="425"/>
      </w:pPr>
      <w:r w:rsidRPr="002827C2">
        <w:t>разработка детальной части хранилища и витрин с данными, учитывающих каждый показатель, его источник и взаимосвязь показателей и источников друг с другом.</w:t>
      </w:r>
    </w:p>
    <w:p w:rsidR="002403A6" w:rsidRPr="002403A6" w:rsidRDefault="0026021C" w:rsidP="0026021C">
      <w:pPr>
        <w:pStyle w:val="a9"/>
        <w:numPr>
          <w:ilvl w:val="0"/>
          <w:numId w:val="5"/>
        </w:numPr>
        <w:ind w:left="1276" w:hanging="425"/>
      </w:pPr>
      <w:r>
        <w:t>р</w:t>
      </w:r>
      <w:r w:rsidR="002403A6" w:rsidRPr="002403A6">
        <w:t>езультаты данных работ оформляются в соответствии с требованиями, предъявленными в разделе 9 настоящего технического задания.</w:t>
      </w:r>
    </w:p>
    <w:p w:rsidR="008558B4" w:rsidRDefault="008558B4" w:rsidP="0095458C">
      <w:pPr>
        <w:pStyle w:val="21"/>
      </w:pPr>
      <w:bookmarkStart w:id="19" w:name="_Toc398116489"/>
      <w:r>
        <w:t xml:space="preserve">Построение </w:t>
      </w:r>
      <w:r w:rsidRPr="003B6A9F">
        <w:t>аналитических отчетов</w:t>
      </w:r>
      <w:bookmarkEnd w:id="19"/>
    </w:p>
    <w:p w:rsidR="008558B4" w:rsidRPr="008558B4" w:rsidRDefault="008558B4" w:rsidP="007A3998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Целью данных работ является</w:t>
      </w:r>
      <w:r w:rsidRPr="008558B4">
        <w:rPr>
          <w:rFonts w:ascii="Times New Roman" w:eastAsia="Times New Roman" w:hAnsi="Times New Roman" w:cs="Arial"/>
          <w:sz w:val="24"/>
          <w:szCs w:val="24"/>
        </w:rPr>
        <w:t xml:space="preserve"> построение аналитических отчет</w:t>
      </w:r>
      <w:r>
        <w:rPr>
          <w:rFonts w:ascii="Times New Roman" w:eastAsia="Times New Roman" w:hAnsi="Times New Roman" w:cs="Arial"/>
          <w:sz w:val="24"/>
          <w:szCs w:val="24"/>
        </w:rPr>
        <w:t>ов</w:t>
      </w:r>
      <w:r w:rsidRPr="008558B4">
        <w:rPr>
          <w:rFonts w:ascii="Times New Roman" w:eastAsia="Times New Roman" w:hAnsi="Times New Roman" w:cs="Arial"/>
          <w:sz w:val="24"/>
          <w:szCs w:val="24"/>
        </w:rPr>
        <w:t xml:space="preserve"> </w:t>
      </w:r>
      <w:r>
        <w:rPr>
          <w:rFonts w:ascii="Times New Roman" w:eastAsia="Times New Roman" w:hAnsi="Times New Roman" w:cs="Arial"/>
          <w:sz w:val="24"/>
          <w:szCs w:val="24"/>
        </w:rPr>
        <w:t>о</w:t>
      </w:r>
      <w:r w:rsidR="002B567D">
        <w:rPr>
          <w:rFonts w:ascii="Times New Roman" w:eastAsia="Times New Roman" w:hAnsi="Times New Roman" w:cs="Arial"/>
          <w:sz w:val="24"/>
          <w:szCs w:val="24"/>
        </w:rPr>
        <w:t xml:space="preserve"> ходе реализации сооружения</w:t>
      </w:r>
      <w:r>
        <w:rPr>
          <w:rFonts w:ascii="Times New Roman" w:eastAsia="Times New Roman" w:hAnsi="Times New Roman" w:cs="Arial"/>
          <w:sz w:val="24"/>
          <w:szCs w:val="24"/>
        </w:rPr>
        <w:t xml:space="preserve"> ОКС </w:t>
      </w:r>
      <w:r w:rsidRPr="008558B4">
        <w:rPr>
          <w:rFonts w:ascii="Times New Roman" w:eastAsia="Times New Roman" w:hAnsi="Times New Roman" w:cs="Arial"/>
          <w:sz w:val="24"/>
          <w:szCs w:val="24"/>
        </w:rPr>
        <w:t xml:space="preserve">с использованием </w:t>
      </w:r>
      <w:r>
        <w:rPr>
          <w:rFonts w:ascii="Times New Roman" w:eastAsia="Times New Roman" w:hAnsi="Times New Roman" w:cs="Arial"/>
          <w:sz w:val="24"/>
          <w:szCs w:val="24"/>
        </w:rPr>
        <w:t xml:space="preserve">разработанного хранилища аналитических данных и в соответствии с </w:t>
      </w:r>
      <w:r w:rsidRPr="002827C2">
        <w:rPr>
          <w:rFonts w:ascii="Times New Roman" w:eastAsia="Times New Roman" w:hAnsi="Times New Roman" w:cs="Arial"/>
          <w:sz w:val="24"/>
          <w:szCs w:val="24"/>
        </w:rPr>
        <w:t>проектным</w:t>
      </w:r>
      <w:r>
        <w:rPr>
          <w:rFonts w:ascii="Times New Roman" w:eastAsia="Times New Roman" w:hAnsi="Times New Roman" w:cs="Arial"/>
          <w:sz w:val="24"/>
          <w:szCs w:val="24"/>
        </w:rPr>
        <w:t>и решениями</w:t>
      </w:r>
      <w:r w:rsidRPr="002827C2">
        <w:rPr>
          <w:rFonts w:ascii="Times New Roman" w:eastAsia="Times New Roman" w:hAnsi="Times New Roman" w:cs="Arial"/>
          <w:sz w:val="24"/>
          <w:szCs w:val="24"/>
        </w:rPr>
        <w:t xml:space="preserve"> «Аналитические показатели альбома ОАО «НИАЭП». Источни</w:t>
      </w:r>
      <w:r>
        <w:rPr>
          <w:rFonts w:ascii="Times New Roman" w:eastAsia="Times New Roman" w:hAnsi="Times New Roman" w:cs="Arial"/>
          <w:sz w:val="24"/>
          <w:szCs w:val="24"/>
        </w:rPr>
        <w:t>ки данных и алгоритмы расчета».</w:t>
      </w:r>
    </w:p>
    <w:p w:rsidR="00982978" w:rsidRDefault="002827C2" w:rsidP="00C33BF4">
      <w:pPr>
        <w:tabs>
          <w:tab w:val="left" w:pos="5670"/>
        </w:tabs>
        <w:suppressAutoHyphens/>
        <w:spacing w:before="20"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 xml:space="preserve">Результаты данных работ оформляются в соответствии с требованиями, предъявленными в </w:t>
      </w:r>
      <w:r w:rsidR="00F24198">
        <w:rPr>
          <w:rFonts w:ascii="Times New Roman" w:eastAsia="Times New Roman" w:hAnsi="Times New Roman" w:cs="Arial"/>
          <w:sz w:val="24"/>
          <w:szCs w:val="24"/>
        </w:rPr>
        <w:t>разделе</w:t>
      </w:r>
      <w:r w:rsidR="00F24198" w:rsidRPr="002827C2">
        <w:rPr>
          <w:rFonts w:ascii="Times New Roman" w:eastAsia="Times New Roman" w:hAnsi="Times New Roman" w:cs="Arial"/>
          <w:sz w:val="24"/>
          <w:szCs w:val="24"/>
        </w:rPr>
        <w:t xml:space="preserve"> 9</w:t>
      </w:r>
      <w:r w:rsidR="00F24198">
        <w:rPr>
          <w:rFonts w:ascii="Times New Roman" w:eastAsia="Times New Roman" w:hAnsi="Times New Roman" w:cs="Arial"/>
          <w:sz w:val="24"/>
          <w:szCs w:val="24"/>
        </w:rPr>
        <w:t xml:space="preserve"> настоящего технического задания</w:t>
      </w:r>
      <w:r w:rsidRPr="002827C2">
        <w:rPr>
          <w:rFonts w:ascii="Times New Roman" w:eastAsia="Times New Roman" w:hAnsi="Times New Roman" w:cs="Arial"/>
          <w:sz w:val="24"/>
          <w:szCs w:val="24"/>
        </w:rPr>
        <w:t>.</w:t>
      </w:r>
      <w:r w:rsidR="0095458C">
        <w:rPr>
          <w:rFonts w:ascii="Times New Roman" w:eastAsia="Times New Roman" w:hAnsi="Times New Roman" w:cs="Arial"/>
          <w:sz w:val="24"/>
          <w:szCs w:val="24"/>
        </w:rPr>
        <w:t xml:space="preserve"> </w:t>
      </w:r>
      <w:r w:rsidRPr="002827C2">
        <w:rPr>
          <w:rFonts w:ascii="Times New Roman" w:eastAsia="Times New Roman" w:hAnsi="Times New Roman" w:cs="Arial"/>
          <w:sz w:val="24"/>
          <w:szCs w:val="24"/>
        </w:rPr>
        <w:t>Этапы и виды работ приведены в Таблице 1.</w:t>
      </w:r>
      <w:r w:rsidR="007A3998">
        <w:rPr>
          <w:rFonts w:ascii="Times New Roman" w:eastAsia="Times New Roman" w:hAnsi="Times New Roman" w:cs="Arial"/>
          <w:sz w:val="24"/>
          <w:szCs w:val="24"/>
        </w:rPr>
        <w:br w:type="page"/>
      </w:r>
    </w:p>
    <w:tbl>
      <w:tblPr>
        <w:tblStyle w:val="a5"/>
        <w:tblW w:w="992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7088"/>
      </w:tblGrid>
      <w:tr w:rsidR="00F24198" w:rsidRPr="002827C2" w:rsidTr="007A3998">
        <w:trPr>
          <w:trHeight w:val="283"/>
        </w:trPr>
        <w:tc>
          <w:tcPr>
            <w:tcW w:w="2836" w:type="dxa"/>
            <w:tcBorders>
              <w:bottom w:val="single" w:sz="4" w:space="0" w:color="auto"/>
            </w:tcBorders>
          </w:tcPr>
          <w:p w:rsidR="00F24198" w:rsidRPr="00982978" w:rsidRDefault="00F24198" w:rsidP="007A3998">
            <w:pPr>
              <w:tabs>
                <w:tab w:val="left" w:pos="4429"/>
              </w:tabs>
              <w:suppressAutoHyphens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088" w:type="dxa"/>
            <w:tcBorders>
              <w:bottom w:val="single" w:sz="4" w:space="0" w:color="auto"/>
            </w:tcBorders>
          </w:tcPr>
          <w:p w:rsidR="00F24198" w:rsidRPr="00982978" w:rsidRDefault="00F24198" w:rsidP="007A3998">
            <w:pPr>
              <w:tabs>
                <w:tab w:val="left" w:pos="5670"/>
              </w:tabs>
              <w:suppressAutoHyphens/>
              <w:ind w:firstLine="709"/>
              <w:jc w:val="right"/>
              <w:rPr>
                <w:rFonts w:cs="Arial"/>
                <w:b/>
                <w:sz w:val="24"/>
                <w:szCs w:val="24"/>
              </w:rPr>
            </w:pPr>
            <w:r w:rsidRPr="00F24198">
              <w:rPr>
                <w:rFonts w:cs="Arial"/>
                <w:sz w:val="24"/>
                <w:szCs w:val="24"/>
              </w:rPr>
              <w:t>Таблица 1</w:t>
            </w:r>
            <w:r w:rsidR="007A3998">
              <w:rPr>
                <w:rFonts w:cs="Arial"/>
                <w:sz w:val="24"/>
                <w:szCs w:val="24"/>
              </w:rPr>
              <w:t xml:space="preserve"> .</w:t>
            </w:r>
            <w:r w:rsidRPr="00F24198">
              <w:rPr>
                <w:rFonts w:cs="Arial"/>
                <w:sz w:val="24"/>
                <w:szCs w:val="24"/>
              </w:rPr>
              <w:t>Этапы и виды работ</w:t>
            </w:r>
          </w:p>
        </w:tc>
      </w:tr>
      <w:tr w:rsidR="00982978" w:rsidRPr="002827C2" w:rsidTr="007A3998">
        <w:trPr>
          <w:cantSplit/>
          <w:trHeight w:val="69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982978" w:rsidRDefault="00982978" w:rsidP="00982978">
            <w:pPr>
              <w:tabs>
                <w:tab w:val="left" w:pos="4429"/>
              </w:tabs>
              <w:suppressAutoHyphens/>
              <w:spacing w:before="20" w:after="120" w:line="360" w:lineRule="auto"/>
              <w:ind w:firstLine="2"/>
              <w:jc w:val="center"/>
              <w:rPr>
                <w:rFonts w:cs="Arial"/>
                <w:b/>
                <w:sz w:val="24"/>
                <w:szCs w:val="24"/>
              </w:rPr>
            </w:pPr>
            <w:r w:rsidRPr="00982978">
              <w:rPr>
                <w:rFonts w:cs="Arial"/>
                <w:b/>
                <w:sz w:val="24"/>
                <w:szCs w:val="24"/>
              </w:rPr>
              <w:t>Состав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982978" w:rsidRDefault="00982978" w:rsidP="00982978">
            <w:pPr>
              <w:tabs>
                <w:tab w:val="left" w:pos="4429"/>
              </w:tabs>
              <w:suppressAutoHyphens/>
              <w:spacing w:before="20" w:after="120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982978">
              <w:rPr>
                <w:rFonts w:cs="Arial"/>
                <w:b/>
                <w:sz w:val="24"/>
                <w:szCs w:val="24"/>
              </w:rPr>
              <w:t>Содержание работ</w:t>
            </w:r>
          </w:p>
        </w:tc>
      </w:tr>
      <w:tr w:rsidR="00982978" w:rsidRPr="002827C2" w:rsidTr="00982978">
        <w:trPr>
          <w:trHeight w:val="3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C33BF4">
            <w:pPr>
              <w:tabs>
                <w:tab w:val="left" w:pos="5670"/>
              </w:tabs>
              <w:suppressAutoHyphens/>
              <w:spacing w:after="120" w:line="360" w:lineRule="auto"/>
              <w:ind w:left="34"/>
              <w:rPr>
                <w:rFonts w:cs="Arial"/>
                <w:sz w:val="24"/>
                <w:szCs w:val="24"/>
              </w:rPr>
            </w:pPr>
            <w:r w:rsidRPr="002827C2">
              <w:rPr>
                <w:rFonts w:cs="Arial"/>
                <w:sz w:val="24"/>
                <w:szCs w:val="24"/>
              </w:rPr>
              <w:t>Обследование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C33BF4">
            <w:pPr>
              <w:spacing w:after="120" w:line="360" w:lineRule="auto"/>
              <w:ind w:left="34"/>
              <w:rPr>
                <w:i/>
                <w:sz w:val="24"/>
                <w:szCs w:val="24"/>
              </w:rPr>
            </w:pPr>
            <w:r w:rsidRPr="002827C2">
              <w:rPr>
                <w:i/>
                <w:sz w:val="24"/>
                <w:szCs w:val="24"/>
              </w:rPr>
              <w:t>Выполняется Исполнителем.</w:t>
            </w:r>
          </w:p>
          <w:p w:rsidR="00982978" w:rsidRPr="002827C2" w:rsidRDefault="00982978" w:rsidP="00C33BF4">
            <w:pPr>
              <w:spacing w:before="120" w:after="120" w:line="312" w:lineRule="auto"/>
              <w:ind w:left="33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Разработка отчета об обследовании, включающего в себя:</w:t>
            </w:r>
          </w:p>
          <w:p w:rsidR="00982978" w:rsidRPr="00982978" w:rsidRDefault="00982978" w:rsidP="00C33BF4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982978">
              <w:t>перечень и описание выявленных источников данных для расчета аналитических показателей;</w:t>
            </w:r>
          </w:p>
          <w:p w:rsidR="00982978" w:rsidRPr="00982978" w:rsidRDefault="00982978" w:rsidP="00C33BF4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982978">
              <w:t>проектное решение «Аналитические показатели альбома ОАО «НИАЭП». Источники данных и алгоритмы расчета»;</w:t>
            </w:r>
          </w:p>
          <w:p w:rsidR="00982978" w:rsidRPr="00982978" w:rsidRDefault="00982978" w:rsidP="00C33BF4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982978">
              <w:t>регламент информационного взаимодействия.</w:t>
            </w:r>
          </w:p>
        </w:tc>
      </w:tr>
      <w:tr w:rsidR="00982978" w:rsidRPr="002827C2" w:rsidTr="00982978">
        <w:trPr>
          <w:trHeight w:val="3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982978">
            <w:pPr>
              <w:tabs>
                <w:tab w:val="left" w:pos="5670"/>
              </w:tabs>
              <w:suppressAutoHyphens/>
              <w:spacing w:before="20" w:after="120" w:line="360" w:lineRule="auto"/>
              <w:ind w:left="34"/>
              <w:rPr>
                <w:rFonts w:cs="Arial"/>
                <w:sz w:val="24"/>
                <w:szCs w:val="24"/>
              </w:rPr>
            </w:pPr>
            <w:r w:rsidRPr="002827C2">
              <w:rPr>
                <w:rFonts w:cs="Arial"/>
                <w:sz w:val="24"/>
                <w:szCs w:val="24"/>
              </w:rPr>
              <w:t>Технический проект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C33BF4">
            <w:pPr>
              <w:spacing w:after="120" w:line="360" w:lineRule="auto"/>
              <w:ind w:left="34"/>
              <w:rPr>
                <w:snapToGrid w:val="0"/>
                <w:sz w:val="24"/>
              </w:rPr>
            </w:pPr>
            <w:r w:rsidRPr="002827C2">
              <w:rPr>
                <w:i/>
                <w:sz w:val="24"/>
                <w:szCs w:val="24"/>
              </w:rPr>
              <w:t>Выполняется</w:t>
            </w:r>
            <w:r w:rsidRPr="002827C2">
              <w:rPr>
                <w:snapToGrid w:val="0"/>
                <w:sz w:val="24"/>
              </w:rPr>
              <w:t xml:space="preserve"> </w:t>
            </w:r>
            <w:r w:rsidRPr="002827C2">
              <w:rPr>
                <w:i/>
                <w:sz w:val="24"/>
                <w:szCs w:val="24"/>
              </w:rPr>
              <w:t>Исполнителем</w:t>
            </w:r>
            <w:r w:rsidRPr="002827C2">
              <w:rPr>
                <w:snapToGrid w:val="0"/>
                <w:sz w:val="24"/>
              </w:rPr>
              <w:t>.</w:t>
            </w:r>
          </w:p>
          <w:p w:rsidR="00982978" w:rsidRPr="002827C2" w:rsidRDefault="00982978" w:rsidP="002827C2">
            <w:pPr>
              <w:spacing w:before="120" w:after="120" w:line="312" w:lineRule="auto"/>
              <w:ind w:left="33"/>
              <w:rPr>
                <w:sz w:val="24"/>
                <w:szCs w:val="24"/>
              </w:rPr>
            </w:pPr>
            <w:r w:rsidRPr="002827C2">
              <w:rPr>
                <w:sz w:val="24"/>
                <w:szCs w:val="24"/>
              </w:rPr>
              <w:t>Работы включают в себя следующие подзадачи:</w:t>
            </w:r>
          </w:p>
          <w:p w:rsidR="00982978" w:rsidRPr="002827C2" w:rsidRDefault="00982978" w:rsidP="00C33BF4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>разработка модели данных аналитического хранилища;</w:t>
            </w:r>
          </w:p>
          <w:p w:rsidR="00982978" w:rsidRPr="002827C2" w:rsidRDefault="00982978" w:rsidP="00C33BF4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 xml:space="preserve">разработка ETL-процедур для извлечения, трансформации и загрузки данных </w:t>
            </w:r>
            <w:proofErr w:type="gramStart"/>
            <w:r w:rsidRPr="002827C2">
              <w:t>в</w:t>
            </w:r>
            <w:proofErr w:type="gramEnd"/>
            <w:r w:rsidRPr="002827C2">
              <w:t xml:space="preserve"> ПО SAS;</w:t>
            </w:r>
          </w:p>
          <w:p w:rsidR="00982978" w:rsidRDefault="00982978" w:rsidP="00C33BF4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>разработка детальной части хранилища и витрин с данными, учитывающих каждый показатель, его источник и взаимосвязь показателей и источников друг с другом;</w:t>
            </w:r>
          </w:p>
          <w:p w:rsidR="00B25B13" w:rsidRPr="00982978" w:rsidRDefault="00B25B13" w:rsidP="00C33BF4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>
              <w:t xml:space="preserve">построение </w:t>
            </w:r>
            <w:r w:rsidRPr="003B6A9F">
              <w:t>аналитических отчетов</w:t>
            </w:r>
            <w:r>
              <w:t>;</w:t>
            </w:r>
          </w:p>
          <w:p w:rsidR="00982978" w:rsidRPr="002827C2" w:rsidRDefault="00982978" w:rsidP="00C33BF4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>разработка пояснительной записки к техническому проекту, включающей:</w:t>
            </w:r>
          </w:p>
          <w:p w:rsidR="00982978" w:rsidRPr="002827C2" w:rsidRDefault="00982978" w:rsidP="007A3998">
            <w:pPr>
              <w:pStyle w:val="a9"/>
              <w:numPr>
                <w:ilvl w:val="1"/>
                <w:numId w:val="15"/>
              </w:numPr>
              <w:tabs>
                <w:tab w:val="clear" w:pos="5670"/>
                <w:tab w:val="left" w:pos="1309"/>
              </w:tabs>
              <w:ind w:left="1309"/>
            </w:pPr>
            <w:r w:rsidRPr="002827C2">
              <w:t>опи</w:t>
            </w:r>
            <w:r>
              <w:t>сание автоматизируемых функций;</w:t>
            </w:r>
          </w:p>
          <w:p w:rsidR="00982978" w:rsidRPr="002827C2" w:rsidRDefault="00982978" w:rsidP="007A3998">
            <w:pPr>
              <w:pStyle w:val="a9"/>
              <w:numPr>
                <w:ilvl w:val="1"/>
                <w:numId w:val="15"/>
              </w:numPr>
              <w:tabs>
                <w:tab w:val="clear" w:pos="5670"/>
                <w:tab w:val="left" w:pos="1309"/>
              </w:tabs>
              <w:ind w:left="1309"/>
            </w:pPr>
            <w:r>
              <w:t>описание постановки задач;</w:t>
            </w:r>
          </w:p>
          <w:p w:rsidR="00982978" w:rsidRPr="002827C2" w:rsidRDefault="00982978" w:rsidP="007A3998">
            <w:pPr>
              <w:pStyle w:val="a9"/>
              <w:numPr>
                <w:ilvl w:val="1"/>
                <w:numId w:val="15"/>
              </w:numPr>
              <w:tabs>
                <w:tab w:val="clear" w:pos="5670"/>
                <w:tab w:val="left" w:pos="1309"/>
              </w:tabs>
              <w:ind w:left="1309"/>
            </w:pPr>
            <w:r w:rsidRPr="002827C2">
              <w:t>описан</w:t>
            </w:r>
            <w:r>
              <w:t>ие информационного обеспечения;</w:t>
            </w:r>
          </w:p>
          <w:p w:rsidR="00982978" w:rsidRPr="002827C2" w:rsidRDefault="00982978" w:rsidP="007A3998">
            <w:pPr>
              <w:pStyle w:val="a9"/>
              <w:numPr>
                <w:ilvl w:val="1"/>
                <w:numId w:val="15"/>
              </w:numPr>
              <w:tabs>
                <w:tab w:val="clear" w:pos="5670"/>
                <w:tab w:val="left" w:pos="1309"/>
              </w:tabs>
              <w:ind w:left="1309"/>
            </w:pPr>
            <w:r w:rsidRPr="002827C2">
              <w:t>описание о</w:t>
            </w:r>
            <w:r>
              <w:t>рганизации информационной базы;</w:t>
            </w:r>
          </w:p>
          <w:p w:rsidR="00982978" w:rsidRPr="002827C2" w:rsidRDefault="00982978" w:rsidP="007A3998">
            <w:pPr>
              <w:pStyle w:val="a9"/>
              <w:numPr>
                <w:ilvl w:val="1"/>
                <w:numId w:val="15"/>
              </w:numPr>
              <w:tabs>
                <w:tab w:val="clear" w:pos="5670"/>
                <w:tab w:val="left" w:pos="1309"/>
              </w:tabs>
              <w:ind w:left="1309"/>
            </w:pPr>
            <w:r w:rsidRPr="002827C2">
              <w:t>описание</w:t>
            </w:r>
            <w:r>
              <w:t xml:space="preserve"> комплекса технических средств;</w:t>
            </w:r>
          </w:p>
          <w:p w:rsidR="00982978" w:rsidRPr="002827C2" w:rsidRDefault="00982978" w:rsidP="007A3998">
            <w:pPr>
              <w:pStyle w:val="a9"/>
              <w:numPr>
                <w:ilvl w:val="1"/>
                <w:numId w:val="15"/>
              </w:numPr>
              <w:tabs>
                <w:tab w:val="clear" w:pos="5670"/>
                <w:tab w:val="left" w:pos="1309"/>
              </w:tabs>
              <w:ind w:left="1309"/>
            </w:pPr>
            <w:r w:rsidRPr="002827C2">
              <w:t>оп</w:t>
            </w:r>
            <w:r>
              <w:t>исание программного обеспечения;</w:t>
            </w:r>
          </w:p>
          <w:p w:rsidR="00982978" w:rsidRPr="00982978" w:rsidRDefault="00982978" w:rsidP="007A3998">
            <w:pPr>
              <w:pStyle w:val="a9"/>
              <w:numPr>
                <w:ilvl w:val="1"/>
                <w:numId w:val="15"/>
              </w:numPr>
              <w:tabs>
                <w:tab w:val="clear" w:pos="5670"/>
                <w:tab w:val="left" w:pos="1309"/>
              </w:tabs>
              <w:ind w:left="1309"/>
            </w:pPr>
            <w:r w:rsidRPr="002827C2">
              <w:t>описание организационной структуры (матрица ролей и полномочий с описанием ролей и полномочий системы).</w:t>
            </w:r>
          </w:p>
          <w:p w:rsidR="00356C9E" w:rsidRPr="002B567D" w:rsidRDefault="00982978" w:rsidP="007A3998">
            <w:pPr>
              <w:pStyle w:val="a9"/>
              <w:numPr>
                <w:ilvl w:val="1"/>
                <w:numId w:val="15"/>
              </w:numPr>
              <w:tabs>
                <w:tab w:val="clear" w:pos="5670"/>
                <w:tab w:val="left" w:pos="1309"/>
              </w:tabs>
              <w:ind w:left="1309"/>
              <w:rPr>
                <w:caps/>
              </w:rPr>
            </w:pPr>
            <w:r w:rsidRPr="002827C2">
              <w:t>схема архитектуры системы с указанием соединений и подключений.</w:t>
            </w:r>
          </w:p>
          <w:p w:rsidR="002B567D" w:rsidRPr="00356C9E" w:rsidRDefault="002B567D" w:rsidP="002B567D">
            <w:pPr>
              <w:pStyle w:val="a9"/>
              <w:tabs>
                <w:tab w:val="clear" w:pos="5670"/>
                <w:tab w:val="left" w:pos="1309"/>
              </w:tabs>
              <w:ind w:left="1309" w:firstLine="0"/>
              <w:rPr>
                <w:caps/>
              </w:rPr>
            </w:pPr>
          </w:p>
        </w:tc>
      </w:tr>
      <w:tr w:rsidR="00982978" w:rsidRPr="002827C2" w:rsidTr="00982978">
        <w:trPr>
          <w:trHeight w:val="3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982978">
            <w:pPr>
              <w:tabs>
                <w:tab w:val="left" w:pos="5670"/>
              </w:tabs>
              <w:suppressAutoHyphens/>
              <w:spacing w:before="20" w:after="120" w:line="360" w:lineRule="auto"/>
              <w:ind w:left="34"/>
              <w:rPr>
                <w:rFonts w:cs="Arial"/>
                <w:sz w:val="24"/>
                <w:szCs w:val="24"/>
              </w:rPr>
            </w:pPr>
            <w:r w:rsidRPr="002827C2">
              <w:rPr>
                <w:rFonts w:cs="Arial"/>
                <w:sz w:val="24"/>
                <w:szCs w:val="24"/>
              </w:rPr>
              <w:lastRenderedPageBreak/>
              <w:t>Разработка рабочей документации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7A3998">
            <w:pPr>
              <w:spacing w:after="120" w:line="360" w:lineRule="auto"/>
              <w:ind w:left="34"/>
              <w:rPr>
                <w:i/>
                <w:sz w:val="24"/>
                <w:szCs w:val="24"/>
              </w:rPr>
            </w:pPr>
            <w:r w:rsidRPr="002827C2">
              <w:rPr>
                <w:i/>
                <w:sz w:val="24"/>
                <w:szCs w:val="24"/>
              </w:rPr>
              <w:t>Выполняется Исполнителем</w:t>
            </w:r>
          </w:p>
          <w:p w:rsidR="00982978" w:rsidRPr="002827C2" w:rsidRDefault="00982978" w:rsidP="007A3998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>разработка руководства пользователя</w:t>
            </w:r>
          </w:p>
        </w:tc>
      </w:tr>
      <w:tr w:rsidR="00982978" w:rsidRPr="002827C2" w:rsidTr="00982978">
        <w:trPr>
          <w:trHeight w:val="3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982978">
            <w:pPr>
              <w:tabs>
                <w:tab w:val="left" w:pos="5670"/>
              </w:tabs>
              <w:suppressAutoHyphens/>
              <w:spacing w:before="20" w:after="120" w:line="360" w:lineRule="auto"/>
              <w:ind w:left="34"/>
              <w:rPr>
                <w:rFonts w:cs="Arial"/>
                <w:sz w:val="24"/>
                <w:szCs w:val="24"/>
              </w:rPr>
            </w:pPr>
            <w:r w:rsidRPr="002827C2">
              <w:rPr>
                <w:rFonts w:cs="Arial"/>
                <w:sz w:val="24"/>
                <w:szCs w:val="24"/>
              </w:rPr>
              <w:t>Подготовка и проведение комплексных испытаний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7A3998">
            <w:pPr>
              <w:spacing w:after="120" w:line="360" w:lineRule="auto"/>
              <w:ind w:left="34"/>
              <w:rPr>
                <w:i/>
                <w:sz w:val="24"/>
                <w:szCs w:val="24"/>
              </w:rPr>
            </w:pPr>
            <w:r w:rsidRPr="002827C2">
              <w:rPr>
                <w:i/>
                <w:sz w:val="24"/>
                <w:szCs w:val="24"/>
              </w:rPr>
              <w:t>Выполняется Исполнителем:</w:t>
            </w:r>
          </w:p>
          <w:p w:rsidR="00982978" w:rsidRPr="002827C2" w:rsidRDefault="00982978" w:rsidP="007A3998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982978">
              <w:t>разработка</w:t>
            </w:r>
            <w:r w:rsidRPr="002827C2">
              <w:t xml:space="preserve"> программы и методики комплексных испытаний, подготов</w:t>
            </w:r>
            <w:r w:rsidR="00356C9E">
              <w:t>ка комплекта тестовых сценариев;</w:t>
            </w:r>
          </w:p>
          <w:p w:rsidR="00982978" w:rsidRPr="002827C2" w:rsidRDefault="00982978" w:rsidP="007A3998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 xml:space="preserve">настройка и установка </w:t>
            </w:r>
            <w:proofErr w:type="gramStart"/>
            <w:r w:rsidRPr="002827C2">
              <w:t>ПО</w:t>
            </w:r>
            <w:proofErr w:type="gramEnd"/>
            <w:r w:rsidR="00356C9E">
              <w:t>;</w:t>
            </w:r>
          </w:p>
          <w:p w:rsidR="00982978" w:rsidRPr="002827C2" w:rsidRDefault="00982978" w:rsidP="007A3998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>п</w:t>
            </w:r>
            <w:r w:rsidR="00356C9E">
              <w:t>роведение комплексных испытаний;</w:t>
            </w:r>
          </w:p>
          <w:p w:rsidR="00982978" w:rsidRPr="002827C2" w:rsidRDefault="00982978" w:rsidP="007A3998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>доработка хранилища данных и актуализация рабочей документации в соответствии с результатами комплексных испытаний.</w:t>
            </w:r>
          </w:p>
          <w:p w:rsidR="00982978" w:rsidRPr="00982978" w:rsidRDefault="00982978" w:rsidP="007A3998">
            <w:pPr>
              <w:spacing w:after="120" w:line="360" w:lineRule="auto"/>
              <w:ind w:left="34"/>
              <w:rPr>
                <w:i/>
                <w:sz w:val="24"/>
                <w:szCs w:val="24"/>
              </w:rPr>
            </w:pPr>
            <w:r w:rsidRPr="00982978">
              <w:rPr>
                <w:i/>
                <w:sz w:val="24"/>
                <w:szCs w:val="24"/>
              </w:rPr>
              <w:t>Выполняется Заказчиком:</w:t>
            </w:r>
          </w:p>
          <w:p w:rsidR="00982978" w:rsidRPr="002827C2" w:rsidRDefault="00982978" w:rsidP="007A3998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>проведение комплексных испытаний.</w:t>
            </w:r>
          </w:p>
        </w:tc>
      </w:tr>
      <w:tr w:rsidR="00982978" w:rsidRPr="002827C2" w:rsidTr="00982978">
        <w:trPr>
          <w:trHeight w:val="377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982978">
            <w:pPr>
              <w:tabs>
                <w:tab w:val="left" w:pos="5670"/>
              </w:tabs>
              <w:suppressAutoHyphens/>
              <w:spacing w:before="20" w:after="120" w:line="360" w:lineRule="auto"/>
              <w:ind w:left="34"/>
              <w:rPr>
                <w:rFonts w:cs="Arial"/>
                <w:sz w:val="24"/>
                <w:szCs w:val="24"/>
              </w:rPr>
            </w:pPr>
            <w:r w:rsidRPr="002827C2">
              <w:rPr>
                <w:rFonts w:cs="Arial"/>
                <w:sz w:val="24"/>
                <w:szCs w:val="24"/>
              </w:rPr>
              <w:t>Подготовка и проведение опытной эксплуатации Системы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7A3998">
            <w:pPr>
              <w:spacing w:after="120" w:line="360" w:lineRule="auto"/>
              <w:ind w:left="34"/>
              <w:rPr>
                <w:i/>
                <w:sz w:val="24"/>
                <w:szCs w:val="24"/>
              </w:rPr>
            </w:pPr>
            <w:r w:rsidRPr="002827C2">
              <w:rPr>
                <w:i/>
                <w:sz w:val="24"/>
                <w:szCs w:val="24"/>
              </w:rPr>
              <w:t>Выполняется Заказчиком:</w:t>
            </w:r>
          </w:p>
          <w:p w:rsidR="00982978" w:rsidRPr="002827C2" w:rsidRDefault="00982978" w:rsidP="007A3998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 xml:space="preserve">разработка плана мероприятий по </w:t>
            </w:r>
            <w:r w:rsidR="00356C9E">
              <w:t>проведению опытной эксплуатации;</w:t>
            </w:r>
          </w:p>
          <w:p w:rsidR="00982978" w:rsidRPr="002827C2" w:rsidRDefault="00982978" w:rsidP="007A3998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 xml:space="preserve">проведение </w:t>
            </w:r>
            <w:r w:rsidR="00356C9E">
              <w:t>опытной эксплуатации;</w:t>
            </w:r>
          </w:p>
          <w:p w:rsidR="00982978" w:rsidRPr="002827C2" w:rsidRDefault="00982978" w:rsidP="007A3998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>принятие решения о вводе в опытно-промышленную эксплуатацию.</w:t>
            </w:r>
          </w:p>
          <w:p w:rsidR="00982978" w:rsidRPr="00982978" w:rsidRDefault="00982978" w:rsidP="007A3998">
            <w:pPr>
              <w:spacing w:after="120" w:line="360" w:lineRule="auto"/>
              <w:ind w:left="34"/>
              <w:rPr>
                <w:i/>
                <w:sz w:val="24"/>
                <w:szCs w:val="24"/>
              </w:rPr>
            </w:pPr>
            <w:r w:rsidRPr="00982978">
              <w:rPr>
                <w:i/>
                <w:sz w:val="24"/>
                <w:szCs w:val="24"/>
              </w:rPr>
              <w:t xml:space="preserve">Выполняется Исполнителем: </w:t>
            </w:r>
          </w:p>
          <w:p w:rsidR="00982978" w:rsidRPr="002827C2" w:rsidRDefault="00982978" w:rsidP="007A3998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>доработка по результатам опытной эксплуатации.</w:t>
            </w:r>
          </w:p>
        </w:tc>
      </w:tr>
      <w:tr w:rsidR="00982978" w:rsidRPr="002827C2" w:rsidTr="00982978">
        <w:trPr>
          <w:trHeight w:val="3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982978">
            <w:pPr>
              <w:tabs>
                <w:tab w:val="left" w:pos="5670"/>
              </w:tabs>
              <w:suppressAutoHyphens/>
              <w:spacing w:before="20" w:after="120" w:line="360" w:lineRule="auto"/>
              <w:ind w:left="34"/>
              <w:rPr>
                <w:rFonts w:cs="Arial"/>
                <w:sz w:val="24"/>
                <w:szCs w:val="24"/>
              </w:rPr>
            </w:pPr>
            <w:r w:rsidRPr="002827C2">
              <w:rPr>
                <w:rFonts w:cs="Arial"/>
                <w:sz w:val="24"/>
                <w:szCs w:val="24"/>
              </w:rPr>
              <w:t>Подготовка и проведение опытно-промышленной эксплуатации Системы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7A3998">
            <w:pPr>
              <w:spacing w:after="120" w:line="360" w:lineRule="auto"/>
              <w:ind w:left="34"/>
              <w:rPr>
                <w:i/>
                <w:sz w:val="24"/>
                <w:szCs w:val="24"/>
              </w:rPr>
            </w:pPr>
            <w:r w:rsidRPr="002827C2">
              <w:rPr>
                <w:i/>
                <w:sz w:val="24"/>
                <w:szCs w:val="24"/>
              </w:rPr>
              <w:t>Выполняется Заказчиком:</w:t>
            </w:r>
          </w:p>
          <w:p w:rsidR="00982978" w:rsidRPr="002827C2" w:rsidRDefault="00982978" w:rsidP="007A3998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>разработка плана мероприятий по проведению о</w:t>
            </w:r>
            <w:r w:rsidR="00356C9E">
              <w:t>пытно-промышленной эксплуатации;</w:t>
            </w:r>
          </w:p>
          <w:p w:rsidR="00982978" w:rsidRPr="002827C2" w:rsidRDefault="00982978" w:rsidP="007A3998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>проведение оп</w:t>
            </w:r>
            <w:r w:rsidR="00356C9E">
              <w:t>ытно-промышленной эксплуатации;</w:t>
            </w:r>
          </w:p>
          <w:p w:rsidR="00982978" w:rsidRPr="002827C2" w:rsidRDefault="00982978" w:rsidP="007A3998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>принятие решения о вводе в промышленную эксплуатацию.</w:t>
            </w:r>
          </w:p>
          <w:p w:rsidR="00982978" w:rsidRPr="00982978" w:rsidRDefault="00982978" w:rsidP="007A3998">
            <w:pPr>
              <w:spacing w:after="120" w:line="360" w:lineRule="auto"/>
              <w:ind w:left="34"/>
              <w:rPr>
                <w:i/>
                <w:sz w:val="24"/>
                <w:szCs w:val="24"/>
              </w:rPr>
            </w:pPr>
            <w:r w:rsidRPr="00982978">
              <w:rPr>
                <w:i/>
                <w:sz w:val="24"/>
                <w:szCs w:val="24"/>
              </w:rPr>
              <w:t>Выполняется Исполнителем:</w:t>
            </w:r>
          </w:p>
          <w:p w:rsidR="00356C9E" w:rsidRPr="00356C9E" w:rsidRDefault="00982978" w:rsidP="007A3998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>доработка по результатам опытно-промышленной эксплуатации.</w:t>
            </w:r>
          </w:p>
        </w:tc>
      </w:tr>
    </w:tbl>
    <w:p w:rsidR="007A3998" w:rsidRDefault="007A3998">
      <w:r>
        <w:br w:type="page"/>
      </w:r>
    </w:p>
    <w:tbl>
      <w:tblPr>
        <w:tblStyle w:val="a5"/>
        <w:tblW w:w="992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7088"/>
      </w:tblGrid>
      <w:tr w:rsidR="00982978" w:rsidRPr="002827C2" w:rsidTr="00982978">
        <w:trPr>
          <w:trHeight w:val="3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982978">
            <w:pPr>
              <w:tabs>
                <w:tab w:val="left" w:pos="5670"/>
              </w:tabs>
              <w:suppressAutoHyphens/>
              <w:spacing w:before="20" w:after="120" w:line="360" w:lineRule="auto"/>
              <w:ind w:left="34"/>
              <w:rPr>
                <w:rFonts w:cs="Arial"/>
                <w:sz w:val="24"/>
                <w:szCs w:val="24"/>
              </w:rPr>
            </w:pPr>
            <w:r w:rsidRPr="002827C2">
              <w:rPr>
                <w:rFonts w:cs="Arial"/>
                <w:sz w:val="24"/>
                <w:szCs w:val="24"/>
              </w:rPr>
              <w:lastRenderedPageBreak/>
              <w:t>Перевод Системы в Промышленную эксплуатацию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7A3998">
            <w:pPr>
              <w:spacing w:after="120" w:line="360" w:lineRule="auto"/>
              <w:ind w:left="34"/>
              <w:rPr>
                <w:i/>
                <w:sz w:val="24"/>
                <w:szCs w:val="24"/>
              </w:rPr>
            </w:pPr>
            <w:r w:rsidRPr="002827C2">
              <w:rPr>
                <w:i/>
                <w:sz w:val="24"/>
                <w:szCs w:val="24"/>
              </w:rPr>
              <w:t>Выполняется Заказчиком:</w:t>
            </w:r>
          </w:p>
          <w:p w:rsidR="00982978" w:rsidRPr="002827C2" w:rsidRDefault="00982978" w:rsidP="007A3998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>сдача Системы в промышленную эксплуатацию.</w:t>
            </w:r>
          </w:p>
        </w:tc>
      </w:tr>
      <w:tr w:rsidR="00982978" w:rsidRPr="002827C2" w:rsidTr="00982978">
        <w:trPr>
          <w:trHeight w:val="3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982978">
            <w:pPr>
              <w:tabs>
                <w:tab w:val="left" w:pos="5670"/>
              </w:tabs>
              <w:suppressAutoHyphens/>
              <w:spacing w:before="20" w:after="120" w:line="360" w:lineRule="auto"/>
              <w:ind w:left="34"/>
              <w:rPr>
                <w:rFonts w:cs="Arial"/>
                <w:sz w:val="24"/>
                <w:szCs w:val="24"/>
              </w:rPr>
            </w:pPr>
            <w:r w:rsidRPr="002827C2">
              <w:rPr>
                <w:rFonts w:cs="Arial"/>
                <w:sz w:val="24"/>
                <w:szCs w:val="24"/>
              </w:rPr>
              <w:t>Промышленная эксплуатация Системы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7A3998">
            <w:pPr>
              <w:spacing w:after="120" w:line="360" w:lineRule="auto"/>
              <w:ind w:left="34"/>
              <w:rPr>
                <w:i/>
                <w:sz w:val="24"/>
                <w:szCs w:val="24"/>
              </w:rPr>
            </w:pPr>
            <w:r w:rsidRPr="002827C2">
              <w:rPr>
                <w:i/>
                <w:sz w:val="24"/>
                <w:szCs w:val="24"/>
              </w:rPr>
              <w:t>Выполняется Заказчиком:</w:t>
            </w:r>
          </w:p>
          <w:p w:rsidR="00982978" w:rsidRPr="002827C2" w:rsidRDefault="00982978" w:rsidP="007A3998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>выполнение функциональных процедур в объемах промышленной эксплуатации Системы.</w:t>
            </w:r>
          </w:p>
        </w:tc>
      </w:tr>
      <w:tr w:rsidR="00982978" w:rsidRPr="002827C2" w:rsidTr="00982978">
        <w:trPr>
          <w:trHeight w:val="35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982978">
            <w:pPr>
              <w:tabs>
                <w:tab w:val="left" w:pos="5670"/>
              </w:tabs>
              <w:suppressAutoHyphens/>
              <w:spacing w:before="20" w:after="120" w:line="360" w:lineRule="auto"/>
              <w:ind w:left="34"/>
              <w:rPr>
                <w:rFonts w:cs="Arial"/>
                <w:sz w:val="24"/>
                <w:szCs w:val="24"/>
              </w:rPr>
            </w:pPr>
            <w:r w:rsidRPr="002827C2">
              <w:rPr>
                <w:rFonts w:cs="Arial"/>
                <w:sz w:val="24"/>
                <w:szCs w:val="24"/>
              </w:rPr>
              <w:t>Гарантийное обслуживание Системы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78" w:rsidRPr="002827C2" w:rsidRDefault="00982978" w:rsidP="007A3998">
            <w:pPr>
              <w:spacing w:after="120" w:line="360" w:lineRule="auto"/>
              <w:ind w:left="34"/>
              <w:rPr>
                <w:i/>
                <w:sz w:val="24"/>
                <w:szCs w:val="24"/>
              </w:rPr>
            </w:pPr>
            <w:r w:rsidRPr="002827C2">
              <w:rPr>
                <w:i/>
                <w:sz w:val="24"/>
                <w:szCs w:val="24"/>
              </w:rPr>
              <w:t>Выполняется Исполнителем:</w:t>
            </w:r>
          </w:p>
          <w:p w:rsidR="00982978" w:rsidRPr="002827C2" w:rsidRDefault="00982978" w:rsidP="007A3998">
            <w:pPr>
              <w:pStyle w:val="a9"/>
              <w:numPr>
                <w:ilvl w:val="0"/>
                <w:numId w:val="14"/>
              </w:numPr>
              <w:tabs>
                <w:tab w:val="clear" w:pos="5670"/>
                <w:tab w:val="left" w:pos="600"/>
              </w:tabs>
              <w:ind w:left="600"/>
            </w:pPr>
            <w:r w:rsidRPr="002827C2">
              <w:t>выполнение работ в соответствии с гарантийными обязательствами.</w:t>
            </w:r>
          </w:p>
        </w:tc>
      </w:tr>
    </w:tbl>
    <w:p w:rsidR="004432E1" w:rsidRPr="00982978" w:rsidRDefault="004432E1" w:rsidP="007A3998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982978">
        <w:rPr>
          <w:rFonts w:ascii="Times New Roman" w:eastAsia="Times New Roman" w:hAnsi="Times New Roman" w:cs="Arial"/>
          <w:sz w:val="24"/>
          <w:szCs w:val="24"/>
        </w:rPr>
        <w:t xml:space="preserve">Допускается выполнять отдельные виды работ до завершения предшествующих этапов, параллельное по времени выполнение работ, включение новых этапов работ. </w:t>
      </w:r>
    </w:p>
    <w:p w:rsidR="002827C2" w:rsidRPr="00982978" w:rsidRDefault="004432E1" w:rsidP="007A3998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982978">
        <w:rPr>
          <w:rFonts w:ascii="Times New Roman" w:eastAsia="Times New Roman" w:hAnsi="Times New Roman" w:cs="Arial"/>
          <w:sz w:val="24"/>
          <w:szCs w:val="24"/>
        </w:rPr>
        <w:t>Сроки проведения работ должны соответствовать утвержденному календарному плану выполнения работ.</w:t>
      </w:r>
      <w:r w:rsidR="002827C2" w:rsidRPr="002827C2">
        <w:rPr>
          <w:rFonts w:ascii="Times New Roman" w:eastAsia="Times New Roman" w:hAnsi="Times New Roman" w:cs="Arial"/>
          <w:sz w:val="24"/>
          <w:szCs w:val="24"/>
        </w:rPr>
        <w:br w:type="page"/>
      </w:r>
    </w:p>
    <w:p w:rsidR="002827C2" w:rsidRPr="002827C2" w:rsidRDefault="002827C2" w:rsidP="0095458C">
      <w:pPr>
        <w:pStyle w:val="11"/>
      </w:pPr>
      <w:bookmarkStart w:id="20" w:name="_Toc398116490"/>
      <w:r w:rsidRPr="002827C2">
        <w:lastRenderedPageBreak/>
        <w:t>Порядок контроля и приемки работ</w:t>
      </w:r>
      <w:bookmarkEnd w:id="20"/>
    </w:p>
    <w:p w:rsidR="002827C2" w:rsidRPr="002827C2" w:rsidRDefault="002827C2" w:rsidP="0095458C">
      <w:pPr>
        <w:pStyle w:val="21"/>
      </w:pPr>
      <w:bookmarkStart w:id="21" w:name="_Toc398116491"/>
      <w:r w:rsidRPr="002827C2">
        <w:t>Виды, состав, объем и методы испытаний</w:t>
      </w:r>
      <w:bookmarkEnd w:id="21"/>
      <w:r w:rsidRPr="002827C2">
        <w:t xml:space="preserve"> </w:t>
      </w:r>
    </w:p>
    <w:p w:rsidR="002827C2" w:rsidRPr="002827C2" w:rsidRDefault="002827C2" w:rsidP="007A3998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 xml:space="preserve">Приемка работ по настройке ПО </w:t>
      </w:r>
      <w:r w:rsidRPr="007A3998">
        <w:rPr>
          <w:rFonts w:ascii="Times New Roman" w:eastAsia="Times New Roman" w:hAnsi="Times New Roman" w:cs="Arial"/>
          <w:sz w:val="24"/>
          <w:szCs w:val="24"/>
        </w:rPr>
        <w:t>SAS</w:t>
      </w:r>
      <w:r w:rsidRPr="002827C2">
        <w:rPr>
          <w:rFonts w:ascii="Times New Roman" w:eastAsia="Times New Roman" w:hAnsi="Times New Roman" w:cs="Arial"/>
          <w:sz w:val="24"/>
          <w:szCs w:val="24"/>
        </w:rPr>
        <w:t xml:space="preserve"> осуществляется в соответствии с документом «Программа и методика испытаний». Данный документ разрабатывается Исполнителем и согласовывается с Заказчиком работ.</w:t>
      </w:r>
    </w:p>
    <w:p w:rsidR="002827C2" w:rsidRPr="002827C2" w:rsidRDefault="002827C2" w:rsidP="007A3998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Целью проведения испытаний является проверка соответствия выполненных работ требованиям, заявленным в рамках технического задания.</w:t>
      </w:r>
    </w:p>
    <w:p w:rsidR="002827C2" w:rsidRPr="002827C2" w:rsidRDefault="002827C2" w:rsidP="007A3998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 xml:space="preserve">Испытания функционала должны производиться на территории Заказчика на развернутых программно-технических средствах системы </w:t>
      </w:r>
      <w:r w:rsidRPr="007A3998">
        <w:rPr>
          <w:rFonts w:ascii="Times New Roman" w:eastAsia="Times New Roman" w:hAnsi="Times New Roman" w:cs="Arial"/>
          <w:sz w:val="24"/>
          <w:szCs w:val="24"/>
        </w:rPr>
        <w:t>SAS</w:t>
      </w:r>
      <w:r w:rsidRPr="002827C2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Pr="007A3998">
        <w:rPr>
          <w:rFonts w:ascii="Times New Roman" w:eastAsia="Times New Roman" w:hAnsi="Times New Roman" w:cs="Arial"/>
          <w:sz w:val="24"/>
          <w:szCs w:val="24"/>
        </w:rPr>
        <w:t>Visual</w:t>
      </w:r>
      <w:proofErr w:type="spellEnd"/>
      <w:r w:rsidRPr="002827C2">
        <w:rPr>
          <w:rFonts w:ascii="Times New Roman" w:eastAsia="Times New Roman" w:hAnsi="Times New Roman" w:cs="Arial"/>
          <w:sz w:val="24"/>
          <w:szCs w:val="24"/>
        </w:rPr>
        <w:t xml:space="preserve"> </w:t>
      </w:r>
      <w:proofErr w:type="spellStart"/>
      <w:r w:rsidRPr="007A3998">
        <w:rPr>
          <w:rFonts w:ascii="Times New Roman" w:eastAsia="Times New Roman" w:hAnsi="Times New Roman" w:cs="Arial"/>
          <w:sz w:val="24"/>
          <w:szCs w:val="24"/>
        </w:rPr>
        <w:t>Analytics</w:t>
      </w:r>
      <w:proofErr w:type="spellEnd"/>
      <w:r w:rsidRPr="002827C2">
        <w:rPr>
          <w:rFonts w:ascii="Times New Roman" w:eastAsia="Times New Roman" w:hAnsi="Times New Roman" w:cs="Arial"/>
          <w:sz w:val="24"/>
          <w:szCs w:val="24"/>
        </w:rPr>
        <w:t xml:space="preserve"> и пакета программных модулей </w:t>
      </w:r>
      <w:r w:rsidRPr="007A3998">
        <w:rPr>
          <w:rFonts w:ascii="Times New Roman" w:eastAsia="Times New Roman" w:hAnsi="Times New Roman" w:cs="Arial"/>
          <w:sz w:val="24"/>
          <w:szCs w:val="24"/>
        </w:rPr>
        <w:t>SAS</w:t>
      </w:r>
      <w:r w:rsidRPr="002827C2">
        <w:rPr>
          <w:rFonts w:ascii="Times New Roman" w:eastAsia="Times New Roman" w:hAnsi="Times New Roman" w:cs="Arial"/>
          <w:sz w:val="24"/>
          <w:szCs w:val="24"/>
        </w:rPr>
        <w:t xml:space="preserve"> </w:t>
      </w:r>
      <w:r w:rsidRPr="007A3998">
        <w:rPr>
          <w:rFonts w:ascii="Times New Roman" w:eastAsia="Times New Roman" w:hAnsi="Times New Roman" w:cs="Arial"/>
          <w:sz w:val="24"/>
          <w:szCs w:val="24"/>
        </w:rPr>
        <w:t>STM</w:t>
      </w:r>
      <w:r w:rsidRPr="002827C2">
        <w:rPr>
          <w:rFonts w:ascii="Times New Roman" w:eastAsia="Times New Roman" w:hAnsi="Times New Roman" w:cs="Arial"/>
          <w:sz w:val="24"/>
          <w:szCs w:val="24"/>
        </w:rPr>
        <w:t>.</w:t>
      </w:r>
    </w:p>
    <w:p w:rsidR="002827C2" w:rsidRPr="002827C2" w:rsidRDefault="002827C2" w:rsidP="0095458C">
      <w:pPr>
        <w:pStyle w:val="21"/>
      </w:pPr>
      <w:bookmarkStart w:id="22" w:name="_Toc398116492"/>
      <w:r w:rsidRPr="002827C2">
        <w:t>Общие требования к приемке работ</w:t>
      </w:r>
      <w:bookmarkEnd w:id="22"/>
      <w:r w:rsidRPr="002827C2">
        <w:t xml:space="preserve"> </w:t>
      </w:r>
    </w:p>
    <w:p w:rsidR="002827C2" w:rsidRPr="002827C2" w:rsidRDefault="002827C2" w:rsidP="007A3998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Сдача-приёмка работ производится в соответствии с договором между Исполнителем и Заказчиком и его приложением - календарным планом.</w:t>
      </w:r>
    </w:p>
    <w:p w:rsidR="002827C2" w:rsidRPr="002827C2" w:rsidRDefault="002827C2" w:rsidP="007A3998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Основанием для сдачи-приёмки работ служит Отчёт о завершении работ, представляемый Исполнителем.</w:t>
      </w:r>
    </w:p>
    <w:p w:rsidR="002827C2" w:rsidRPr="002827C2" w:rsidRDefault="002827C2" w:rsidP="007A3998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Для проведения сдачи-приемки выполненных работ Заказчик назначает приемочную комиссию. Приемочная комиссия осуществляет приемку работ в соответствии с требованиями настоящего Технического задания.</w:t>
      </w:r>
    </w:p>
    <w:p w:rsidR="002827C2" w:rsidRPr="002827C2" w:rsidRDefault="002827C2" w:rsidP="007A3998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По результатам сдачи-приемки работ оформляется акт сдачи-приемки работ, который подписывается уполномоченным представителем Заказчика, Исполнителем.</w:t>
      </w:r>
    </w:p>
    <w:p w:rsidR="002827C2" w:rsidRPr="002827C2" w:rsidRDefault="002827C2" w:rsidP="007A3998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Все создаваемые в рамках настоящей работы программные изделия (за исключением покупных программных компонентов, разработанных Исполнителем вне рамок данного проекта) передаются Заказчику, как в виде готовых модулей, так и в виде исходных кодов, представляемых в электронной форме на стандартном машинном носителе.</w:t>
      </w:r>
    </w:p>
    <w:p w:rsidR="002827C2" w:rsidRPr="002827C2" w:rsidRDefault="002827C2" w:rsidP="0095458C">
      <w:pPr>
        <w:pStyle w:val="21"/>
      </w:pPr>
      <w:bookmarkStart w:id="23" w:name="_Toc398116493"/>
      <w:r w:rsidRPr="002827C2">
        <w:t>Статус приемочной комиссии</w:t>
      </w:r>
      <w:bookmarkEnd w:id="23"/>
    </w:p>
    <w:p w:rsidR="002827C2" w:rsidRDefault="002827C2" w:rsidP="007A3998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Статус приемочной комиссии определяется Заказчиком до проведения испытаний</w:t>
      </w:r>
      <w:r w:rsidR="007A3998">
        <w:rPr>
          <w:rFonts w:ascii="Times New Roman" w:eastAsia="Times New Roman" w:hAnsi="Times New Roman" w:cs="Arial"/>
          <w:sz w:val="24"/>
          <w:szCs w:val="24"/>
        </w:rPr>
        <w:t>.</w:t>
      </w:r>
    </w:p>
    <w:p w:rsidR="007A3998" w:rsidRPr="002827C2" w:rsidRDefault="007A3998" w:rsidP="007A3998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  <w:sectPr w:rsidR="007A3998" w:rsidRPr="002827C2" w:rsidSect="007A39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827C2" w:rsidRPr="002827C2" w:rsidRDefault="002827C2" w:rsidP="0095458C">
      <w:pPr>
        <w:pStyle w:val="11"/>
      </w:pPr>
      <w:bookmarkStart w:id="24" w:name="_Toc398116494"/>
      <w:r w:rsidRPr="002827C2">
        <w:lastRenderedPageBreak/>
        <w:t>Требования к составу и содержанию работ по подготовке объекта автоматизации к переходу на автоматизированный процесс предоставления аналитической отчетности</w:t>
      </w:r>
      <w:bookmarkEnd w:id="24"/>
    </w:p>
    <w:p w:rsidR="002827C2" w:rsidRPr="002827C2" w:rsidRDefault="002827C2" w:rsidP="0095458C">
      <w:pPr>
        <w:pStyle w:val="21"/>
      </w:pPr>
      <w:bookmarkStart w:id="25" w:name="_Toc398116495"/>
      <w:r w:rsidRPr="002827C2">
        <w:t>Требования к организационному обеспечению</w:t>
      </w:r>
      <w:bookmarkEnd w:id="25"/>
    </w:p>
    <w:p w:rsidR="00AA201B" w:rsidRDefault="002827C2" w:rsidP="00FA29FB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 xml:space="preserve">Перечень реализуемых показателей определяется утвержденным проектным решением, «Аналитические </w:t>
      </w:r>
      <w:r w:rsidRPr="00AA201B">
        <w:rPr>
          <w:rFonts w:ascii="Times New Roman" w:eastAsia="Times New Roman" w:hAnsi="Times New Roman" w:cs="Arial"/>
          <w:sz w:val="24"/>
          <w:szCs w:val="24"/>
        </w:rPr>
        <w:t xml:space="preserve">показатели альбома </w:t>
      </w:r>
      <w:r w:rsidR="00AA201B" w:rsidRPr="00FA29FB">
        <w:rPr>
          <w:rFonts w:ascii="Times New Roman" w:eastAsia="Times New Roman" w:hAnsi="Times New Roman" w:cs="Arial"/>
          <w:sz w:val="24"/>
          <w:szCs w:val="24"/>
        </w:rPr>
        <w:t>ОАО «НИАЭП</w:t>
      </w:r>
      <w:r w:rsidRPr="00FA29FB">
        <w:rPr>
          <w:rFonts w:ascii="Times New Roman" w:eastAsia="Times New Roman" w:hAnsi="Times New Roman" w:cs="Arial"/>
          <w:sz w:val="24"/>
          <w:szCs w:val="24"/>
        </w:rPr>
        <w:t>. Источн</w:t>
      </w:r>
      <w:r w:rsidR="00F60B43" w:rsidRPr="00FA29FB">
        <w:rPr>
          <w:rFonts w:ascii="Times New Roman" w:eastAsia="Times New Roman" w:hAnsi="Times New Roman" w:cs="Arial"/>
          <w:sz w:val="24"/>
          <w:szCs w:val="24"/>
        </w:rPr>
        <w:t xml:space="preserve">ики данных и алгоритмы расчета», в качестве базиса для которого </w:t>
      </w:r>
      <w:r w:rsidR="00AA201B" w:rsidRPr="00FA29FB">
        <w:rPr>
          <w:rFonts w:ascii="Times New Roman" w:eastAsia="Times New Roman" w:hAnsi="Times New Roman" w:cs="Arial"/>
          <w:sz w:val="24"/>
          <w:szCs w:val="24"/>
        </w:rPr>
        <w:t>использу</w:t>
      </w:r>
      <w:r w:rsidR="00B35089" w:rsidRPr="00FA29FB">
        <w:rPr>
          <w:rFonts w:ascii="Times New Roman" w:eastAsia="Times New Roman" w:hAnsi="Times New Roman" w:cs="Arial"/>
          <w:sz w:val="24"/>
          <w:szCs w:val="24"/>
        </w:rPr>
        <w:t xml:space="preserve">ется </w:t>
      </w:r>
      <w:r w:rsidR="00F60B43" w:rsidRPr="00FA29FB">
        <w:rPr>
          <w:rFonts w:ascii="Times New Roman" w:eastAsia="Times New Roman" w:hAnsi="Times New Roman" w:cs="Arial"/>
          <w:sz w:val="24"/>
          <w:szCs w:val="24"/>
        </w:rPr>
        <w:t xml:space="preserve"> </w:t>
      </w:r>
      <w:r w:rsidR="00B35089" w:rsidRPr="00FA29FB">
        <w:rPr>
          <w:rFonts w:ascii="Times New Roman" w:eastAsia="Times New Roman" w:hAnsi="Times New Roman" w:cs="Arial"/>
          <w:sz w:val="24"/>
          <w:szCs w:val="24"/>
        </w:rPr>
        <w:t xml:space="preserve">перечень </w:t>
      </w:r>
      <w:r w:rsidR="00AA201B" w:rsidRPr="00FA29FB">
        <w:rPr>
          <w:rFonts w:ascii="Times New Roman" w:eastAsia="Times New Roman" w:hAnsi="Times New Roman" w:cs="Arial"/>
          <w:sz w:val="24"/>
          <w:szCs w:val="24"/>
        </w:rPr>
        <w:t xml:space="preserve">аналитических показателей </w:t>
      </w:r>
      <w:r w:rsidR="00B35089" w:rsidRPr="00FA29FB">
        <w:rPr>
          <w:rFonts w:ascii="Times New Roman" w:eastAsia="Times New Roman" w:hAnsi="Times New Roman" w:cs="Arial"/>
          <w:sz w:val="24"/>
          <w:szCs w:val="24"/>
        </w:rPr>
        <w:t>альбома</w:t>
      </w:r>
      <w:r w:rsidR="00AA201B" w:rsidRPr="00FA29FB">
        <w:rPr>
          <w:rFonts w:ascii="Times New Roman" w:eastAsia="Times New Roman" w:hAnsi="Times New Roman" w:cs="Arial"/>
          <w:sz w:val="24"/>
          <w:szCs w:val="24"/>
        </w:rPr>
        <w:t xml:space="preserve"> ОАО «НИАЭП» (Приложение 1).</w:t>
      </w:r>
    </w:p>
    <w:p w:rsidR="002827C2" w:rsidRPr="002827C2" w:rsidRDefault="00216AF4" w:rsidP="00FA29FB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>
        <w:rPr>
          <w:rFonts w:ascii="Times New Roman" w:eastAsia="Times New Roman" w:hAnsi="Times New Roman" w:cs="Arial"/>
          <w:sz w:val="24"/>
          <w:szCs w:val="24"/>
        </w:rPr>
        <w:t>П</w:t>
      </w:r>
      <w:r w:rsidR="002827C2" w:rsidRPr="002827C2">
        <w:rPr>
          <w:rFonts w:ascii="Times New Roman" w:eastAsia="Times New Roman" w:hAnsi="Times New Roman" w:cs="Arial"/>
          <w:sz w:val="24"/>
          <w:szCs w:val="24"/>
        </w:rPr>
        <w:t xml:space="preserve">о каждому из показателей Заказчику совместно с Исполнителем обеспечить </w:t>
      </w:r>
      <w:proofErr w:type="gramStart"/>
      <w:r w:rsidR="002827C2" w:rsidRPr="002827C2">
        <w:rPr>
          <w:rFonts w:ascii="Times New Roman" w:eastAsia="Times New Roman" w:hAnsi="Times New Roman" w:cs="Arial"/>
          <w:sz w:val="24"/>
          <w:szCs w:val="24"/>
        </w:rPr>
        <w:t>выполнении</w:t>
      </w:r>
      <w:proofErr w:type="gramEnd"/>
      <w:r w:rsidR="002827C2" w:rsidRPr="002827C2">
        <w:rPr>
          <w:rFonts w:ascii="Times New Roman" w:eastAsia="Times New Roman" w:hAnsi="Times New Roman" w:cs="Arial"/>
          <w:sz w:val="24"/>
          <w:szCs w:val="24"/>
        </w:rPr>
        <w:t xml:space="preserve"> следующих условий:</w:t>
      </w:r>
    </w:p>
    <w:p w:rsidR="002827C2" w:rsidRPr="002827C2" w:rsidRDefault="002C6538" w:rsidP="00FA29FB">
      <w:pPr>
        <w:pStyle w:val="a9"/>
        <w:numPr>
          <w:ilvl w:val="0"/>
          <w:numId w:val="5"/>
        </w:numPr>
        <w:ind w:left="1276" w:hanging="425"/>
      </w:pPr>
      <w:r w:rsidRPr="002827C2">
        <w:t xml:space="preserve">предоставлены </w:t>
      </w:r>
      <w:r w:rsidR="002827C2" w:rsidRPr="002827C2">
        <w:t>исходные данные для его расчета;</w:t>
      </w:r>
    </w:p>
    <w:p w:rsidR="002827C2" w:rsidRPr="002827C2" w:rsidRDefault="002C6538" w:rsidP="00FA29FB">
      <w:pPr>
        <w:pStyle w:val="a9"/>
        <w:numPr>
          <w:ilvl w:val="0"/>
          <w:numId w:val="5"/>
        </w:numPr>
        <w:ind w:left="1276" w:hanging="425"/>
      </w:pPr>
      <w:r w:rsidRPr="002827C2">
        <w:t xml:space="preserve">формат </w:t>
      </w:r>
      <w:r w:rsidR="002827C2" w:rsidRPr="002827C2">
        <w:t xml:space="preserve">исходных данных (в случае, если источник исходных данных представлен в виде </w:t>
      </w:r>
      <w:proofErr w:type="spellStart"/>
      <w:r w:rsidR="002827C2" w:rsidRPr="002C6538">
        <w:t>Excel</w:t>
      </w:r>
      <w:proofErr w:type="spellEnd"/>
      <w:r w:rsidR="002827C2" w:rsidRPr="002827C2">
        <w:t>-документа) должен учитывать рекомендации к формату источников данных, представленные в разделе 8.2;</w:t>
      </w:r>
    </w:p>
    <w:p w:rsidR="002827C2" w:rsidRPr="002827C2" w:rsidRDefault="002C6538" w:rsidP="00FA29FB">
      <w:pPr>
        <w:pStyle w:val="a9"/>
        <w:numPr>
          <w:ilvl w:val="0"/>
          <w:numId w:val="5"/>
        </w:numPr>
        <w:ind w:left="1276" w:hanging="425"/>
      </w:pPr>
      <w:r w:rsidRPr="002827C2">
        <w:t xml:space="preserve">алгоритм </w:t>
      </w:r>
      <w:r w:rsidR="002827C2" w:rsidRPr="002827C2">
        <w:t>расчета показателя известен, формализован и использует исключительно те данные, которые представлены в источнике исходных данных.</w:t>
      </w:r>
    </w:p>
    <w:p w:rsidR="002827C2" w:rsidRPr="002827C2" w:rsidRDefault="002827C2" w:rsidP="0095458C">
      <w:pPr>
        <w:pStyle w:val="21"/>
      </w:pPr>
      <w:bookmarkStart w:id="26" w:name="_Toc398116496"/>
      <w:r w:rsidRPr="002827C2">
        <w:t>Приведение поступающей в систему информации к виду, пригодному для обработки с помощью ЭВМ</w:t>
      </w:r>
      <w:bookmarkEnd w:id="26"/>
    </w:p>
    <w:p w:rsidR="002827C2" w:rsidRPr="002827C2" w:rsidRDefault="002827C2" w:rsidP="00FA29FB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В ходе выполнения проекта на объекте автоматизации требуется выполнить комплекс работ по трансформации существующих источников исходных данных для расчета аналитических показателей в формат, оптимизированный для загрузки в аналитическое хранилище.</w:t>
      </w:r>
    </w:p>
    <w:p w:rsidR="002827C2" w:rsidRPr="002827C2" w:rsidRDefault="002827C2" w:rsidP="00FA29FB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Все требования к целевому формату источников исходных данных должны быть описаны и утверждены в рамках соответствующих внутренних распорядительных документов ОАО «НИАЭП».</w:t>
      </w:r>
    </w:p>
    <w:p w:rsidR="002827C2" w:rsidRPr="002827C2" w:rsidRDefault="002827C2" w:rsidP="00FA29FB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 xml:space="preserve">Данные требования формируются совместно Заказчиком и Исполнителем на основе результатов работ по поиску и анализу существующих источников исходных данных в информационном пространстве ОАО «НИАЭП» и </w:t>
      </w:r>
      <w:r w:rsidR="00FA29FB">
        <w:rPr>
          <w:rFonts w:ascii="Times New Roman" w:eastAsia="Times New Roman" w:hAnsi="Times New Roman" w:cs="Arial"/>
          <w:sz w:val="24"/>
          <w:szCs w:val="24"/>
        </w:rPr>
        <w:t>описываются в Проектном решении</w:t>
      </w:r>
      <w:r w:rsidRPr="002827C2">
        <w:rPr>
          <w:rFonts w:ascii="Times New Roman" w:eastAsia="Times New Roman" w:hAnsi="Times New Roman" w:cs="Arial"/>
          <w:sz w:val="24"/>
          <w:szCs w:val="24"/>
        </w:rPr>
        <w:t>.</w:t>
      </w:r>
    </w:p>
    <w:p w:rsidR="00FA29FB" w:rsidRDefault="00FA29FB">
      <w:pPr>
        <w:rPr>
          <w:rFonts w:ascii="Times New Roman" w:eastAsia="Times New Roman" w:hAnsi="Times New Roman" w:cs="Arial"/>
          <w:sz w:val="24"/>
          <w:szCs w:val="24"/>
        </w:rPr>
      </w:pPr>
      <w:r>
        <w:rPr>
          <w:rFonts w:ascii="Times New Roman" w:eastAsia="Times New Roman" w:hAnsi="Times New Roman" w:cs="Arial"/>
          <w:sz w:val="24"/>
          <w:szCs w:val="24"/>
        </w:rPr>
        <w:br w:type="page"/>
      </w:r>
    </w:p>
    <w:p w:rsidR="002827C2" w:rsidRPr="002827C2" w:rsidRDefault="002827C2" w:rsidP="002827C2">
      <w:pPr>
        <w:tabs>
          <w:tab w:val="left" w:pos="5670"/>
        </w:tabs>
        <w:suppressAutoHyphens/>
        <w:spacing w:before="20" w:after="120" w:line="36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lastRenderedPageBreak/>
        <w:t>Требования к источникам данных зависят от вида данных, хранящихся в источнике и должны соответствовать следующим рекомендациям:</w:t>
      </w:r>
    </w:p>
    <w:p w:rsidR="002827C2" w:rsidRPr="002827C2" w:rsidRDefault="002C6538" w:rsidP="00FA29FB">
      <w:pPr>
        <w:pStyle w:val="a9"/>
        <w:numPr>
          <w:ilvl w:val="0"/>
          <w:numId w:val="5"/>
        </w:numPr>
        <w:ind w:left="1276" w:hanging="425"/>
      </w:pPr>
      <w:r w:rsidRPr="002827C2">
        <w:t xml:space="preserve">каждая </w:t>
      </w:r>
      <w:r w:rsidR="002827C2" w:rsidRPr="002827C2">
        <w:t>строка должна содержать в себе поле (либо совокупность полей), являющееся ключом, однозначно идентифицирующим данную строку;</w:t>
      </w:r>
    </w:p>
    <w:p w:rsidR="002827C2" w:rsidRPr="002827C2" w:rsidRDefault="002C6538" w:rsidP="00FA29FB">
      <w:pPr>
        <w:pStyle w:val="a9"/>
        <w:numPr>
          <w:ilvl w:val="0"/>
          <w:numId w:val="5"/>
        </w:numPr>
        <w:ind w:left="1276" w:hanging="425"/>
      </w:pPr>
      <w:r w:rsidRPr="002827C2">
        <w:t xml:space="preserve">каждое </w:t>
      </w:r>
      <w:r w:rsidR="002827C2" w:rsidRPr="002827C2">
        <w:t>поле числовых значений должно иметь только одно числовое значение;</w:t>
      </w:r>
    </w:p>
    <w:p w:rsidR="002827C2" w:rsidRPr="002827C2" w:rsidRDefault="002C6538" w:rsidP="00FA29FB">
      <w:pPr>
        <w:pStyle w:val="a9"/>
        <w:numPr>
          <w:ilvl w:val="0"/>
          <w:numId w:val="5"/>
        </w:numPr>
        <w:ind w:left="1276" w:hanging="425"/>
      </w:pPr>
      <w:r w:rsidRPr="002827C2">
        <w:t xml:space="preserve">каждое </w:t>
      </w:r>
      <w:r w:rsidR="002827C2" w:rsidRPr="002827C2">
        <w:t>поле со строковыми значениями, которое имеет ограниченное количество возможных значений (значения из списка) не должно сдержать значений, не входящих в условный список, например, если список возможных значений состоит из «Принято» и «Не принято» то не допускается «Непринято» или «Отклонено»;</w:t>
      </w:r>
    </w:p>
    <w:p w:rsidR="002827C2" w:rsidRPr="002827C2" w:rsidRDefault="002C6538" w:rsidP="00FA29FB">
      <w:pPr>
        <w:pStyle w:val="a9"/>
        <w:numPr>
          <w:ilvl w:val="0"/>
          <w:numId w:val="5"/>
        </w:numPr>
        <w:ind w:left="1276" w:hanging="425"/>
      </w:pPr>
      <w:r w:rsidRPr="002827C2">
        <w:t>поле</w:t>
      </w:r>
      <w:r w:rsidR="002827C2" w:rsidRPr="002827C2">
        <w:t>, содержащее даты, должно содержать даты в единообразном формате. Если определен формат «12.12.2012», то не допускается «2012.12.12» либо «Декабрь 2012»;</w:t>
      </w:r>
    </w:p>
    <w:p w:rsidR="002827C2" w:rsidRPr="002827C2" w:rsidRDefault="002C6538" w:rsidP="00FA29FB">
      <w:pPr>
        <w:pStyle w:val="a9"/>
        <w:numPr>
          <w:ilvl w:val="0"/>
          <w:numId w:val="5"/>
        </w:numPr>
        <w:ind w:left="1276" w:hanging="425"/>
      </w:pPr>
      <w:r w:rsidRPr="002827C2">
        <w:t xml:space="preserve">не </w:t>
      </w:r>
      <w:r w:rsidR="002827C2" w:rsidRPr="002827C2">
        <w:t>допускается ситуация, когда две или более строк таблицы соответствует одному различному и различимому по уникальному идентификатору в рамках источника реальному объекту. Например, если строка - это документ ПСД, то недолжно быть других строк, которые бы описывали этот же документ, но с префиксами «</w:t>
      </w:r>
      <w:proofErr w:type="spellStart"/>
      <w:r w:rsidR="002827C2" w:rsidRPr="002827C2">
        <w:t>изм</w:t>
      </w:r>
      <w:proofErr w:type="spellEnd"/>
      <w:r w:rsidR="002827C2" w:rsidRPr="002827C2">
        <w:t>» в наименовании и т.д.;</w:t>
      </w:r>
    </w:p>
    <w:p w:rsidR="002827C2" w:rsidRPr="002827C2" w:rsidRDefault="002827C2" w:rsidP="00FA29FB">
      <w:pPr>
        <w:pStyle w:val="a9"/>
        <w:numPr>
          <w:ilvl w:val="0"/>
          <w:numId w:val="5"/>
        </w:numPr>
        <w:ind w:left="1276" w:hanging="425"/>
      </w:pPr>
      <w:r w:rsidRPr="002827C2">
        <w:t>«</w:t>
      </w:r>
      <w:r w:rsidR="002C6538" w:rsidRPr="002827C2">
        <w:t>Шапка</w:t>
      </w:r>
      <w:r w:rsidRPr="002827C2">
        <w:t>» таблицы-источника всегда должна содержать постоянное фиксированное количество строк, либо ее не должно быть совсем;</w:t>
      </w:r>
    </w:p>
    <w:p w:rsidR="002827C2" w:rsidRPr="002827C2" w:rsidRDefault="002C6538" w:rsidP="00FA29FB">
      <w:pPr>
        <w:pStyle w:val="a9"/>
        <w:numPr>
          <w:ilvl w:val="0"/>
          <w:numId w:val="5"/>
        </w:numPr>
        <w:ind w:left="1276" w:hanging="425"/>
      </w:pPr>
      <w:r w:rsidRPr="002827C2">
        <w:t xml:space="preserve">один </w:t>
      </w:r>
      <w:r w:rsidR="002827C2" w:rsidRPr="002827C2">
        <w:t xml:space="preserve">файл </w:t>
      </w:r>
      <w:proofErr w:type="spellStart"/>
      <w:r w:rsidR="002827C2" w:rsidRPr="002C6538">
        <w:t>Excel</w:t>
      </w:r>
      <w:proofErr w:type="spellEnd"/>
      <w:r w:rsidR="002827C2" w:rsidRPr="002827C2">
        <w:t>-таблицы должен содержать только один лист с одной таблицей;</w:t>
      </w:r>
    </w:p>
    <w:p w:rsidR="002827C2" w:rsidRPr="002827C2" w:rsidRDefault="002C6538" w:rsidP="00FA29FB">
      <w:pPr>
        <w:pStyle w:val="a9"/>
        <w:numPr>
          <w:ilvl w:val="0"/>
          <w:numId w:val="5"/>
        </w:numPr>
        <w:ind w:left="1276" w:hanging="425"/>
      </w:pPr>
      <w:r w:rsidRPr="002827C2">
        <w:t xml:space="preserve">порядок </w:t>
      </w:r>
      <w:r w:rsidR="002827C2" w:rsidRPr="002827C2">
        <w:t>столбцов в таблице не должен изменяться со временем;</w:t>
      </w:r>
    </w:p>
    <w:p w:rsidR="002827C2" w:rsidRPr="002827C2" w:rsidRDefault="002C6538" w:rsidP="00FA29FB">
      <w:pPr>
        <w:pStyle w:val="a9"/>
        <w:numPr>
          <w:ilvl w:val="0"/>
          <w:numId w:val="5"/>
        </w:numPr>
        <w:ind w:left="1276" w:hanging="425"/>
      </w:pPr>
      <w:r w:rsidRPr="002827C2">
        <w:t xml:space="preserve">если </w:t>
      </w:r>
      <w:r w:rsidR="002827C2" w:rsidRPr="002827C2">
        <w:t xml:space="preserve">предполагается, что учет показателя будет производиться по нескольким энергоблокам объекта, то необходимо, чтобы данные по каждому энергоблоку (в случае, если источник данных – </w:t>
      </w:r>
      <w:proofErr w:type="spellStart"/>
      <w:r w:rsidR="002827C2" w:rsidRPr="002C6538">
        <w:t>Excel</w:t>
      </w:r>
      <w:proofErr w:type="spellEnd"/>
      <w:r w:rsidR="002827C2" w:rsidRPr="002827C2">
        <w:t>-документ) были представлены в отдельных файлах.</w:t>
      </w:r>
    </w:p>
    <w:p w:rsidR="002827C2" w:rsidRPr="002827C2" w:rsidRDefault="002827C2" w:rsidP="0095458C">
      <w:pPr>
        <w:pStyle w:val="21"/>
      </w:pPr>
      <w:bookmarkStart w:id="27" w:name="_Toc398116497"/>
      <w:r w:rsidRPr="002827C2">
        <w:t>Изменения, которые необходимо осуществить в объекте автоматизации</w:t>
      </w:r>
      <w:bookmarkEnd w:id="27"/>
    </w:p>
    <w:p w:rsidR="002827C2" w:rsidRPr="002827C2" w:rsidRDefault="002827C2" w:rsidP="00FA29FB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 xml:space="preserve">Исполнитель совместно с Заказчиком должен разработать распорядительные и организационные документы по сбору и внесению аналитической информации </w:t>
      </w:r>
      <w:proofErr w:type="gramStart"/>
      <w:r w:rsidRPr="002827C2">
        <w:rPr>
          <w:rFonts w:ascii="Times New Roman" w:eastAsia="Times New Roman" w:hAnsi="Times New Roman" w:cs="Arial"/>
          <w:sz w:val="24"/>
          <w:szCs w:val="24"/>
        </w:rPr>
        <w:t>в</w:t>
      </w:r>
      <w:proofErr w:type="gramEnd"/>
      <w:r w:rsidRPr="002827C2">
        <w:rPr>
          <w:rFonts w:ascii="Times New Roman" w:eastAsia="Times New Roman" w:hAnsi="Times New Roman" w:cs="Arial"/>
          <w:sz w:val="24"/>
          <w:szCs w:val="24"/>
        </w:rPr>
        <w:t xml:space="preserve"> </w:t>
      </w:r>
      <w:r w:rsidR="00FA29FB">
        <w:rPr>
          <w:rFonts w:ascii="Times New Roman" w:eastAsia="Times New Roman" w:hAnsi="Times New Roman" w:cs="Arial"/>
          <w:sz w:val="24"/>
          <w:szCs w:val="24"/>
        </w:rPr>
        <w:t xml:space="preserve">ПО </w:t>
      </w:r>
      <w:r w:rsidR="00FA29FB">
        <w:rPr>
          <w:rFonts w:ascii="Times New Roman" w:eastAsia="Times New Roman" w:hAnsi="Times New Roman" w:cs="Arial"/>
          <w:sz w:val="24"/>
          <w:szCs w:val="24"/>
          <w:lang w:val="en-US"/>
        </w:rPr>
        <w:t>SAS</w:t>
      </w:r>
      <w:r w:rsidR="00FA29FB" w:rsidRPr="00FA29FB">
        <w:rPr>
          <w:rFonts w:ascii="Times New Roman" w:eastAsia="Times New Roman" w:hAnsi="Times New Roman" w:cs="Arial"/>
          <w:sz w:val="24"/>
          <w:szCs w:val="24"/>
        </w:rPr>
        <w:t xml:space="preserve"> </w:t>
      </w:r>
      <w:r w:rsidR="00FA29FB">
        <w:rPr>
          <w:rFonts w:ascii="Times New Roman" w:eastAsia="Times New Roman" w:hAnsi="Times New Roman" w:cs="Arial"/>
          <w:sz w:val="24"/>
          <w:szCs w:val="24"/>
          <w:lang w:val="en-US"/>
        </w:rPr>
        <w:t>VA</w:t>
      </w:r>
      <w:r w:rsidRPr="002827C2">
        <w:rPr>
          <w:rFonts w:ascii="Times New Roman" w:eastAsia="Times New Roman" w:hAnsi="Times New Roman" w:cs="Arial"/>
          <w:sz w:val="24"/>
          <w:szCs w:val="24"/>
        </w:rPr>
        <w:t>.</w:t>
      </w:r>
    </w:p>
    <w:p w:rsidR="002827C2" w:rsidRPr="002827C2" w:rsidRDefault="002827C2" w:rsidP="00FA29FB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lastRenderedPageBreak/>
        <w:t xml:space="preserve">Результаты обследования, проводимого Исполнителем в рамках работ, описанных в настоящем техническом задании, являются актуальными исключительно на период выполнения данного проекта. </w:t>
      </w:r>
      <w:proofErr w:type="gramStart"/>
      <w:r w:rsidRPr="002827C2">
        <w:rPr>
          <w:rFonts w:ascii="Times New Roman" w:eastAsia="Times New Roman" w:hAnsi="Times New Roman" w:cs="Arial"/>
          <w:sz w:val="24"/>
          <w:szCs w:val="24"/>
        </w:rPr>
        <w:t>После завершения процедуры сдачи результатов работ по договору Исполнителем Заказчику, Заказчик должен продолжать (в соответствии с разработанным в рамках настоящего Технического задания Регламентом (Положением) актуализацию документов, описывающих источники исходных данных, используемые для расчета аналитических показателей и алгоритмы расчета аналитических показателей.</w:t>
      </w:r>
      <w:proofErr w:type="gramEnd"/>
    </w:p>
    <w:p w:rsidR="002827C2" w:rsidRDefault="002827C2" w:rsidP="00FA29FB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2827C2">
        <w:rPr>
          <w:rFonts w:ascii="Times New Roman" w:eastAsia="Times New Roman" w:hAnsi="Times New Roman" w:cs="Arial"/>
          <w:sz w:val="24"/>
          <w:szCs w:val="24"/>
        </w:rPr>
        <w:t>Все измен</w:t>
      </w:r>
      <w:r w:rsidR="006108C8">
        <w:rPr>
          <w:rFonts w:ascii="Times New Roman" w:eastAsia="Times New Roman" w:hAnsi="Times New Roman" w:cs="Arial"/>
          <w:sz w:val="24"/>
          <w:szCs w:val="24"/>
        </w:rPr>
        <w:t>ения, которые</w:t>
      </w:r>
      <w:r w:rsidRPr="002827C2">
        <w:rPr>
          <w:rFonts w:ascii="Times New Roman" w:eastAsia="Times New Roman" w:hAnsi="Times New Roman" w:cs="Arial"/>
          <w:sz w:val="24"/>
          <w:szCs w:val="24"/>
        </w:rPr>
        <w:t xml:space="preserve"> вносятся в структуру ХД по </w:t>
      </w:r>
      <w:r w:rsidR="00216AF4">
        <w:rPr>
          <w:rFonts w:ascii="Times New Roman" w:eastAsia="Times New Roman" w:hAnsi="Times New Roman" w:cs="Arial"/>
          <w:sz w:val="24"/>
          <w:szCs w:val="24"/>
        </w:rPr>
        <w:t>О</w:t>
      </w:r>
      <w:r w:rsidRPr="002827C2">
        <w:rPr>
          <w:rFonts w:ascii="Times New Roman" w:eastAsia="Times New Roman" w:hAnsi="Times New Roman" w:cs="Arial"/>
          <w:sz w:val="24"/>
          <w:szCs w:val="24"/>
        </w:rPr>
        <w:t xml:space="preserve">КС, в </w:t>
      </w:r>
      <w:r w:rsidRPr="00FA29FB">
        <w:rPr>
          <w:rFonts w:ascii="Times New Roman" w:eastAsia="Times New Roman" w:hAnsi="Times New Roman" w:cs="Arial"/>
          <w:sz w:val="24"/>
          <w:szCs w:val="24"/>
        </w:rPr>
        <w:t>ETL</w:t>
      </w:r>
      <w:r w:rsidRPr="002827C2">
        <w:rPr>
          <w:rFonts w:ascii="Times New Roman" w:eastAsia="Times New Roman" w:hAnsi="Times New Roman" w:cs="Arial"/>
          <w:sz w:val="24"/>
          <w:szCs w:val="24"/>
        </w:rPr>
        <w:t xml:space="preserve">-процедуры, в детальную часть хранилища и в витрины данных в соответствии с </w:t>
      </w:r>
      <w:proofErr w:type="gramStart"/>
      <w:r w:rsidRPr="002827C2">
        <w:rPr>
          <w:rFonts w:ascii="Times New Roman" w:eastAsia="Times New Roman" w:hAnsi="Times New Roman" w:cs="Arial"/>
          <w:sz w:val="24"/>
          <w:szCs w:val="24"/>
        </w:rPr>
        <w:t>новыми требованиями, появляющимися в ходе актуализации Заказчиком описаний источников исходных данных для расчета аналитических показателей выполняются</w:t>
      </w:r>
      <w:proofErr w:type="gramEnd"/>
      <w:r w:rsidRPr="002827C2">
        <w:rPr>
          <w:rFonts w:ascii="Times New Roman" w:eastAsia="Times New Roman" w:hAnsi="Times New Roman" w:cs="Arial"/>
          <w:sz w:val="24"/>
          <w:szCs w:val="24"/>
        </w:rPr>
        <w:t xml:space="preserve"> силами Заказчика либо силами Подрядчика, привлекаемого в рамках отдельного договора.</w:t>
      </w:r>
    </w:p>
    <w:p w:rsidR="00895D88" w:rsidRDefault="00895D88" w:rsidP="002827C2">
      <w:pPr>
        <w:tabs>
          <w:tab w:val="left" w:pos="5670"/>
        </w:tabs>
        <w:suppressAutoHyphens/>
        <w:spacing w:before="20" w:after="120" w:line="36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</w:rPr>
      </w:pPr>
    </w:p>
    <w:p w:rsidR="00895D88" w:rsidRPr="002827C2" w:rsidRDefault="00895D88" w:rsidP="002827C2">
      <w:pPr>
        <w:tabs>
          <w:tab w:val="left" w:pos="5670"/>
        </w:tabs>
        <w:suppressAutoHyphens/>
        <w:spacing w:before="20" w:after="120" w:line="36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</w:rPr>
        <w:sectPr w:rsidR="00895D88" w:rsidRPr="002827C2" w:rsidSect="007A39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827C2" w:rsidRPr="002827C2" w:rsidRDefault="002827C2" w:rsidP="0095458C">
      <w:pPr>
        <w:pStyle w:val="11"/>
      </w:pPr>
      <w:bookmarkStart w:id="28" w:name="_Toc398116498"/>
      <w:r w:rsidRPr="002827C2">
        <w:lastRenderedPageBreak/>
        <w:t>Требования к документированию</w:t>
      </w:r>
      <w:bookmarkEnd w:id="28"/>
    </w:p>
    <w:p w:rsidR="002827C2" w:rsidRPr="00FA29FB" w:rsidRDefault="002827C2" w:rsidP="00FA29FB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FA29FB">
        <w:rPr>
          <w:rFonts w:ascii="Times New Roman" w:eastAsia="Times New Roman" w:hAnsi="Times New Roman" w:cs="Arial"/>
          <w:sz w:val="24"/>
          <w:szCs w:val="24"/>
        </w:rPr>
        <w:t>Отчетные документы</w:t>
      </w:r>
      <w:r w:rsidR="00091793" w:rsidRPr="00FA29FB">
        <w:rPr>
          <w:rFonts w:ascii="Times New Roman" w:eastAsia="Times New Roman" w:hAnsi="Times New Roman" w:cs="Arial"/>
          <w:sz w:val="24"/>
          <w:szCs w:val="24"/>
        </w:rPr>
        <w:t xml:space="preserve"> должны быть переданы Заказчику:</w:t>
      </w:r>
    </w:p>
    <w:p w:rsidR="002827C2" w:rsidRPr="002C6538" w:rsidRDefault="002827C2" w:rsidP="00FA29FB">
      <w:pPr>
        <w:pStyle w:val="a9"/>
        <w:numPr>
          <w:ilvl w:val="0"/>
          <w:numId w:val="5"/>
        </w:numPr>
        <w:ind w:left="1276" w:hanging="425"/>
      </w:pPr>
      <w:r w:rsidRPr="002C6538">
        <w:t>в бумажном виде в количестве 2 (двух) экземпляров, по одному для Заказчика и Исполнителя, каждый из которых должен содержать на титульной странице подписи лиц, ответственных за утверждение Заказчика и Исполнителя</w:t>
      </w:r>
      <w:r w:rsidR="005061D3" w:rsidRPr="002C6538">
        <w:t>;</w:t>
      </w:r>
    </w:p>
    <w:p w:rsidR="002827C2" w:rsidRPr="002C6538" w:rsidRDefault="007A6CCD" w:rsidP="00FA29FB">
      <w:pPr>
        <w:pStyle w:val="a9"/>
        <w:numPr>
          <w:ilvl w:val="0"/>
          <w:numId w:val="5"/>
        </w:numPr>
        <w:ind w:left="1276" w:hanging="425"/>
      </w:pPr>
      <w:r>
        <w:t xml:space="preserve"> </w:t>
      </w:r>
      <w:r w:rsidR="002827C2" w:rsidRPr="002C6538">
        <w:t xml:space="preserve">в электронном виде (широко используемом редактируемом формате MS </w:t>
      </w:r>
      <w:proofErr w:type="spellStart"/>
      <w:r w:rsidR="002827C2" w:rsidRPr="002C6538">
        <w:t>Office</w:t>
      </w:r>
      <w:proofErr w:type="spellEnd"/>
      <w:r w:rsidR="002827C2" w:rsidRPr="002C6538">
        <w:t xml:space="preserve">, </w:t>
      </w:r>
      <w:proofErr w:type="spellStart"/>
      <w:r w:rsidR="002827C2" w:rsidRPr="002C6538">
        <w:t>Open</w:t>
      </w:r>
      <w:proofErr w:type="spellEnd"/>
      <w:r w:rsidR="002827C2" w:rsidRPr="002C6538">
        <w:t xml:space="preserve"> </w:t>
      </w:r>
      <w:proofErr w:type="spellStart"/>
      <w:r w:rsidR="002827C2" w:rsidRPr="002C6538">
        <w:t>Office</w:t>
      </w:r>
      <w:proofErr w:type="spellEnd"/>
      <w:r w:rsidR="002827C2" w:rsidRPr="002C6538">
        <w:t xml:space="preserve"> и т.д.) на CD/DVD-диске в количестве 2 (двух) экземпляров.</w:t>
      </w:r>
    </w:p>
    <w:p w:rsidR="002827C2" w:rsidRPr="00FA29FB" w:rsidRDefault="002827C2" w:rsidP="00FA29FB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FA29FB">
        <w:rPr>
          <w:rFonts w:ascii="Times New Roman" w:eastAsia="Times New Roman" w:hAnsi="Times New Roman" w:cs="Arial"/>
          <w:sz w:val="24"/>
          <w:szCs w:val="24"/>
        </w:rPr>
        <w:t>При разработке отчетных документов должны учитываться требования действующих государственных стандартов и руководящих документов на автоматизированные системы управления и информационные технологии, приведенные в п.10.</w:t>
      </w:r>
    </w:p>
    <w:p w:rsidR="002827C2" w:rsidRPr="00FA29FB" w:rsidRDefault="002827C2" w:rsidP="00FA29FB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FA29FB">
        <w:rPr>
          <w:rFonts w:ascii="Times New Roman" w:eastAsia="Times New Roman" w:hAnsi="Times New Roman" w:cs="Arial"/>
          <w:sz w:val="24"/>
          <w:szCs w:val="24"/>
        </w:rPr>
        <w:t xml:space="preserve">Проектная документация должна быть выпущена в объеме, требуемом в рамках настоящего </w:t>
      </w:r>
      <w:r w:rsidR="00FA29FB">
        <w:rPr>
          <w:rFonts w:ascii="Times New Roman" w:eastAsia="Times New Roman" w:hAnsi="Times New Roman" w:cs="Arial"/>
          <w:sz w:val="24"/>
          <w:szCs w:val="24"/>
        </w:rPr>
        <w:t>Т</w:t>
      </w:r>
      <w:r w:rsidRPr="00FA29FB">
        <w:rPr>
          <w:rFonts w:ascii="Times New Roman" w:eastAsia="Times New Roman" w:hAnsi="Times New Roman" w:cs="Arial"/>
          <w:sz w:val="24"/>
          <w:szCs w:val="24"/>
        </w:rPr>
        <w:t>ехнического задания.</w:t>
      </w:r>
      <w:r w:rsidR="007A6CCD" w:rsidRPr="00FA29FB">
        <w:rPr>
          <w:rFonts w:ascii="Times New Roman" w:eastAsia="Times New Roman" w:hAnsi="Times New Roman" w:cs="Arial"/>
          <w:sz w:val="24"/>
          <w:szCs w:val="24"/>
        </w:rPr>
        <w:t xml:space="preserve"> </w:t>
      </w:r>
      <w:r w:rsidRPr="00FA29FB">
        <w:rPr>
          <w:rFonts w:ascii="Times New Roman" w:eastAsia="Times New Roman" w:hAnsi="Times New Roman" w:cs="Arial"/>
          <w:sz w:val="24"/>
          <w:szCs w:val="24"/>
        </w:rPr>
        <w:t>Разработка регламентов, стандартов, положений, инструкций должна быть выполнена с учетом действующих у Заказчика требований к оформлению нормативно-регламентирующих документов.</w:t>
      </w:r>
    </w:p>
    <w:p w:rsidR="002827C2" w:rsidRPr="00FA29FB" w:rsidRDefault="002827C2" w:rsidP="00FA29FB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FA29FB">
        <w:rPr>
          <w:rFonts w:ascii="Times New Roman" w:eastAsia="Times New Roman" w:hAnsi="Times New Roman" w:cs="Arial"/>
          <w:sz w:val="24"/>
          <w:szCs w:val="24"/>
        </w:rPr>
        <w:t>Исполнитель обязан использовать терминологию и формулировки, официально приводимые в текстах</w:t>
      </w:r>
      <w:r w:rsidR="00091793" w:rsidRPr="00FA29FB">
        <w:rPr>
          <w:rFonts w:ascii="Times New Roman" w:eastAsia="Times New Roman" w:hAnsi="Times New Roman" w:cs="Arial"/>
          <w:sz w:val="24"/>
          <w:szCs w:val="24"/>
        </w:rPr>
        <w:t xml:space="preserve"> российского законодательства, </w:t>
      </w:r>
      <w:r w:rsidRPr="00FA29FB">
        <w:rPr>
          <w:rFonts w:ascii="Times New Roman" w:eastAsia="Times New Roman" w:hAnsi="Times New Roman" w:cs="Arial"/>
          <w:sz w:val="24"/>
          <w:szCs w:val="24"/>
        </w:rPr>
        <w:t>нормативно-методических документах российских регуляторов</w:t>
      </w:r>
      <w:r w:rsidR="00091793" w:rsidRPr="00FA29FB">
        <w:rPr>
          <w:rFonts w:ascii="Times New Roman" w:eastAsia="Times New Roman" w:hAnsi="Times New Roman" w:cs="Arial"/>
          <w:sz w:val="24"/>
          <w:szCs w:val="24"/>
        </w:rPr>
        <w:t xml:space="preserve"> и</w:t>
      </w:r>
      <w:r w:rsidRPr="00FA29FB">
        <w:rPr>
          <w:rFonts w:ascii="Times New Roman" w:eastAsia="Times New Roman" w:hAnsi="Times New Roman" w:cs="Arial"/>
          <w:sz w:val="24"/>
          <w:szCs w:val="24"/>
        </w:rPr>
        <w:t xml:space="preserve"> существующих у Заказчика глоссариях, представленных Заказчиком.</w:t>
      </w:r>
    </w:p>
    <w:p w:rsidR="002827C2" w:rsidRPr="00FA29FB" w:rsidRDefault="002827C2" w:rsidP="00FA29FB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FA29FB">
        <w:rPr>
          <w:rFonts w:ascii="Times New Roman" w:eastAsia="Times New Roman" w:hAnsi="Times New Roman" w:cs="Arial"/>
          <w:sz w:val="24"/>
          <w:szCs w:val="24"/>
        </w:rPr>
        <w:t>Сроки предоставления документов Заказчику должны соответствовать срокам завершения работ по утвержденному календарному плану выполнения подрядных работ.</w:t>
      </w:r>
    </w:p>
    <w:p w:rsidR="002827C2" w:rsidRPr="00FA29FB" w:rsidRDefault="002827C2" w:rsidP="00FA29FB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FA29FB">
        <w:rPr>
          <w:rFonts w:ascii="Times New Roman" w:eastAsia="Times New Roman" w:hAnsi="Times New Roman" w:cs="Arial"/>
          <w:sz w:val="24"/>
          <w:szCs w:val="24"/>
        </w:rPr>
        <w:t>Уточнение и согласование отчётных</w:t>
      </w:r>
      <w:r w:rsidR="00091793" w:rsidRPr="00FA29FB">
        <w:rPr>
          <w:rFonts w:ascii="Times New Roman" w:eastAsia="Times New Roman" w:hAnsi="Times New Roman" w:cs="Arial"/>
          <w:sz w:val="24"/>
          <w:szCs w:val="24"/>
        </w:rPr>
        <w:t>, проектных и регламентных</w:t>
      </w:r>
      <w:r w:rsidRPr="00FA29FB">
        <w:rPr>
          <w:rFonts w:ascii="Times New Roman" w:eastAsia="Times New Roman" w:hAnsi="Times New Roman" w:cs="Arial"/>
          <w:sz w:val="24"/>
          <w:szCs w:val="24"/>
        </w:rPr>
        <w:t xml:space="preserve"> документов с заинтересованными подразделениями Заказчика выполняется Исполнителем в ходе непосредственного выполнения работ в местах их размещения.</w:t>
      </w:r>
    </w:p>
    <w:p w:rsidR="002827C2" w:rsidRPr="00895D88" w:rsidRDefault="002827C2" w:rsidP="0095458C">
      <w:pPr>
        <w:pStyle w:val="21"/>
      </w:pPr>
      <w:bookmarkStart w:id="29" w:name="_Toc384967336"/>
      <w:bookmarkStart w:id="30" w:name="_Toc398116499"/>
      <w:r w:rsidRPr="00895D88">
        <w:t>Перечень подлежащих разработке комплектов и видов документов</w:t>
      </w:r>
      <w:bookmarkEnd w:id="29"/>
      <w:bookmarkEnd w:id="30"/>
    </w:p>
    <w:p w:rsidR="00FA29FB" w:rsidRPr="00FA29FB" w:rsidRDefault="00FA29FB" w:rsidP="00FA29FB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 w:rsidRPr="00FA29FB">
        <w:rPr>
          <w:rFonts w:ascii="Times New Roman" w:eastAsia="Times New Roman" w:hAnsi="Times New Roman" w:cs="Arial"/>
          <w:sz w:val="24"/>
          <w:szCs w:val="24"/>
        </w:rPr>
        <w:t xml:space="preserve">В рамках выполняемых работ </w:t>
      </w:r>
      <w:proofErr w:type="gramStart"/>
      <w:r w:rsidRPr="00FA29FB">
        <w:rPr>
          <w:rFonts w:ascii="Times New Roman" w:eastAsia="Times New Roman" w:hAnsi="Times New Roman" w:cs="Arial"/>
          <w:sz w:val="24"/>
          <w:szCs w:val="24"/>
        </w:rPr>
        <w:t>долен</w:t>
      </w:r>
      <w:proofErr w:type="gramEnd"/>
      <w:r w:rsidRPr="00FA29FB">
        <w:rPr>
          <w:rFonts w:ascii="Times New Roman" w:eastAsia="Times New Roman" w:hAnsi="Times New Roman" w:cs="Arial"/>
          <w:sz w:val="24"/>
          <w:szCs w:val="24"/>
        </w:rPr>
        <w:t xml:space="preserve"> быть разработан комплект документов содержащих:</w:t>
      </w:r>
    </w:p>
    <w:p w:rsidR="002827C2" w:rsidRPr="002827C2" w:rsidRDefault="007A6CCD" w:rsidP="00FA29FB">
      <w:pPr>
        <w:pStyle w:val="a9"/>
        <w:numPr>
          <w:ilvl w:val="0"/>
          <w:numId w:val="5"/>
        </w:numPr>
        <w:ind w:left="1276" w:hanging="425"/>
      </w:pPr>
      <w:r w:rsidRPr="002827C2">
        <w:t xml:space="preserve">описание </w:t>
      </w:r>
      <w:r w:rsidR="002827C2" w:rsidRPr="002827C2">
        <w:t>выявленных источников данных для расчета аналитических</w:t>
      </w:r>
      <w:r w:rsidR="0039236B">
        <w:t xml:space="preserve"> показателей;</w:t>
      </w:r>
    </w:p>
    <w:p w:rsidR="002827C2" w:rsidRPr="002827C2" w:rsidRDefault="007A6CCD" w:rsidP="00FA29FB">
      <w:pPr>
        <w:pStyle w:val="a9"/>
        <w:numPr>
          <w:ilvl w:val="0"/>
          <w:numId w:val="5"/>
        </w:numPr>
        <w:ind w:left="1276" w:hanging="425"/>
      </w:pPr>
      <w:r w:rsidRPr="002827C2">
        <w:lastRenderedPageBreak/>
        <w:t xml:space="preserve">проектное </w:t>
      </w:r>
      <w:r w:rsidR="002827C2" w:rsidRPr="002827C2">
        <w:t>решение «Аналитические показатели альбома ОАО «НИАЭП. Источни</w:t>
      </w:r>
      <w:r w:rsidR="0039236B">
        <w:t>ки данных и алгоритмы расчета»»;</w:t>
      </w:r>
    </w:p>
    <w:p w:rsidR="002827C2" w:rsidRPr="002827C2" w:rsidRDefault="007A6CCD" w:rsidP="00FA29FB">
      <w:pPr>
        <w:pStyle w:val="a9"/>
        <w:numPr>
          <w:ilvl w:val="0"/>
          <w:numId w:val="5"/>
        </w:numPr>
        <w:ind w:left="1276" w:hanging="425"/>
      </w:pPr>
      <w:r w:rsidRPr="002827C2">
        <w:t>регламент</w:t>
      </w:r>
      <w:r>
        <w:t xml:space="preserve"> </w:t>
      </w:r>
      <w:r w:rsidR="0039236B">
        <w:t>информационного взаимодействия;</w:t>
      </w:r>
    </w:p>
    <w:p w:rsidR="00091793" w:rsidRDefault="007A6CCD" w:rsidP="00FA29FB">
      <w:pPr>
        <w:pStyle w:val="a9"/>
        <w:numPr>
          <w:ilvl w:val="0"/>
          <w:numId w:val="5"/>
        </w:numPr>
        <w:ind w:left="1276" w:hanging="425"/>
      </w:pPr>
      <w:r w:rsidRPr="002827C2">
        <w:t>пояснительная</w:t>
      </w:r>
      <w:r>
        <w:t xml:space="preserve"> </w:t>
      </w:r>
      <w:r w:rsidR="0039236B">
        <w:t>записка к техническому проекту;</w:t>
      </w:r>
    </w:p>
    <w:p w:rsidR="002827C2" w:rsidRPr="002827C2" w:rsidRDefault="007A6CCD" w:rsidP="00FA29FB">
      <w:pPr>
        <w:pStyle w:val="a9"/>
        <w:numPr>
          <w:ilvl w:val="0"/>
          <w:numId w:val="5"/>
        </w:numPr>
        <w:ind w:left="1276" w:hanging="425"/>
      </w:pPr>
      <w:r>
        <w:t xml:space="preserve">программа </w:t>
      </w:r>
      <w:r w:rsidR="0039236B">
        <w:t xml:space="preserve">и методика </w:t>
      </w:r>
      <w:proofErr w:type="gramStart"/>
      <w:r w:rsidR="0039236B">
        <w:t>испытании</w:t>
      </w:r>
      <w:proofErr w:type="gramEnd"/>
      <w:r w:rsidR="0039236B">
        <w:t>;</w:t>
      </w:r>
    </w:p>
    <w:p w:rsidR="00895D88" w:rsidRDefault="007A6CCD" w:rsidP="00FA29FB">
      <w:pPr>
        <w:pStyle w:val="a9"/>
        <w:numPr>
          <w:ilvl w:val="0"/>
          <w:numId w:val="5"/>
        </w:numPr>
        <w:ind w:left="1276" w:hanging="425"/>
      </w:pPr>
      <w:r>
        <w:t>инструкции</w:t>
      </w:r>
      <w:r w:rsidRPr="002827C2">
        <w:t xml:space="preserve"> </w:t>
      </w:r>
      <w:r w:rsidR="002827C2" w:rsidRPr="002827C2">
        <w:t>пользователей</w:t>
      </w:r>
      <w:r w:rsidR="00895D88">
        <w:t>.</w:t>
      </w:r>
      <w:r w:rsidR="00895D88">
        <w:br w:type="page"/>
      </w:r>
    </w:p>
    <w:p w:rsidR="002827C2" w:rsidRDefault="002827C2" w:rsidP="0095458C">
      <w:pPr>
        <w:pStyle w:val="11"/>
      </w:pPr>
      <w:bookmarkStart w:id="31" w:name="_Toc398116500"/>
      <w:r w:rsidRPr="002827C2" w:rsidDel="00784B8C">
        <w:lastRenderedPageBreak/>
        <w:t xml:space="preserve">Источники </w:t>
      </w:r>
      <w:r w:rsidRPr="002827C2">
        <w:t>разработки</w:t>
      </w:r>
      <w:bookmarkEnd w:id="31"/>
    </w:p>
    <w:p w:rsidR="00FA29FB" w:rsidRDefault="00FA29FB" w:rsidP="00FA29FB">
      <w:pPr>
        <w:tabs>
          <w:tab w:val="left" w:pos="5670"/>
        </w:tabs>
        <w:suppressAutoHyphens/>
        <w:spacing w:after="120" w:line="360" w:lineRule="auto"/>
        <w:ind w:firstLine="567"/>
        <w:jc w:val="both"/>
        <w:rPr>
          <w:rFonts w:ascii="Times New Roman" w:eastAsia="Times New Roman" w:hAnsi="Times New Roman" w:cs="Arial"/>
          <w:sz w:val="24"/>
          <w:szCs w:val="24"/>
        </w:rPr>
      </w:pPr>
      <w:r>
        <w:rPr>
          <w:rFonts w:ascii="Times New Roman" w:eastAsia="Times New Roman" w:hAnsi="Times New Roman" w:cs="Arial"/>
          <w:sz w:val="24"/>
          <w:szCs w:val="24"/>
        </w:rPr>
        <w:t>Источни</w:t>
      </w:r>
      <w:r w:rsidR="00F528C3">
        <w:rPr>
          <w:rFonts w:ascii="Times New Roman" w:eastAsia="Times New Roman" w:hAnsi="Times New Roman" w:cs="Arial"/>
          <w:sz w:val="24"/>
          <w:szCs w:val="24"/>
        </w:rPr>
        <w:t xml:space="preserve">ками для </w:t>
      </w:r>
      <w:r>
        <w:rPr>
          <w:rFonts w:ascii="Times New Roman" w:eastAsia="Times New Roman" w:hAnsi="Times New Roman" w:cs="Arial"/>
          <w:sz w:val="24"/>
          <w:szCs w:val="24"/>
        </w:rPr>
        <w:t>разработки</w:t>
      </w:r>
      <w:r w:rsidR="00F528C3">
        <w:rPr>
          <w:rFonts w:ascii="Times New Roman" w:eastAsia="Times New Roman" w:hAnsi="Times New Roman" w:cs="Arial"/>
          <w:sz w:val="24"/>
          <w:szCs w:val="24"/>
        </w:rPr>
        <w:t xml:space="preserve"> являются</w:t>
      </w:r>
      <w:r>
        <w:rPr>
          <w:rFonts w:ascii="Times New Roman" w:eastAsia="Times New Roman" w:hAnsi="Times New Roman" w:cs="Arial"/>
          <w:sz w:val="24"/>
          <w:szCs w:val="24"/>
        </w:rPr>
        <w:t>:</w:t>
      </w:r>
    </w:p>
    <w:p w:rsidR="008C4AF8" w:rsidRPr="008C4AF8" w:rsidRDefault="008C4AF8" w:rsidP="00FA29FB">
      <w:pPr>
        <w:pStyle w:val="a9"/>
        <w:numPr>
          <w:ilvl w:val="0"/>
          <w:numId w:val="5"/>
        </w:numPr>
        <w:ind w:left="1276" w:hanging="425"/>
      </w:pPr>
      <w:r w:rsidRPr="008C4AF8">
        <w:t xml:space="preserve">Альбом ключевых аналитических </w:t>
      </w:r>
      <w:proofErr w:type="gramStart"/>
      <w:r w:rsidRPr="008C4AF8">
        <w:t>показателей реализации Проекта сооружения объектов  капитального строительства</w:t>
      </w:r>
      <w:proofErr w:type="gramEnd"/>
      <w:r w:rsidRPr="008C4AF8">
        <w:t xml:space="preserve"> для представления в Центре управления проектами ОАО «НИАЭП» (далее - Альбом аналитических показателей);</w:t>
      </w:r>
    </w:p>
    <w:p w:rsidR="008C4AF8" w:rsidRPr="008C4AF8" w:rsidRDefault="008C4AF8" w:rsidP="00FA29FB">
      <w:pPr>
        <w:pStyle w:val="a9"/>
        <w:numPr>
          <w:ilvl w:val="0"/>
          <w:numId w:val="5"/>
        </w:numPr>
        <w:ind w:left="1276" w:hanging="425"/>
      </w:pPr>
      <w:r w:rsidRPr="008C4AF8">
        <w:t>техническое задание на выполнение работ по «Внедрению и доработке системы мониторинга и оперативного управления капитальным строительством»;</w:t>
      </w:r>
    </w:p>
    <w:p w:rsidR="008C4AF8" w:rsidRPr="008C4AF8" w:rsidRDefault="008C4AF8" w:rsidP="00FA29FB">
      <w:pPr>
        <w:pStyle w:val="a9"/>
        <w:numPr>
          <w:ilvl w:val="0"/>
          <w:numId w:val="5"/>
        </w:numPr>
        <w:ind w:left="1276" w:hanging="425"/>
      </w:pPr>
      <w:r w:rsidRPr="008C4AF8">
        <w:t>техническое задание на выполнение работ по «Доработке системы мониторинга и оперативного управления капитальным строительством в части создания функционала для Центра Управления Проектами»;</w:t>
      </w:r>
    </w:p>
    <w:p w:rsidR="008C4AF8" w:rsidRPr="008C4AF8" w:rsidRDefault="008C4AF8" w:rsidP="00FA29FB">
      <w:pPr>
        <w:pStyle w:val="a9"/>
        <w:numPr>
          <w:ilvl w:val="0"/>
          <w:numId w:val="5"/>
        </w:numPr>
        <w:ind w:left="1276" w:hanging="425"/>
      </w:pPr>
      <w:r w:rsidRPr="008C4AF8">
        <w:t>техническое задание на выполнение работ по «Доработке системы мониторинга и оперативного управления капитальным строительством в части интеграции модуля Аналитика с системами – источниками данных»;</w:t>
      </w:r>
    </w:p>
    <w:p w:rsidR="002827C2" w:rsidRPr="002827C2" w:rsidRDefault="002827C2" w:rsidP="00FA29FB">
      <w:pPr>
        <w:pStyle w:val="a9"/>
        <w:numPr>
          <w:ilvl w:val="0"/>
          <w:numId w:val="5"/>
        </w:numPr>
        <w:ind w:left="1276" w:hanging="425"/>
      </w:pPr>
      <w:r w:rsidRPr="002827C2">
        <w:t>ГОСТ 34.003-90 «Автоматизированные системы. Термины и определения»;</w:t>
      </w:r>
    </w:p>
    <w:p w:rsidR="002827C2" w:rsidRPr="002827C2" w:rsidRDefault="002827C2" w:rsidP="00FA29FB">
      <w:pPr>
        <w:pStyle w:val="a9"/>
        <w:numPr>
          <w:ilvl w:val="0"/>
          <w:numId w:val="5"/>
        </w:numPr>
        <w:ind w:left="1276" w:hanging="425"/>
      </w:pPr>
      <w:r w:rsidRPr="002827C2">
        <w:t>ГОСТ 34.601-90 «Автоматизированные системы. Стадии создания»;</w:t>
      </w:r>
    </w:p>
    <w:p w:rsidR="002827C2" w:rsidRPr="002827C2" w:rsidRDefault="002827C2" w:rsidP="00FA29FB">
      <w:pPr>
        <w:pStyle w:val="a9"/>
        <w:numPr>
          <w:ilvl w:val="0"/>
          <w:numId w:val="5"/>
        </w:numPr>
        <w:ind w:left="1276" w:hanging="425"/>
      </w:pPr>
      <w:r w:rsidRPr="002827C2">
        <w:t xml:space="preserve">ГОСТ 34.201-89 «Виды, комплектность и обозначение документов при создании автоматизированных систем»; </w:t>
      </w:r>
    </w:p>
    <w:p w:rsidR="002827C2" w:rsidRPr="002827C2" w:rsidRDefault="002827C2" w:rsidP="00FA29FB">
      <w:pPr>
        <w:pStyle w:val="a9"/>
        <w:numPr>
          <w:ilvl w:val="0"/>
          <w:numId w:val="5"/>
        </w:numPr>
        <w:ind w:left="1276" w:hanging="425"/>
      </w:pPr>
      <w:r w:rsidRPr="002827C2">
        <w:t>ГОСТ 8.417-2002 «ГСИ. Единицы величин»;</w:t>
      </w:r>
    </w:p>
    <w:p w:rsidR="002827C2" w:rsidRPr="002827C2" w:rsidRDefault="002827C2" w:rsidP="00FA29FB">
      <w:pPr>
        <w:pStyle w:val="a9"/>
        <w:numPr>
          <w:ilvl w:val="0"/>
          <w:numId w:val="5"/>
        </w:numPr>
        <w:ind w:left="1276" w:hanging="425"/>
      </w:pPr>
      <w:r w:rsidRPr="002827C2">
        <w:t xml:space="preserve">ГОСТ </w:t>
      </w:r>
      <w:proofErr w:type="gramStart"/>
      <w:r w:rsidRPr="002827C2">
        <w:t>Р</w:t>
      </w:r>
      <w:proofErr w:type="gramEnd"/>
      <w:r w:rsidRPr="002827C2">
        <w:t xml:space="preserve"> 21.1101-2009 «СПДС. Основные требования к проектной и рабочей документации»;</w:t>
      </w:r>
    </w:p>
    <w:p w:rsidR="002827C2" w:rsidRPr="002827C2" w:rsidRDefault="002827C2" w:rsidP="00FA29FB">
      <w:pPr>
        <w:pStyle w:val="a9"/>
        <w:numPr>
          <w:ilvl w:val="0"/>
          <w:numId w:val="5"/>
        </w:numPr>
        <w:ind w:left="1276" w:hanging="425"/>
      </w:pPr>
      <w:r w:rsidRPr="002827C2">
        <w:t>ГОСТ 34.602-89 «Комплекс стандартов на автоматизированные системы. Техническое задание на создание автоматизированной системы»;</w:t>
      </w:r>
    </w:p>
    <w:p w:rsidR="002827C2" w:rsidRPr="002827C2" w:rsidRDefault="002827C2" w:rsidP="00FA29FB">
      <w:pPr>
        <w:pStyle w:val="a9"/>
        <w:numPr>
          <w:ilvl w:val="0"/>
          <w:numId w:val="5"/>
        </w:numPr>
        <w:ind w:left="1276" w:hanging="425"/>
      </w:pPr>
      <w:r w:rsidRPr="002827C2">
        <w:t>РД 50-34.698-90 «Методические указания. Автоматизированные системы. Требования к содержанию документов»;</w:t>
      </w:r>
    </w:p>
    <w:p w:rsidR="002827C2" w:rsidRPr="002827C2" w:rsidRDefault="002827C2" w:rsidP="00FA29FB">
      <w:pPr>
        <w:pStyle w:val="a9"/>
        <w:numPr>
          <w:ilvl w:val="0"/>
          <w:numId w:val="5"/>
        </w:numPr>
        <w:ind w:left="1276" w:hanging="425"/>
      </w:pPr>
      <w:r w:rsidRPr="002827C2">
        <w:t xml:space="preserve">ГОСТ </w:t>
      </w:r>
      <w:proofErr w:type="gramStart"/>
      <w:r w:rsidRPr="002827C2">
        <w:t>Р</w:t>
      </w:r>
      <w:proofErr w:type="gramEnd"/>
      <w:r w:rsidRPr="002827C2">
        <w:t xml:space="preserve"> 6.30-2003. «Унифицированные системы документации. Унифицированная система организационно-распорядительной документации. Требования к оформлению документов»;</w:t>
      </w:r>
    </w:p>
    <w:p w:rsidR="002827C2" w:rsidRPr="002827C2" w:rsidRDefault="002827C2" w:rsidP="00FA29FB">
      <w:pPr>
        <w:pStyle w:val="a9"/>
        <w:numPr>
          <w:ilvl w:val="0"/>
          <w:numId w:val="5"/>
        </w:numPr>
        <w:ind w:left="1276" w:hanging="425"/>
      </w:pPr>
      <w:r w:rsidRPr="002827C2">
        <w:t>ГОСТ 2.601-95. «Единая система конструкторской документации. Эксплуатационные документы»;</w:t>
      </w:r>
    </w:p>
    <w:p w:rsidR="002827C2" w:rsidRPr="002827C2" w:rsidRDefault="002827C2" w:rsidP="00FA29FB">
      <w:pPr>
        <w:pStyle w:val="a9"/>
        <w:numPr>
          <w:ilvl w:val="0"/>
          <w:numId w:val="5"/>
        </w:numPr>
        <w:ind w:left="1276" w:hanging="425"/>
      </w:pPr>
      <w:r w:rsidRPr="002827C2">
        <w:t>ГОСТ 34.603-92 «Виды испытаний автоматизированных систем»;</w:t>
      </w:r>
    </w:p>
    <w:p w:rsidR="002827C2" w:rsidRPr="002827C2" w:rsidRDefault="002827C2" w:rsidP="00FA29FB">
      <w:pPr>
        <w:pStyle w:val="a9"/>
        <w:numPr>
          <w:ilvl w:val="0"/>
          <w:numId w:val="5"/>
        </w:numPr>
        <w:ind w:left="1276" w:hanging="425"/>
      </w:pPr>
      <w:r w:rsidRPr="002827C2">
        <w:t xml:space="preserve">ГОСТ </w:t>
      </w:r>
      <w:proofErr w:type="gramStart"/>
      <w:r w:rsidRPr="002827C2">
        <w:t>Р</w:t>
      </w:r>
      <w:proofErr w:type="gramEnd"/>
      <w:r w:rsidRPr="002827C2">
        <w:t xml:space="preserve"> 51583-2000 «Порядок создания автоматизированных систем в защищенном исполнении»;</w:t>
      </w:r>
    </w:p>
    <w:p w:rsidR="002827C2" w:rsidRPr="002827C2" w:rsidRDefault="002827C2" w:rsidP="00FA29FB">
      <w:pPr>
        <w:pStyle w:val="a9"/>
        <w:numPr>
          <w:ilvl w:val="0"/>
          <w:numId w:val="5"/>
        </w:numPr>
        <w:ind w:left="1276" w:hanging="425"/>
      </w:pPr>
      <w:r w:rsidRPr="002827C2">
        <w:lastRenderedPageBreak/>
        <w:t>Специальные требования и рекомендации по технической защите конфиденциальной информации (СТР-К)»;</w:t>
      </w:r>
    </w:p>
    <w:p w:rsidR="002827C2" w:rsidRPr="002827C2" w:rsidRDefault="002827C2" w:rsidP="00FA29FB">
      <w:pPr>
        <w:pStyle w:val="a9"/>
        <w:numPr>
          <w:ilvl w:val="0"/>
          <w:numId w:val="5"/>
        </w:numPr>
        <w:ind w:left="1276" w:hanging="425"/>
      </w:pPr>
      <w:r w:rsidRPr="002827C2">
        <w:t>Отраслевой стандарт по информационной безопасности Госкорпорации «Росатом».</w:t>
      </w:r>
    </w:p>
    <w:p w:rsidR="002827C2" w:rsidRDefault="002827C2" w:rsidP="002827C2">
      <w:pPr>
        <w:tabs>
          <w:tab w:val="left" w:pos="5670"/>
        </w:tabs>
        <w:suppressAutoHyphens/>
        <w:spacing w:before="20" w:after="120" w:line="36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</w:rPr>
      </w:pPr>
    </w:p>
    <w:p w:rsidR="00240835" w:rsidRDefault="00240835" w:rsidP="002827C2">
      <w:pPr>
        <w:tabs>
          <w:tab w:val="left" w:pos="5670"/>
        </w:tabs>
        <w:suppressAutoHyphens/>
        <w:spacing w:before="20" w:after="120" w:line="36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</w:rPr>
      </w:pPr>
    </w:p>
    <w:p w:rsidR="00240835" w:rsidRDefault="00240835" w:rsidP="002827C2">
      <w:pPr>
        <w:tabs>
          <w:tab w:val="left" w:pos="5670"/>
        </w:tabs>
        <w:suppressAutoHyphens/>
        <w:spacing w:before="20" w:after="120" w:line="36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</w:rPr>
      </w:pPr>
    </w:p>
    <w:p w:rsidR="00240835" w:rsidRPr="002827C2" w:rsidRDefault="00240835" w:rsidP="002827C2">
      <w:pPr>
        <w:tabs>
          <w:tab w:val="left" w:pos="5670"/>
        </w:tabs>
        <w:suppressAutoHyphens/>
        <w:spacing w:before="20" w:after="120" w:line="36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</w:rPr>
        <w:sectPr w:rsidR="00240835" w:rsidRPr="002827C2" w:rsidSect="007A39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40835" w:rsidRPr="00240835" w:rsidRDefault="00240835" w:rsidP="00240835">
      <w:pPr>
        <w:tabs>
          <w:tab w:val="left" w:pos="5103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40835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№1</w:t>
      </w:r>
    </w:p>
    <w:p w:rsidR="00240835" w:rsidRPr="00240835" w:rsidRDefault="00240835" w:rsidP="00240835">
      <w:pPr>
        <w:tabs>
          <w:tab w:val="left" w:pos="5103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40835">
        <w:rPr>
          <w:rFonts w:ascii="Times New Roman" w:eastAsia="Times New Roman" w:hAnsi="Times New Roman" w:cs="Times New Roman"/>
          <w:sz w:val="24"/>
          <w:szCs w:val="24"/>
        </w:rPr>
        <w:tab/>
        <w:t>К техническому заданию «Создание хранилищ данных и аналитических</w:t>
      </w:r>
    </w:p>
    <w:p w:rsidR="00240835" w:rsidRPr="00240835" w:rsidRDefault="00240835" w:rsidP="00240835">
      <w:pPr>
        <w:tabs>
          <w:tab w:val="left" w:pos="5103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40835">
        <w:rPr>
          <w:rFonts w:ascii="Times New Roman" w:eastAsia="Times New Roman" w:hAnsi="Times New Roman" w:cs="Times New Roman"/>
          <w:sz w:val="24"/>
          <w:szCs w:val="24"/>
        </w:rPr>
        <w:t xml:space="preserve"> отчетов </w:t>
      </w:r>
      <w:proofErr w:type="gramStart"/>
      <w:r w:rsidRPr="00240835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240835">
        <w:rPr>
          <w:rFonts w:ascii="Times New Roman" w:eastAsia="Times New Roman" w:hAnsi="Times New Roman" w:cs="Times New Roman"/>
          <w:sz w:val="24"/>
          <w:szCs w:val="24"/>
        </w:rPr>
        <w:t xml:space="preserve"> ПО SAS VA </w:t>
      </w:r>
      <w:proofErr w:type="gramStart"/>
      <w:r w:rsidRPr="00240835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  <w:r w:rsidRPr="00240835">
        <w:rPr>
          <w:rFonts w:ascii="Times New Roman" w:eastAsia="Times New Roman" w:hAnsi="Times New Roman" w:cs="Times New Roman"/>
          <w:sz w:val="24"/>
          <w:szCs w:val="24"/>
        </w:rPr>
        <w:t xml:space="preserve"> представления в модуле Аналитика Системы мониторинга</w:t>
      </w:r>
    </w:p>
    <w:p w:rsidR="002827C2" w:rsidRPr="00240835" w:rsidRDefault="00240835" w:rsidP="00240835">
      <w:pPr>
        <w:tabs>
          <w:tab w:val="left" w:pos="5103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40835">
        <w:rPr>
          <w:rFonts w:ascii="Times New Roman" w:eastAsia="Times New Roman" w:hAnsi="Times New Roman" w:cs="Times New Roman"/>
          <w:sz w:val="24"/>
          <w:szCs w:val="24"/>
        </w:rPr>
        <w:t xml:space="preserve"> и оперативного управления капитальным строительством ОАО «НИАЭП»</w:t>
      </w:r>
    </w:p>
    <w:tbl>
      <w:tblPr>
        <w:tblStyle w:val="a5"/>
        <w:tblW w:w="1403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276"/>
        <w:gridCol w:w="3118"/>
        <w:gridCol w:w="2552"/>
        <w:gridCol w:w="7088"/>
      </w:tblGrid>
      <w:tr w:rsidR="002827C2" w:rsidRPr="001B4588" w:rsidTr="008411A7">
        <w:trPr>
          <w:tblHeader/>
        </w:trPr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b/>
                <w:sz w:val="24"/>
                <w:szCs w:val="24"/>
              </w:rPr>
            </w:pPr>
            <w:r w:rsidRPr="001B4588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1B4588">
              <w:rPr>
                <w:b/>
                <w:sz w:val="24"/>
                <w:szCs w:val="24"/>
              </w:rPr>
              <w:t>п</w:t>
            </w:r>
            <w:proofErr w:type="gramEnd"/>
            <w:r w:rsidRPr="001B4588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jc w:val="center"/>
              <w:rPr>
                <w:b/>
                <w:sz w:val="24"/>
                <w:szCs w:val="24"/>
              </w:rPr>
            </w:pPr>
            <w:r w:rsidRPr="001B4588">
              <w:rPr>
                <w:b/>
                <w:sz w:val="24"/>
                <w:szCs w:val="24"/>
              </w:rPr>
              <w:t>Группа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center"/>
              <w:rPr>
                <w:b/>
                <w:sz w:val="24"/>
                <w:szCs w:val="24"/>
              </w:rPr>
            </w:pPr>
            <w:r w:rsidRPr="001B4588">
              <w:rPr>
                <w:b/>
                <w:sz w:val="24"/>
                <w:szCs w:val="24"/>
              </w:rPr>
              <w:t>Категория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center"/>
              <w:rPr>
                <w:b/>
                <w:sz w:val="24"/>
                <w:szCs w:val="24"/>
              </w:rPr>
            </w:pPr>
            <w:r w:rsidRPr="001B4588">
              <w:rPr>
                <w:b/>
                <w:sz w:val="24"/>
                <w:szCs w:val="24"/>
              </w:rPr>
              <w:t>Наименование показателя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proofErr w:type="gramStart"/>
            <w:r w:rsidRPr="001B4588">
              <w:rPr>
                <w:sz w:val="24"/>
                <w:szCs w:val="24"/>
              </w:rPr>
              <w:t>Проектирование-Сроки</w:t>
            </w:r>
            <w:proofErr w:type="gramEnd"/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-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Выпущено ПСД в срок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proofErr w:type="gramStart"/>
            <w:r w:rsidRPr="001B4588">
              <w:rPr>
                <w:sz w:val="24"/>
                <w:szCs w:val="24"/>
              </w:rPr>
              <w:t>Проектирование-Сроки</w:t>
            </w:r>
            <w:proofErr w:type="gramEnd"/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-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Выдано в производство ПСД в срок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proofErr w:type="gramStart"/>
            <w:r w:rsidRPr="001B4588">
              <w:rPr>
                <w:sz w:val="24"/>
                <w:szCs w:val="24"/>
              </w:rPr>
              <w:t>Проектирование-Сроки</w:t>
            </w:r>
            <w:proofErr w:type="gramEnd"/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-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Обеспеченность стройки ПСД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proofErr w:type="gramStart"/>
            <w:r w:rsidRPr="001B4588">
              <w:rPr>
                <w:sz w:val="24"/>
                <w:szCs w:val="24"/>
              </w:rPr>
              <w:t>Проектирование-Сроки</w:t>
            </w:r>
            <w:proofErr w:type="gramEnd"/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-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Обеспеченность стройки ПСД (в объемах КВЛ по СМР)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proofErr w:type="gramStart"/>
            <w:r w:rsidRPr="001B4588">
              <w:rPr>
                <w:sz w:val="24"/>
                <w:szCs w:val="24"/>
              </w:rPr>
              <w:t>Проектирование-Сроки</w:t>
            </w:r>
            <w:proofErr w:type="gramEnd"/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-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Готовность ИТТ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proofErr w:type="gramStart"/>
            <w:r w:rsidRPr="001B4588">
              <w:rPr>
                <w:sz w:val="24"/>
                <w:szCs w:val="24"/>
              </w:rPr>
              <w:t>Проектирование-Сроки</w:t>
            </w:r>
            <w:proofErr w:type="gramEnd"/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-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Готовность ИДП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7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Проектирование-Стоимость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-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Выполнение плана по освоению КВЛ по ПИР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8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Проектирование-Стоимость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-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Составляющие отклонений от тематического плана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9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Проектирование-Стоимость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-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Динамика прироста НФА по ПИР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10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Проектирование-Стоимость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ПИР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Выручка компании от реализации ПИР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11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Проектирование-Стоимость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ПИР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Собственный доход от реализации ПИР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12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Проектирование-Стоимость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ПИР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Прямые расходы на ПИР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13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Проектирование-Стоимость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ПИР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Накладные расходы на ПИР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Проектирование-Стоимость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ПИР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Прибыль от реализации ПИР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15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Проектирование-Качество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-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Количество выявленных несоответствий по типам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16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Проектирование-Качество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-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Количество устраненных несоответствий по типам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827C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17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Закупки-Сроки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-</w:t>
            </w:r>
          </w:p>
        </w:tc>
        <w:tc>
          <w:tcPr>
            <w:tcW w:w="7088" w:type="dxa"/>
          </w:tcPr>
          <w:p w:rsidR="002827C2" w:rsidRPr="001B4588" w:rsidRDefault="002272E5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Выдано заданий на закупку в срок (по строкам графика закупок)</w:t>
            </w:r>
          </w:p>
        </w:tc>
      </w:tr>
      <w:tr w:rsidR="002272E5" w:rsidRPr="001B4588" w:rsidTr="001B4588">
        <w:tc>
          <w:tcPr>
            <w:tcW w:w="1276" w:type="dxa"/>
          </w:tcPr>
          <w:p w:rsidR="002272E5" w:rsidRPr="001B4588" w:rsidRDefault="002272E5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18</w:t>
            </w:r>
          </w:p>
        </w:tc>
        <w:tc>
          <w:tcPr>
            <w:tcW w:w="3118" w:type="dxa"/>
          </w:tcPr>
          <w:p w:rsidR="002272E5" w:rsidRPr="001B4588" w:rsidRDefault="002272E5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Закупки-Сроки</w:t>
            </w:r>
          </w:p>
        </w:tc>
        <w:tc>
          <w:tcPr>
            <w:tcW w:w="2552" w:type="dxa"/>
          </w:tcPr>
          <w:p w:rsidR="002272E5" w:rsidRPr="001B4588" w:rsidRDefault="002272E5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272E5" w:rsidRPr="001B4588" w:rsidRDefault="002272E5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Сформировано лотов в срок (по строкам графика закупок)</w:t>
            </w:r>
          </w:p>
        </w:tc>
      </w:tr>
      <w:tr w:rsidR="002272E5" w:rsidRPr="001B4588" w:rsidTr="001B4588">
        <w:tc>
          <w:tcPr>
            <w:tcW w:w="1276" w:type="dxa"/>
          </w:tcPr>
          <w:p w:rsidR="002272E5" w:rsidRPr="001B4588" w:rsidRDefault="002272E5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3118" w:type="dxa"/>
          </w:tcPr>
          <w:p w:rsidR="002272E5" w:rsidRPr="001B4588" w:rsidRDefault="002272E5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Закупки-Сроки</w:t>
            </w:r>
          </w:p>
        </w:tc>
        <w:tc>
          <w:tcPr>
            <w:tcW w:w="2552" w:type="dxa"/>
          </w:tcPr>
          <w:p w:rsidR="002272E5" w:rsidRPr="001B4588" w:rsidRDefault="002272E5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272E5" w:rsidRPr="001B4588" w:rsidRDefault="002272E5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Проведено КП в срок (по строкам графика закупок)</w:t>
            </w:r>
          </w:p>
        </w:tc>
      </w:tr>
      <w:tr w:rsidR="002272E5" w:rsidRPr="001B4588" w:rsidTr="001B4588">
        <w:tc>
          <w:tcPr>
            <w:tcW w:w="1276" w:type="dxa"/>
          </w:tcPr>
          <w:p w:rsidR="002272E5" w:rsidRPr="001B4588" w:rsidRDefault="002272E5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20</w:t>
            </w:r>
          </w:p>
        </w:tc>
        <w:tc>
          <w:tcPr>
            <w:tcW w:w="3118" w:type="dxa"/>
          </w:tcPr>
          <w:p w:rsidR="002272E5" w:rsidRPr="001B4588" w:rsidRDefault="002272E5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Закупки-Сроки</w:t>
            </w:r>
          </w:p>
        </w:tc>
        <w:tc>
          <w:tcPr>
            <w:tcW w:w="2552" w:type="dxa"/>
          </w:tcPr>
          <w:p w:rsidR="002272E5" w:rsidRPr="001B4588" w:rsidRDefault="002272E5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272E5" w:rsidRPr="001B4588" w:rsidRDefault="002272E5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Заключено договоров в срок (по строкам графика закупок)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2272E5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21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Поставки-Сроки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b/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 xml:space="preserve">Выполнение сроков по графику 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22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Поставки-Сроки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Причины отклонений в графике поставки оборудования, проблемы и мероприятия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23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Поставки-Сроки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Перечень оборудования, не поставленного по плану текущего месяца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24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Поставки-Сроки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Своевременность проведения ВК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25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proofErr w:type="gramStart"/>
            <w:r w:rsidRPr="001B4588">
              <w:rPr>
                <w:sz w:val="24"/>
                <w:szCs w:val="24"/>
              </w:rPr>
              <w:t>Поставки-Стоимость</w:t>
            </w:r>
            <w:proofErr w:type="gramEnd"/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Выполнение плана по реализации оборудования (прироста НФА)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26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proofErr w:type="gramStart"/>
            <w:r w:rsidRPr="001B4588">
              <w:rPr>
                <w:sz w:val="24"/>
                <w:szCs w:val="24"/>
              </w:rPr>
              <w:t>Поставки-Стоимость</w:t>
            </w:r>
            <w:proofErr w:type="gramEnd"/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Составляющие отклонений от тематического плана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27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proofErr w:type="gramStart"/>
            <w:r w:rsidRPr="001B4588">
              <w:rPr>
                <w:sz w:val="24"/>
                <w:szCs w:val="24"/>
              </w:rPr>
              <w:t>Поставки-Стоимость</w:t>
            </w:r>
            <w:proofErr w:type="gramEnd"/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блока Поставки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Выручка компании от реализации оборудования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28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proofErr w:type="gramStart"/>
            <w:r w:rsidRPr="001B4588">
              <w:rPr>
                <w:sz w:val="24"/>
                <w:szCs w:val="24"/>
              </w:rPr>
              <w:t>Поставки-Стоимость</w:t>
            </w:r>
            <w:proofErr w:type="gramEnd"/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блока Поставки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Собственный доход от реализации оборудования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29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proofErr w:type="gramStart"/>
            <w:r w:rsidRPr="001B4588">
              <w:rPr>
                <w:sz w:val="24"/>
                <w:szCs w:val="24"/>
              </w:rPr>
              <w:t>Поставки-Стоимость</w:t>
            </w:r>
            <w:proofErr w:type="gramEnd"/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блока Поставки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Прямые расходы при поставке оборудования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30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proofErr w:type="gramStart"/>
            <w:r w:rsidRPr="001B4588">
              <w:rPr>
                <w:sz w:val="24"/>
                <w:szCs w:val="24"/>
              </w:rPr>
              <w:t>Поставки-Стоимость</w:t>
            </w:r>
            <w:proofErr w:type="gramEnd"/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блока Поставки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Накладные расходы пр</w:t>
            </w:r>
            <w:bookmarkStart w:id="32" w:name="_GoBack"/>
            <w:bookmarkEnd w:id="32"/>
            <w:r w:rsidRPr="001B4588">
              <w:rPr>
                <w:sz w:val="24"/>
                <w:szCs w:val="24"/>
              </w:rPr>
              <w:t>и поставке оборудования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31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proofErr w:type="gramStart"/>
            <w:r w:rsidRPr="001B4588">
              <w:rPr>
                <w:sz w:val="24"/>
                <w:szCs w:val="24"/>
              </w:rPr>
              <w:t>Поставки-Стоимость</w:t>
            </w:r>
            <w:proofErr w:type="gramEnd"/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блока Поставки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Прибыль от реализации оборудования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32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proofErr w:type="gramStart"/>
            <w:r w:rsidRPr="001B4588">
              <w:rPr>
                <w:sz w:val="24"/>
                <w:szCs w:val="24"/>
              </w:rPr>
              <w:t>Поставки-Качество</w:t>
            </w:r>
            <w:proofErr w:type="gramEnd"/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Количество зафиксированных несоответствий при ВК по типам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33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proofErr w:type="gramStart"/>
            <w:r w:rsidRPr="001B4588">
              <w:rPr>
                <w:sz w:val="24"/>
                <w:szCs w:val="24"/>
              </w:rPr>
              <w:t>Поставки-Качество</w:t>
            </w:r>
            <w:proofErr w:type="gramEnd"/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Количество оборудования, прошедшего ВК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34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proofErr w:type="gramStart"/>
            <w:r w:rsidRPr="001B4588">
              <w:rPr>
                <w:sz w:val="24"/>
                <w:szCs w:val="24"/>
              </w:rPr>
              <w:t>Поставки-Качество</w:t>
            </w:r>
            <w:proofErr w:type="gramEnd"/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Количество оборудования, не прошедшего ВК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35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СМР-Сроки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Выполнение контрольных событий и тематических работ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36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СМР-Сроки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Сроки, причины и последствия отклонения от сроков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37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СМР-Сроки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Выполнение физических объемов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lastRenderedPageBreak/>
              <w:t>38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СМР-Сроки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 xml:space="preserve">Прогноз сроков выполнения 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  <w:lang w:val="en-GB"/>
              </w:rPr>
              <w:t>3</w:t>
            </w:r>
            <w:r w:rsidRPr="001B4588">
              <w:rPr>
                <w:sz w:val="24"/>
                <w:szCs w:val="24"/>
              </w:rPr>
              <w:t>9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Динамика прироста НФА по СМР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40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Выполнение плана по приросту НФА по СМР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41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 xml:space="preserve">Причины отклонения от тематического </w:t>
            </w:r>
            <w:r w:rsidR="00BD2AA3" w:rsidRPr="001B4588">
              <w:rPr>
                <w:sz w:val="24"/>
                <w:szCs w:val="24"/>
              </w:rPr>
              <w:t>плана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42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Выполнение тематического плана отчетного месяца по СМР по СПО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43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Численность рабочих на площадке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44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Выработка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45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СМР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Выручка от СМР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46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СМР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Собственный доход от СМР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47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СМР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Прямые расходы на СМР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48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СМР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Накладные расходы на СМР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49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СМР-Стоимость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СМР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Прибыль от СМР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50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СМР-Качество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Количество выявленных несоответствий по типам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51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СМР-Качество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Количество выявленных несоответствий по объектам ПК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52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СМР-Качество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Количество выявленных несоответствий по СПО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53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СМР-Качество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Количество устраненных несоответствий по типам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54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СМР-Качество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 xml:space="preserve">Количество устраненных несоответствий </w:t>
            </w:r>
            <w:proofErr w:type="spellStart"/>
            <w:r w:rsidRPr="001B4588">
              <w:rPr>
                <w:sz w:val="24"/>
                <w:szCs w:val="24"/>
              </w:rPr>
              <w:t>пообъектам</w:t>
            </w:r>
            <w:proofErr w:type="spellEnd"/>
            <w:r w:rsidRPr="001B4588">
              <w:rPr>
                <w:sz w:val="24"/>
                <w:szCs w:val="24"/>
              </w:rPr>
              <w:t xml:space="preserve"> ПК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55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СМР-Качество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Количество устраненных несоответствий по СПО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56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СМР-Качество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Динамика количества выявленных несоответствий по типам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57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СМР-Качество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Динамика количества выявленных несоответствий по объектам ПК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58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СМР-Качество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Динамика количества выявленных несоответствий по СПО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59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СМР-Качество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Динамика количества устраненных несоответствий по типам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60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СМР-Качество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Динамика количества устраненных несоответствий по объектам ПК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lastRenderedPageBreak/>
              <w:t>61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СМР-Качество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Динамика количества устраненных несоответствий по СПО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62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СМР-Качество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Информация о несоответствиях и необходимых мероприятиях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63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Участники проекта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64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Технические характеристики объекта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65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Сроки (декларативные) реализации проекта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66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Статус реализации проекта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67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Стоимость реализации проекта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 xml:space="preserve">ССР по объектам ПК </w:t>
            </w:r>
            <w:proofErr w:type="gramStart"/>
            <w:r w:rsidRPr="001B4588">
              <w:rPr>
                <w:sz w:val="24"/>
                <w:szCs w:val="24"/>
              </w:rPr>
              <w:t xml:space="preserve">в </w:t>
            </w:r>
            <w:proofErr w:type="spellStart"/>
            <w:r w:rsidRPr="001B4588">
              <w:rPr>
                <w:sz w:val="24"/>
                <w:szCs w:val="24"/>
              </w:rPr>
              <w:t>б</w:t>
            </w:r>
            <w:proofErr w:type="gramEnd"/>
            <w:r w:rsidRPr="001B4588">
              <w:rPr>
                <w:sz w:val="24"/>
                <w:szCs w:val="24"/>
              </w:rPr>
              <w:t>.ц</w:t>
            </w:r>
            <w:proofErr w:type="spellEnd"/>
            <w:r w:rsidRPr="001B4588">
              <w:rPr>
                <w:sz w:val="24"/>
                <w:szCs w:val="24"/>
              </w:rPr>
              <w:t>.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68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Стоимость реализации проекта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 xml:space="preserve">Назначенная стоимость в </w:t>
            </w:r>
            <w:proofErr w:type="spellStart"/>
            <w:r w:rsidRPr="001B4588">
              <w:rPr>
                <w:sz w:val="24"/>
                <w:szCs w:val="24"/>
              </w:rPr>
              <w:t>т.ц</w:t>
            </w:r>
            <w:proofErr w:type="spellEnd"/>
            <w:r w:rsidRPr="001B4588">
              <w:rPr>
                <w:sz w:val="24"/>
                <w:szCs w:val="24"/>
              </w:rPr>
              <w:t>.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69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Стоимость реализации проекта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 xml:space="preserve">Лимитная стоимость в </w:t>
            </w:r>
            <w:proofErr w:type="spellStart"/>
            <w:r w:rsidRPr="001B4588">
              <w:rPr>
                <w:sz w:val="24"/>
                <w:szCs w:val="24"/>
              </w:rPr>
              <w:t>т.ц</w:t>
            </w:r>
            <w:proofErr w:type="spellEnd"/>
            <w:r w:rsidRPr="001B4588">
              <w:rPr>
                <w:sz w:val="24"/>
                <w:szCs w:val="24"/>
              </w:rPr>
              <w:t>.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70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Стоимость реализации проекта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proofErr w:type="gramStart"/>
            <w:r w:rsidRPr="001B4588">
              <w:rPr>
                <w:sz w:val="24"/>
                <w:szCs w:val="24"/>
              </w:rPr>
              <w:t>Прогнозная</w:t>
            </w:r>
            <w:proofErr w:type="gramEnd"/>
            <w:r w:rsidRPr="001B4588">
              <w:rPr>
                <w:sz w:val="24"/>
                <w:szCs w:val="24"/>
              </w:rPr>
              <w:t xml:space="preserve"> на текущую дату в </w:t>
            </w:r>
            <w:proofErr w:type="spellStart"/>
            <w:r w:rsidRPr="001B4588">
              <w:rPr>
                <w:sz w:val="24"/>
                <w:szCs w:val="24"/>
              </w:rPr>
              <w:t>т.ц</w:t>
            </w:r>
            <w:proofErr w:type="spellEnd"/>
            <w:r w:rsidRPr="001B4588">
              <w:rPr>
                <w:sz w:val="24"/>
                <w:szCs w:val="24"/>
              </w:rPr>
              <w:t>.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71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проекта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Выручка компании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72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проекта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Собственный доход компании от реализации проекта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73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проекта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Прямые расходы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74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проекта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Накладные расходы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75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Экономические показатели проекта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Прибыль от реализации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76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 xml:space="preserve">Динамика финансирования/прироста НФА 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77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Выполнение плана по текущему финансированию проекта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lastRenderedPageBreak/>
              <w:t>78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Дебиторская/кредиторская задолженности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79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Управление стоимостью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Лимитная стоимость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80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Управление стоимостью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Назначенная стоимость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81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Управление стоимостью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Прогнозная стоимость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82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Управление стоимостью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Отклонение от назначенной стоимости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83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Управление стоимостью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Экономия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84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Управление стоимостью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Расход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85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Разворот на объектах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Количество начатых сооружением объектов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86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Разворот на объектах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Количество объектов, не начатых в срок</w:t>
            </w:r>
          </w:p>
        </w:tc>
      </w:tr>
      <w:tr w:rsidR="002827C2" w:rsidRPr="001B4588" w:rsidTr="001B4588">
        <w:tc>
          <w:tcPr>
            <w:tcW w:w="1276" w:type="dxa"/>
          </w:tcPr>
          <w:p w:rsidR="002827C2" w:rsidRPr="001B4588" w:rsidRDefault="001F6372" w:rsidP="001B4588">
            <w:pPr>
              <w:tabs>
                <w:tab w:val="left" w:pos="742"/>
              </w:tabs>
              <w:ind w:left="34" w:right="176"/>
              <w:jc w:val="center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87</w:t>
            </w:r>
          </w:p>
        </w:tc>
        <w:tc>
          <w:tcPr>
            <w:tcW w:w="3118" w:type="dxa"/>
          </w:tcPr>
          <w:p w:rsidR="002827C2" w:rsidRPr="001B4588" w:rsidRDefault="002827C2" w:rsidP="001B4588">
            <w:pPr>
              <w:ind w:right="170" w:firstLine="33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Общие сведения о проекте</w:t>
            </w:r>
          </w:p>
        </w:tc>
        <w:tc>
          <w:tcPr>
            <w:tcW w:w="2552" w:type="dxa"/>
          </w:tcPr>
          <w:p w:rsidR="002827C2" w:rsidRPr="001B4588" w:rsidRDefault="002827C2" w:rsidP="001B4588">
            <w:pPr>
              <w:ind w:right="170" w:firstLine="34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Разворот на объектах</w:t>
            </w:r>
          </w:p>
        </w:tc>
        <w:tc>
          <w:tcPr>
            <w:tcW w:w="7088" w:type="dxa"/>
          </w:tcPr>
          <w:p w:rsidR="002827C2" w:rsidRPr="001B4588" w:rsidRDefault="002827C2" w:rsidP="001B4588">
            <w:pPr>
              <w:ind w:right="170" w:firstLine="22"/>
              <w:jc w:val="both"/>
              <w:rPr>
                <w:sz w:val="24"/>
                <w:szCs w:val="24"/>
              </w:rPr>
            </w:pPr>
            <w:r w:rsidRPr="001B4588">
              <w:rPr>
                <w:sz w:val="24"/>
                <w:szCs w:val="24"/>
              </w:rPr>
              <w:t>Количество объектов, не сданных в срок</w:t>
            </w:r>
          </w:p>
        </w:tc>
      </w:tr>
    </w:tbl>
    <w:p w:rsidR="00240835" w:rsidRDefault="00240835" w:rsidP="007B0F02">
      <w:pPr>
        <w:pStyle w:val="a7"/>
        <w:tabs>
          <w:tab w:val="clear" w:pos="5670"/>
          <w:tab w:val="left" w:pos="567"/>
          <w:tab w:val="left" w:pos="1134"/>
          <w:tab w:val="right" w:pos="10065"/>
        </w:tabs>
        <w:suppressAutoHyphens w:val="0"/>
        <w:spacing w:before="60"/>
        <w:ind w:firstLine="0"/>
      </w:pPr>
    </w:p>
    <w:sectPr w:rsidR="00240835" w:rsidSect="007A39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D42" w:rsidRDefault="00212D42" w:rsidP="001B4588">
      <w:pPr>
        <w:spacing w:after="0" w:line="240" w:lineRule="auto"/>
      </w:pPr>
      <w:r>
        <w:separator/>
      </w:r>
    </w:p>
  </w:endnote>
  <w:endnote w:type="continuationSeparator" w:id="0">
    <w:p w:rsidR="00212D42" w:rsidRDefault="00212D42" w:rsidP="001B4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D42" w:rsidRDefault="00212D42" w:rsidP="001B4588">
      <w:pPr>
        <w:spacing w:after="0" w:line="240" w:lineRule="auto"/>
      </w:pPr>
      <w:r>
        <w:separator/>
      </w:r>
    </w:p>
  </w:footnote>
  <w:footnote w:type="continuationSeparator" w:id="0">
    <w:p w:rsidR="00212D42" w:rsidRDefault="00212D42" w:rsidP="001B4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102991"/>
      <w:docPartObj>
        <w:docPartGallery w:val="Page Numbers (Top of Page)"/>
        <w:docPartUnique/>
      </w:docPartObj>
    </w:sdtPr>
    <w:sdtEndPr/>
    <w:sdtContent>
      <w:p w:rsidR="007B0F02" w:rsidRDefault="007B0F0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27E8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102982"/>
      <w:docPartObj>
        <w:docPartGallery w:val="Page Numbers (Top of Page)"/>
        <w:docPartUnique/>
      </w:docPartObj>
    </w:sdtPr>
    <w:sdtEndPr/>
    <w:sdtContent>
      <w:p w:rsidR="007B0F02" w:rsidRDefault="00212D42">
        <w:pPr>
          <w:pStyle w:val="a7"/>
          <w:jc w:val="center"/>
        </w:pPr>
      </w:p>
    </w:sdtContent>
  </w:sdt>
  <w:p w:rsidR="007B0F02" w:rsidRDefault="007B0F0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22C2F"/>
    <w:multiLevelType w:val="hybridMultilevel"/>
    <w:tmpl w:val="9FA2768C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>
    <w:nsid w:val="03A91900"/>
    <w:multiLevelType w:val="hybridMultilevel"/>
    <w:tmpl w:val="452E52D8"/>
    <w:lvl w:ilvl="0" w:tplc="686698E0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9304FA1"/>
    <w:multiLevelType w:val="hybridMultilevel"/>
    <w:tmpl w:val="28ACB51A"/>
    <w:lvl w:ilvl="0" w:tplc="0826180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>
    <w:nsid w:val="2F5B0584"/>
    <w:multiLevelType w:val="hybridMultilevel"/>
    <w:tmpl w:val="01E4ED1C"/>
    <w:lvl w:ilvl="0" w:tplc="E8CA5334">
      <w:start w:val="1"/>
      <w:numFmt w:val="decimal"/>
      <w:lvlText w:val="%1."/>
      <w:lvlJc w:val="left"/>
      <w:pPr>
        <w:ind w:left="720" w:hanging="360"/>
      </w:pPr>
      <w:rPr>
        <w:b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B173E6"/>
    <w:multiLevelType w:val="hybridMultilevel"/>
    <w:tmpl w:val="1598C14A"/>
    <w:lvl w:ilvl="0" w:tplc="CC2646D4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FC65CB"/>
    <w:multiLevelType w:val="hybridMultilevel"/>
    <w:tmpl w:val="BA8AC1BC"/>
    <w:lvl w:ilvl="0" w:tplc="09A8CF0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28CA27DA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AE062FC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B4862CF8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A212107A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6FC67032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94D08A04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5C9A1962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40EC33F0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>
    <w:nsid w:val="5A826BDE"/>
    <w:multiLevelType w:val="hybridMultilevel"/>
    <w:tmpl w:val="D31A407A"/>
    <w:lvl w:ilvl="0" w:tplc="0E5AEFDA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1DE075DA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2" w:tplc="9F6EC79A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5A4CF90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83F2503E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CB62260A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A984D8D6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49EC5464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DF403E3A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>
    <w:nsid w:val="6EC709D6"/>
    <w:multiLevelType w:val="multilevel"/>
    <w:tmpl w:val="DBE46F34"/>
    <w:lvl w:ilvl="0">
      <w:start w:val="1"/>
      <w:numFmt w:val="decimal"/>
      <w:pStyle w:val="1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1"/>
      <w:lvlText w:val="%1.%2.%3.%4.%5"/>
      <w:lvlJc w:val="left"/>
      <w:pPr>
        <w:ind w:left="1008" w:hanging="1008"/>
      </w:pPr>
    </w:lvl>
    <w:lvl w:ilvl="5">
      <w:start w:val="1"/>
      <w:numFmt w:val="decimal"/>
      <w:pStyle w:val="61"/>
      <w:lvlText w:val="%1.%2.%3.%4.%5.%6"/>
      <w:lvlJc w:val="left"/>
      <w:pPr>
        <w:ind w:left="1152" w:hanging="1152"/>
      </w:pPr>
    </w:lvl>
    <w:lvl w:ilvl="6">
      <w:start w:val="1"/>
      <w:numFmt w:val="decimal"/>
      <w:pStyle w:val="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1"/>
      <w:lvlText w:val="%1.%2.%3.%4.%5.%6.%7.%8.%9"/>
      <w:lvlJc w:val="left"/>
      <w:pPr>
        <w:ind w:left="1584" w:hanging="1584"/>
      </w:pPr>
    </w:lvl>
  </w:abstractNum>
  <w:abstractNum w:abstractNumId="8">
    <w:nsid w:val="705255EA"/>
    <w:multiLevelType w:val="hybridMultilevel"/>
    <w:tmpl w:val="7A70A46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8"/>
  </w:num>
  <w:num w:numId="5">
    <w:abstractNumId w:val="5"/>
  </w:num>
  <w:num w:numId="6">
    <w:abstractNumId w:val="7"/>
  </w:num>
  <w:num w:numId="7">
    <w:abstractNumId w:val="7"/>
  </w:num>
  <w:num w:numId="8">
    <w:abstractNumId w:val="7"/>
  </w:num>
  <w:num w:numId="9">
    <w:abstractNumId w:val="7"/>
  </w:num>
  <w:num w:numId="10">
    <w:abstractNumId w:val="7"/>
  </w:num>
  <w:num w:numId="11">
    <w:abstractNumId w:val="7"/>
  </w:num>
  <w:num w:numId="12">
    <w:abstractNumId w:val="7"/>
  </w:num>
  <w:num w:numId="13">
    <w:abstractNumId w:val="7"/>
  </w:num>
  <w:num w:numId="14">
    <w:abstractNumId w:val="2"/>
  </w:num>
  <w:num w:numId="15">
    <w:abstractNumId w:val="6"/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7"/>
  </w:num>
  <w:num w:numId="29">
    <w:abstractNumId w:val="7"/>
  </w:num>
  <w:num w:numId="30">
    <w:abstractNumId w:val="7"/>
  </w:num>
  <w:num w:numId="31">
    <w:abstractNumId w:val="7"/>
  </w:num>
  <w:num w:numId="32">
    <w:abstractNumId w:val="7"/>
  </w:num>
  <w:num w:numId="33">
    <w:abstractNumId w:val="7"/>
  </w:num>
  <w:num w:numId="34">
    <w:abstractNumId w:val="7"/>
  </w:num>
  <w:num w:numId="35">
    <w:abstractNumId w:val="7"/>
  </w:num>
  <w:num w:numId="36">
    <w:abstractNumId w:val="7"/>
  </w:num>
  <w:num w:numId="37">
    <w:abstractNumId w:val="7"/>
  </w:num>
  <w:num w:numId="38">
    <w:abstractNumId w:val="7"/>
  </w:num>
  <w:num w:numId="39">
    <w:abstractNumId w:val="7"/>
  </w:num>
  <w:num w:numId="40">
    <w:abstractNumId w:val="7"/>
  </w:num>
  <w:num w:numId="41">
    <w:abstractNumId w:val="1"/>
  </w:num>
  <w:num w:numId="4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C2"/>
    <w:rsid w:val="000313F1"/>
    <w:rsid w:val="00031E05"/>
    <w:rsid w:val="0005209E"/>
    <w:rsid w:val="000617C6"/>
    <w:rsid w:val="00091793"/>
    <w:rsid w:val="00096FC8"/>
    <w:rsid w:val="0011171A"/>
    <w:rsid w:val="00122B71"/>
    <w:rsid w:val="00164430"/>
    <w:rsid w:val="001B2234"/>
    <w:rsid w:val="001B4588"/>
    <w:rsid w:val="001F21BD"/>
    <w:rsid w:val="001F6372"/>
    <w:rsid w:val="00212D42"/>
    <w:rsid w:val="00216AF4"/>
    <w:rsid w:val="00224AC7"/>
    <w:rsid w:val="002263D4"/>
    <w:rsid w:val="002272E5"/>
    <w:rsid w:val="002403A6"/>
    <w:rsid w:val="00240835"/>
    <w:rsid w:val="0026021C"/>
    <w:rsid w:val="00272905"/>
    <w:rsid w:val="002827C2"/>
    <w:rsid w:val="002B03C3"/>
    <w:rsid w:val="002B567D"/>
    <w:rsid w:val="002C035C"/>
    <w:rsid w:val="002C6538"/>
    <w:rsid w:val="002D0455"/>
    <w:rsid w:val="002D098B"/>
    <w:rsid w:val="002F6D0F"/>
    <w:rsid w:val="00324114"/>
    <w:rsid w:val="003319B0"/>
    <w:rsid w:val="00346F26"/>
    <w:rsid w:val="00347188"/>
    <w:rsid w:val="00356C9E"/>
    <w:rsid w:val="00357756"/>
    <w:rsid w:val="00363EDA"/>
    <w:rsid w:val="003741E2"/>
    <w:rsid w:val="0039236B"/>
    <w:rsid w:val="003B6A9F"/>
    <w:rsid w:val="003D5A33"/>
    <w:rsid w:val="0044019D"/>
    <w:rsid w:val="004432E1"/>
    <w:rsid w:val="004515E6"/>
    <w:rsid w:val="0047398E"/>
    <w:rsid w:val="00491906"/>
    <w:rsid w:val="004C405F"/>
    <w:rsid w:val="004F2303"/>
    <w:rsid w:val="005061D3"/>
    <w:rsid w:val="00526B25"/>
    <w:rsid w:val="006108C8"/>
    <w:rsid w:val="00656687"/>
    <w:rsid w:val="00681B03"/>
    <w:rsid w:val="00697EDF"/>
    <w:rsid w:val="006A1031"/>
    <w:rsid w:val="006D340B"/>
    <w:rsid w:val="006D5391"/>
    <w:rsid w:val="006E6507"/>
    <w:rsid w:val="00701B29"/>
    <w:rsid w:val="00711CF3"/>
    <w:rsid w:val="007659D0"/>
    <w:rsid w:val="00783AFC"/>
    <w:rsid w:val="007A116C"/>
    <w:rsid w:val="007A2341"/>
    <w:rsid w:val="007A3998"/>
    <w:rsid w:val="007A5856"/>
    <w:rsid w:val="007A6CCD"/>
    <w:rsid w:val="007B0F02"/>
    <w:rsid w:val="007F27E8"/>
    <w:rsid w:val="008411A7"/>
    <w:rsid w:val="00852953"/>
    <w:rsid w:val="008558B4"/>
    <w:rsid w:val="00895D88"/>
    <w:rsid w:val="008A44FD"/>
    <w:rsid w:val="008C4AF8"/>
    <w:rsid w:val="00937731"/>
    <w:rsid w:val="0095458C"/>
    <w:rsid w:val="0096754C"/>
    <w:rsid w:val="00982978"/>
    <w:rsid w:val="009A32C2"/>
    <w:rsid w:val="009E71E8"/>
    <w:rsid w:val="00A34233"/>
    <w:rsid w:val="00A41089"/>
    <w:rsid w:val="00A456C5"/>
    <w:rsid w:val="00A9671C"/>
    <w:rsid w:val="00AA201B"/>
    <w:rsid w:val="00AD331B"/>
    <w:rsid w:val="00B25B13"/>
    <w:rsid w:val="00B35089"/>
    <w:rsid w:val="00B4700C"/>
    <w:rsid w:val="00BD2AA3"/>
    <w:rsid w:val="00BE7A2A"/>
    <w:rsid w:val="00BE7BDD"/>
    <w:rsid w:val="00BF2778"/>
    <w:rsid w:val="00C242DB"/>
    <w:rsid w:val="00C25505"/>
    <w:rsid w:val="00C33BF4"/>
    <w:rsid w:val="00C97E0E"/>
    <w:rsid w:val="00CD6977"/>
    <w:rsid w:val="00D0580A"/>
    <w:rsid w:val="00D354E0"/>
    <w:rsid w:val="00DB0312"/>
    <w:rsid w:val="00DB7761"/>
    <w:rsid w:val="00DC1B12"/>
    <w:rsid w:val="00E37AC0"/>
    <w:rsid w:val="00E70471"/>
    <w:rsid w:val="00E90A9E"/>
    <w:rsid w:val="00EF6A47"/>
    <w:rsid w:val="00F130D5"/>
    <w:rsid w:val="00F24198"/>
    <w:rsid w:val="00F428F1"/>
    <w:rsid w:val="00F44A45"/>
    <w:rsid w:val="00F50CE6"/>
    <w:rsid w:val="00F528C3"/>
    <w:rsid w:val="00F60B43"/>
    <w:rsid w:val="00F741B9"/>
    <w:rsid w:val="00F84667"/>
    <w:rsid w:val="00FA29FB"/>
    <w:rsid w:val="00FD56EC"/>
    <w:rsid w:val="00FF308C"/>
    <w:rsid w:val="00FF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"/>
    <w:qFormat/>
    <w:rsid w:val="002827C2"/>
    <w:pPr>
      <w:keepNext/>
      <w:keepLines/>
      <w:numPr>
        <w:numId w:val="2"/>
      </w:numPr>
      <w:spacing w:before="240" w:after="120" w:line="360" w:lineRule="auto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27C2"/>
    <w:pPr>
      <w:keepNext/>
      <w:keepLines/>
      <w:spacing w:before="200" w:after="0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27C2"/>
    <w:pPr>
      <w:keepNext/>
      <w:keepLines/>
      <w:spacing w:before="200" w:after="0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2827C2"/>
    <w:pPr>
      <w:keepNext/>
      <w:numPr>
        <w:ilvl w:val="3"/>
        <w:numId w:val="1"/>
      </w:numPr>
      <w:tabs>
        <w:tab w:val="left" w:pos="5670"/>
      </w:tabs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27C2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27C2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27C2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27C2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27C2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95458C"/>
    <w:pPr>
      <w:keepNext/>
      <w:keepLines/>
      <w:numPr>
        <w:numId w:val="1"/>
      </w:numPr>
      <w:tabs>
        <w:tab w:val="left" w:pos="993"/>
      </w:tabs>
      <w:suppressAutoHyphens/>
      <w:spacing w:before="240" w:after="120" w:line="360" w:lineRule="auto"/>
      <w:ind w:left="0" w:firstLine="567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95458C"/>
    <w:pPr>
      <w:keepNext/>
      <w:keepLines/>
      <w:numPr>
        <w:ilvl w:val="1"/>
        <w:numId w:val="1"/>
      </w:numPr>
      <w:tabs>
        <w:tab w:val="left" w:pos="993"/>
      </w:tabs>
      <w:suppressAutoHyphens/>
      <w:spacing w:before="240" w:after="120" w:line="360" w:lineRule="auto"/>
      <w:ind w:left="0" w:firstLine="567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2827C2"/>
    <w:pPr>
      <w:keepNext/>
      <w:keepLines/>
      <w:numPr>
        <w:ilvl w:val="2"/>
        <w:numId w:val="1"/>
      </w:numPr>
      <w:tabs>
        <w:tab w:val="left" w:pos="5670"/>
      </w:tabs>
      <w:suppressAutoHyphens/>
      <w:spacing w:before="200" w:after="0" w:line="360" w:lineRule="auto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rsid w:val="002827C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2827C2"/>
    <w:pPr>
      <w:keepNext/>
      <w:keepLines/>
      <w:numPr>
        <w:ilvl w:val="4"/>
        <w:numId w:val="1"/>
      </w:numPr>
      <w:tabs>
        <w:tab w:val="left" w:pos="5670"/>
      </w:tabs>
      <w:suppressAutoHyphens/>
      <w:spacing w:before="200" w:after="0" w:line="360" w:lineRule="auto"/>
      <w:jc w:val="both"/>
      <w:outlineLvl w:val="4"/>
    </w:pPr>
    <w:rPr>
      <w:rFonts w:ascii="Cambria" w:eastAsia="Times New Roman" w:hAnsi="Cambria" w:cs="Times New Roman"/>
      <w:color w:val="243F60"/>
      <w:sz w:val="24"/>
      <w:szCs w:val="24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2827C2"/>
    <w:pPr>
      <w:keepNext/>
      <w:keepLines/>
      <w:numPr>
        <w:ilvl w:val="5"/>
        <w:numId w:val="1"/>
      </w:numPr>
      <w:tabs>
        <w:tab w:val="left" w:pos="5670"/>
      </w:tabs>
      <w:suppressAutoHyphens/>
      <w:spacing w:before="200" w:after="0" w:line="360" w:lineRule="auto"/>
      <w:jc w:val="both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2827C2"/>
    <w:pPr>
      <w:keepNext/>
      <w:keepLines/>
      <w:numPr>
        <w:ilvl w:val="6"/>
        <w:numId w:val="1"/>
      </w:numPr>
      <w:tabs>
        <w:tab w:val="left" w:pos="5670"/>
      </w:tabs>
      <w:suppressAutoHyphens/>
      <w:spacing w:before="200" w:after="0" w:line="360" w:lineRule="auto"/>
      <w:jc w:val="both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2827C2"/>
    <w:pPr>
      <w:keepNext/>
      <w:keepLines/>
      <w:numPr>
        <w:ilvl w:val="7"/>
        <w:numId w:val="1"/>
      </w:numPr>
      <w:tabs>
        <w:tab w:val="left" w:pos="5670"/>
      </w:tabs>
      <w:suppressAutoHyphens/>
      <w:spacing w:before="200" w:after="0" w:line="360" w:lineRule="auto"/>
      <w:jc w:val="both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2827C2"/>
    <w:pPr>
      <w:keepNext/>
      <w:keepLines/>
      <w:numPr>
        <w:ilvl w:val="8"/>
        <w:numId w:val="1"/>
      </w:numPr>
      <w:tabs>
        <w:tab w:val="left" w:pos="5670"/>
      </w:tabs>
      <w:suppressAutoHyphens/>
      <w:spacing w:before="200" w:after="0" w:line="360" w:lineRule="auto"/>
      <w:jc w:val="both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numbering" w:customStyle="1" w:styleId="12">
    <w:name w:val="Нет списка1"/>
    <w:next w:val="a2"/>
    <w:uiPriority w:val="99"/>
    <w:semiHidden/>
    <w:unhideWhenUsed/>
    <w:rsid w:val="002827C2"/>
  </w:style>
  <w:style w:type="paragraph" w:customStyle="1" w:styleId="phconfirmstamp">
    <w:name w:val="ph_confirmstamp"/>
    <w:basedOn w:val="a"/>
    <w:rsid w:val="002827C2"/>
    <w:pPr>
      <w:tabs>
        <w:tab w:val="left" w:pos="5670"/>
      </w:tabs>
      <w:spacing w:before="20"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hconfirmstampstamp">
    <w:name w:val="ph_confirmstamp_stamp"/>
    <w:basedOn w:val="phconfirmstamp"/>
    <w:rsid w:val="002827C2"/>
  </w:style>
  <w:style w:type="paragraph" w:customStyle="1" w:styleId="phconfirmstamptitle">
    <w:name w:val="ph_confirmstamp_title"/>
    <w:basedOn w:val="phconfirmstamp"/>
    <w:next w:val="phconfirmstampstamp"/>
    <w:rsid w:val="002827C2"/>
    <w:rPr>
      <w:caps/>
      <w:szCs w:val="24"/>
    </w:rPr>
  </w:style>
  <w:style w:type="paragraph" w:customStyle="1" w:styleId="phtitlepageother">
    <w:name w:val="ph_titlepage_other"/>
    <w:basedOn w:val="a"/>
    <w:rsid w:val="002827C2"/>
    <w:pPr>
      <w:tabs>
        <w:tab w:val="left" w:pos="5670"/>
      </w:tabs>
      <w:spacing w:after="120" w:line="360" w:lineRule="auto"/>
      <w:jc w:val="center"/>
    </w:pPr>
    <w:rPr>
      <w:rFonts w:ascii="Times New Roman" w:eastAsia="Times New Roman" w:hAnsi="Times New Roman" w:cs="Arial"/>
      <w:sz w:val="24"/>
      <w:szCs w:val="28"/>
    </w:rPr>
  </w:style>
  <w:style w:type="paragraph" w:customStyle="1" w:styleId="phtitlepagesystemshort">
    <w:name w:val="ph_titlepage_system_short"/>
    <w:basedOn w:val="a"/>
    <w:next w:val="phtitlepageother"/>
    <w:rsid w:val="002827C2"/>
    <w:pPr>
      <w:tabs>
        <w:tab w:val="left" w:pos="5670"/>
      </w:tabs>
      <w:spacing w:after="120" w:line="360" w:lineRule="auto"/>
      <w:jc w:val="center"/>
    </w:pPr>
    <w:rPr>
      <w:rFonts w:ascii="Times New Roman" w:eastAsia="Times New Roman" w:hAnsi="Times New Roman" w:cs="Arial"/>
      <w:b/>
      <w:sz w:val="32"/>
      <w:szCs w:val="28"/>
    </w:rPr>
  </w:style>
  <w:style w:type="paragraph" w:styleId="a3">
    <w:name w:val="footer"/>
    <w:basedOn w:val="a"/>
    <w:link w:val="a4"/>
    <w:autoRedefine/>
    <w:uiPriority w:val="99"/>
    <w:rsid w:val="002827C2"/>
    <w:pPr>
      <w:tabs>
        <w:tab w:val="center" w:pos="4677"/>
        <w:tab w:val="left" w:pos="5670"/>
        <w:tab w:val="right" w:pos="9355"/>
      </w:tabs>
      <w:suppressAutoHyphens/>
      <w:spacing w:after="0" w:line="360" w:lineRule="auto"/>
      <w:ind w:firstLine="709"/>
      <w:jc w:val="center"/>
    </w:pPr>
    <w:rPr>
      <w:rFonts w:ascii="Times New Roman" w:eastAsia="Times New Roman" w:hAnsi="Times New Roman" w:cs="Arial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2827C2"/>
    <w:rPr>
      <w:rFonts w:ascii="Times New Roman" w:eastAsia="Times New Roman" w:hAnsi="Times New Roman" w:cs="Arial"/>
      <w:sz w:val="24"/>
      <w:szCs w:val="24"/>
      <w:lang w:eastAsia="ru-RU"/>
    </w:rPr>
  </w:style>
  <w:style w:type="table" w:styleId="a5">
    <w:name w:val="Table Grid"/>
    <w:basedOn w:val="a1"/>
    <w:rsid w:val="002827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_Обычный + отступ"/>
    <w:qFormat/>
    <w:rsid w:val="002827C2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0">
    <w:name w:val="Оглавление 11"/>
    <w:basedOn w:val="a"/>
    <w:next w:val="a"/>
    <w:autoRedefine/>
    <w:uiPriority w:val="39"/>
    <w:unhideWhenUsed/>
    <w:rsid w:val="002827C2"/>
    <w:pPr>
      <w:suppressAutoHyphens/>
      <w:spacing w:before="120" w:after="120" w:line="360" w:lineRule="auto"/>
      <w:ind w:firstLine="709"/>
    </w:pPr>
    <w:rPr>
      <w:rFonts w:eastAsia="Times New Roman" w:cs="Arial"/>
      <w:b/>
      <w:bCs/>
      <w:caps/>
      <w:sz w:val="20"/>
      <w:szCs w:val="20"/>
    </w:rPr>
  </w:style>
  <w:style w:type="paragraph" w:customStyle="1" w:styleId="210">
    <w:name w:val="Оглавление 21"/>
    <w:basedOn w:val="a"/>
    <w:next w:val="a"/>
    <w:autoRedefine/>
    <w:uiPriority w:val="39"/>
    <w:unhideWhenUsed/>
    <w:rsid w:val="002827C2"/>
    <w:pPr>
      <w:suppressAutoHyphens/>
      <w:spacing w:after="0" w:line="360" w:lineRule="auto"/>
      <w:ind w:left="240" w:firstLine="709"/>
    </w:pPr>
    <w:rPr>
      <w:rFonts w:eastAsia="Times New Roman" w:cs="Arial"/>
      <w:smallCaps/>
      <w:sz w:val="20"/>
      <w:szCs w:val="20"/>
    </w:rPr>
  </w:style>
  <w:style w:type="paragraph" w:customStyle="1" w:styleId="310">
    <w:name w:val="Оглавление 31"/>
    <w:basedOn w:val="a"/>
    <w:next w:val="a"/>
    <w:autoRedefine/>
    <w:uiPriority w:val="39"/>
    <w:unhideWhenUsed/>
    <w:rsid w:val="002827C2"/>
    <w:pPr>
      <w:suppressAutoHyphens/>
      <w:spacing w:after="0" w:line="360" w:lineRule="auto"/>
      <w:ind w:left="480" w:firstLine="709"/>
    </w:pPr>
    <w:rPr>
      <w:rFonts w:eastAsia="Times New Roman" w:cs="Arial"/>
      <w:i/>
      <w:iCs/>
      <w:sz w:val="20"/>
      <w:szCs w:val="20"/>
    </w:rPr>
  </w:style>
  <w:style w:type="paragraph" w:customStyle="1" w:styleId="41">
    <w:name w:val="Оглавление 41"/>
    <w:basedOn w:val="a"/>
    <w:next w:val="a"/>
    <w:autoRedefine/>
    <w:uiPriority w:val="39"/>
    <w:unhideWhenUsed/>
    <w:rsid w:val="002827C2"/>
    <w:pPr>
      <w:suppressAutoHyphens/>
      <w:spacing w:after="0" w:line="360" w:lineRule="auto"/>
      <w:ind w:left="720" w:firstLine="709"/>
    </w:pPr>
    <w:rPr>
      <w:rFonts w:eastAsia="Times New Roman" w:cs="Arial"/>
      <w:sz w:val="18"/>
      <w:szCs w:val="18"/>
    </w:rPr>
  </w:style>
  <w:style w:type="paragraph" w:customStyle="1" w:styleId="510">
    <w:name w:val="Оглавление 51"/>
    <w:basedOn w:val="a"/>
    <w:next w:val="a"/>
    <w:autoRedefine/>
    <w:uiPriority w:val="39"/>
    <w:unhideWhenUsed/>
    <w:rsid w:val="002827C2"/>
    <w:pPr>
      <w:suppressAutoHyphens/>
      <w:spacing w:after="0" w:line="360" w:lineRule="auto"/>
      <w:ind w:left="960" w:firstLine="709"/>
    </w:pPr>
    <w:rPr>
      <w:rFonts w:eastAsia="Times New Roman" w:cs="Arial"/>
      <w:sz w:val="18"/>
      <w:szCs w:val="18"/>
    </w:rPr>
  </w:style>
  <w:style w:type="paragraph" w:customStyle="1" w:styleId="610">
    <w:name w:val="Оглавление 61"/>
    <w:basedOn w:val="a"/>
    <w:next w:val="a"/>
    <w:autoRedefine/>
    <w:uiPriority w:val="39"/>
    <w:unhideWhenUsed/>
    <w:rsid w:val="002827C2"/>
    <w:pPr>
      <w:suppressAutoHyphens/>
      <w:spacing w:after="0" w:line="360" w:lineRule="auto"/>
      <w:ind w:left="1200" w:firstLine="709"/>
    </w:pPr>
    <w:rPr>
      <w:rFonts w:eastAsia="Times New Roman" w:cs="Arial"/>
      <w:sz w:val="18"/>
      <w:szCs w:val="18"/>
    </w:rPr>
  </w:style>
  <w:style w:type="paragraph" w:customStyle="1" w:styleId="710">
    <w:name w:val="Оглавление 71"/>
    <w:basedOn w:val="a"/>
    <w:next w:val="a"/>
    <w:autoRedefine/>
    <w:uiPriority w:val="39"/>
    <w:unhideWhenUsed/>
    <w:rsid w:val="002827C2"/>
    <w:pPr>
      <w:suppressAutoHyphens/>
      <w:spacing w:after="0" w:line="360" w:lineRule="auto"/>
      <w:ind w:left="1440" w:firstLine="709"/>
    </w:pPr>
    <w:rPr>
      <w:rFonts w:eastAsia="Times New Roman" w:cs="Arial"/>
      <w:sz w:val="18"/>
      <w:szCs w:val="18"/>
    </w:rPr>
  </w:style>
  <w:style w:type="paragraph" w:customStyle="1" w:styleId="810">
    <w:name w:val="Оглавление 81"/>
    <w:basedOn w:val="a"/>
    <w:next w:val="a"/>
    <w:autoRedefine/>
    <w:uiPriority w:val="39"/>
    <w:unhideWhenUsed/>
    <w:rsid w:val="002827C2"/>
    <w:pPr>
      <w:suppressAutoHyphens/>
      <w:spacing w:after="0" w:line="360" w:lineRule="auto"/>
      <w:ind w:left="1680" w:firstLine="709"/>
    </w:pPr>
    <w:rPr>
      <w:rFonts w:eastAsia="Times New Roman" w:cs="Arial"/>
      <w:sz w:val="18"/>
      <w:szCs w:val="18"/>
    </w:rPr>
  </w:style>
  <w:style w:type="paragraph" w:customStyle="1" w:styleId="910">
    <w:name w:val="Оглавление 91"/>
    <w:basedOn w:val="a"/>
    <w:next w:val="a"/>
    <w:autoRedefine/>
    <w:uiPriority w:val="39"/>
    <w:unhideWhenUsed/>
    <w:rsid w:val="002827C2"/>
    <w:pPr>
      <w:suppressAutoHyphens/>
      <w:spacing w:after="0" w:line="360" w:lineRule="auto"/>
      <w:ind w:left="1920" w:firstLine="709"/>
    </w:pPr>
    <w:rPr>
      <w:rFonts w:eastAsia="Times New Roman" w:cs="Arial"/>
      <w:sz w:val="18"/>
      <w:szCs w:val="18"/>
    </w:rPr>
  </w:style>
  <w:style w:type="paragraph" w:styleId="a7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"/>
    <w:link w:val="a8"/>
    <w:uiPriority w:val="99"/>
    <w:unhideWhenUsed/>
    <w:rsid w:val="002827C2"/>
    <w:pPr>
      <w:tabs>
        <w:tab w:val="center" w:pos="4677"/>
        <w:tab w:val="left" w:pos="5670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Arial"/>
      <w:sz w:val="24"/>
      <w:szCs w:val="24"/>
    </w:rPr>
  </w:style>
  <w:style w:type="character" w:customStyle="1" w:styleId="a8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0"/>
    <w:link w:val="a7"/>
    <w:uiPriority w:val="99"/>
    <w:rsid w:val="002827C2"/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"/>
    <w:rsid w:val="002827C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827C2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827C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827C2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827C2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2827C2"/>
    <w:rPr>
      <w:rFonts w:ascii="Cambria" w:eastAsia="Times New Roman" w:hAnsi="Cambria" w:cs="Times New Roman"/>
      <w:i/>
      <w:iCs/>
      <w:color w:val="404040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2827C2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2827C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2827C2"/>
    <w:pPr>
      <w:tabs>
        <w:tab w:val="left" w:pos="5670"/>
      </w:tabs>
      <w:suppressAutoHyphens/>
      <w:spacing w:before="20" w:after="120" w:line="360" w:lineRule="auto"/>
      <w:ind w:left="720" w:firstLine="709"/>
      <w:contextualSpacing/>
      <w:jc w:val="both"/>
    </w:pPr>
    <w:rPr>
      <w:rFonts w:ascii="Times New Roman" w:eastAsia="Times New Roman" w:hAnsi="Times New Roman" w:cs="Arial"/>
      <w:sz w:val="24"/>
      <w:szCs w:val="24"/>
    </w:rPr>
  </w:style>
  <w:style w:type="character" w:customStyle="1" w:styleId="13">
    <w:name w:val="Гиперссылка1"/>
    <w:basedOn w:val="a0"/>
    <w:uiPriority w:val="99"/>
    <w:unhideWhenUsed/>
    <w:rsid w:val="002827C2"/>
    <w:rPr>
      <w:color w:val="0000FF"/>
      <w:u w:val="single"/>
    </w:rPr>
  </w:style>
  <w:style w:type="paragraph" w:customStyle="1" w:styleId="14">
    <w:name w:val="Заголовок оглавления1"/>
    <w:basedOn w:val="1"/>
    <w:next w:val="a"/>
    <w:uiPriority w:val="39"/>
    <w:semiHidden/>
    <w:unhideWhenUsed/>
    <w:qFormat/>
    <w:rsid w:val="002827C2"/>
  </w:style>
  <w:style w:type="paragraph" w:styleId="aa">
    <w:name w:val="Balloon Text"/>
    <w:basedOn w:val="a"/>
    <w:link w:val="ab"/>
    <w:uiPriority w:val="99"/>
    <w:semiHidden/>
    <w:unhideWhenUsed/>
    <w:rsid w:val="002827C2"/>
    <w:pPr>
      <w:tabs>
        <w:tab w:val="left" w:pos="5670"/>
      </w:tabs>
      <w:suppressAutoHyphens/>
      <w:spacing w:after="0" w:line="240" w:lineRule="auto"/>
      <w:ind w:firstLine="709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827C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hnormal">
    <w:name w:val="ph_normal"/>
    <w:basedOn w:val="a"/>
    <w:rsid w:val="002827C2"/>
    <w:pPr>
      <w:spacing w:after="0" w:line="360" w:lineRule="auto"/>
      <w:ind w:right="170"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pple-converted-space">
    <w:name w:val="apple-converted-space"/>
    <w:basedOn w:val="a0"/>
    <w:rsid w:val="002827C2"/>
  </w:style>
  <w:style w:type="paragraph" w:customStyle="1" w:styleId="15">
    <w:name w:val="Название объекта1"/>
    <w:basedOn w:val="a"/>
    <w:next w:val="a"/>
    <w:uiPriority w:val="35"/>
    <w:unhideWhenUsed/>
    <w:qFormat/>
    <w:rsid w:val="002827C2"/>
    <w:pPr>
      <w:tabs>
        <w:tab w:val="left" w:pos="5670"/>
      </w:tabs>
      <w:suppressAutoHyphens/>
      <w:spacing w:line="240" w:lineRule="auto"/>
      <w:ind w:firstLine="709"/>
      <w:jc w:val="both"/>
    </w:pPr>
    <w:rPr>
      <w:rFonts w:ascii="Times New Roman" w:eastAsia="Times New Roman" w:hAnsi="Times New Roman" w:cs="Arial"/>
      <w:b/>
      <w:bCs/>
      <w:color w:val="4F81BD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2827C2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2827C2"/>
    <w:pPr>
      <w:tabs>
        <w:tab w:val="left" w:pos="5670"/>
      </w:tabs>
      <w:suppressAutoHyphens/>
      <w:spacing w:before="20" w:after="120" w:line="240" w:lineRule="auto"/>
      <w:ind w:firstLine="709"/>
      <w:jc w:val="both"/>
    </w:pPr>
    <w:rPr>
      <w:rFonts w:ascii="Times New Roman" w:eastAsia="Times New Roman" w:hAnsi="Times New Roman" w:cs="Arial"/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2827C2"/>
    <w:rPr>
      <w:rFonts w:ascii="Times New Roman" w:eastAsia="Times New Roman" w:hAnsi="Times New Roman" w:cs="Arial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827C2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2827C2"/>
    <w:rPr>
      <w:rFonts w:ascii="Times New Roman" w:eastAsia="Times New Roman" w:hAnsi="Times New Roman" w:cs="Arial"/>
      <w:b/>
      <w:bCs/>
      <w:sz w:val="20"/>
      <w:szCs w:val="20"/>
      <w:lang w:eastAsia="ru-RU"/>
    </w:rPr>
  </w:style>
  <w:style w:type="paragraph" w:customStyle="1" w:styleId="16">
    <w:name w:val="Обычный1"/>
    <w:rsid w:val="002827C2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phlistordered1">
    <w:name w:val="ph_list_ordered_1"/>
    <w:basedOn w:val="phnormal"/>
    <w:rsid w:val="002827C2"/>
    <w:pPr>
      <w:ind w:firstLine="0"/>
    </w:pPr>
  </w:style>
  <w:style w:type="character" w:customStyle="1" w:styleId="111">
    <w:name w:val="Заголовок 1 Знак1"/>
    <w:basedOn w:val="a0"/>
    <w:uiPriority w:val="9"/>
    <w:rsid w:val="002827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1">
    <w:name w:val="Заголовок 2 Знак1"/>
    <w:basedOn w:val="a0"/>
    <w:uiPriority w:val="9"/>
    <w:semiHidden/>
    <w:rsid w:val="002827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1">
    <w:name w:val="Заголовок 3 Знак1"/>
    <w:basedOn w:val="a0"/>
    <w:uiPriority w:val="9"/>
    <w:semiHidden/>
    <w:rsid w:val="002827C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11">
    <w:name w:val="Заголовок 5 Знак1"/>
    <w:basedOn w:val="a0"/>
    <w:uiPriority w:val="9"/>
    <w:semiHidden/>
    <w:rsid w:val="002827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11">
    <w:name w:val="Заголовок 6 Знак1"/>
    <w:basedOn w:val="a0"/>
    <w:uiPriority w:val="9"/>
    <w:semiHidden/>
    <w:rsid w:val="002827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11">
    <w:name w:val="Заголовок 7 Знак1"/>
    <w:basedOn w:val="a0"/>
    <w:uiPriority w:val="9"/>
    <w:semiHidden/>
    <w:rsid w:val="002827C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11">
    <w:name w:val="Заголовок 8 Знак1"/>
    <w:basedOn w:val="a0"/>
    <w:uiPriority w:val="9"/>
    <w:semiHidden/>
    <w:rsid w:val="002827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11">
    <w:name w:val="Заголовок 9 Знак1"/>
    <w:basedOn w:val="a0"/>
    <w:uiPriority w:val="9"/>
    <w:semiHidden/>
    <w:rsid w:val="002827C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f1">
    <w:name w:val="Hyperlink"/>
    <w:basedOn w:val="a0"/>
    <w:uiPriority w:val="99"/>
    <w:unhideWhenUsed/>
    <w:rsid w:val="002827C2"/>
    <w:rPr>
      <w:color w:val="0000FF" w:themeColor="hyperlink"/>
      <w:u w:val="single"/>
    </w:rPr>
  </w:style>
  <w:style w:type="paragraph" w:styleId="17">
    <w:name w:val="toc 1"/>
    <w:basedOn w:val="a"/>
    <w:next w:val="a"/>
    <w:autoRedefine/>
    <w:uiPriority w:val="39"/>
    <w:unhideWhenUsed/>
    <w:rsid w:val="002827C2"/>
    <w:pPr>
      <w:spacing w:after="100"/>
    </w:pPr>
  </w:style>
  <w:style w:type="paragraph" w:styleId="22">
    <w:name w:val="toc 2"/>
    <w:basedOn w:val="a"/>
    <w:next w:val="a"/>
    <w:autoRedefine/>
    <w:uiPriority w:val="39"/>
    <w:unhideWhenUsed/>
    <w:rsid w:val="002827C2"/>
    <w:pPr>
      <w:spacing w:after="100"/>
      <w:ind w:left="220"/>
    </w:pPr>
  </w:style>
  <w:style w:type="paragraph" w:styleId="32">
    <w:name w:val="toc 3"/>
    <w:basedOn w:val="a"/>
    <w:next w:val="a"/>
    <w:autoRedefine/>
    <w:uiPriority w:val="39"/>
    <w:unhideWhenUsed/>
    <w:rsid w:val="002827C2"/>
    <w:pPr>
      <w:spacing w:after="100"/>
      <w:ind w:left="440"/>
    </w:pPr>
  </w:style>
  <w:style w:type="paragraph" w:styleId="af2">
    <w:name w:val="Block Text"/>
    <w:basedOn w:val="a"/>
    <w:rsid w:val="00357756"/>
    <w:pPr>
      <w:spacing w:before="1" w:after="1" w:line="240" w:lineRule="auto"/>
      <w:ind w:left="1" w:right="1" w:firstLine="1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</w:rPr>
  </w:style>
  <w:style w:type="paragraph" w:customStyle="1" w:styleId="af3">
    <w:name w:val="Пункт"/>
    <w:basedOn w:val="a"/>
    <w:rsid w:val="00240835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af4">
    <w:name w:val="Body Text"/>
    <w:basedOn w:val="a"/>
    <w:link w:val="18"/>
    <w:rsid w:val="0024083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Основной текст Знак"/>
    <w:basedOn w:val="a0"/>
    <w:uiPriority w:val="99"/>
    <w:semiHidden/>
    <w:rsid w:val="00240835"/>
  </w:style>
  <w:style w:type="character" w:customStyle="1" w:styleId="18">
    <w:name w:val="Основной текст Знак1"/>
    <w:link w:val="af4"/>
    <w:rsid w:val="002408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semiHidden/>
    <w:rsid w:val="007B0F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B0F02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"/>
    <w:qFormat/>
    <w:rsid w:val="002827C2"/>
    <w:pPr>
      <w:keepNext/>
      <w:keepLines/>
      <w:numPr>
        <w:numId w:val="2"/>
      </w:numPr>
      <w:spacing w:before="240" w:after="120" w:line="360" w:lineRule="auto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27C2"/>
    <w:pPr>
      <w:keepNext/>
      <w:keepLines/>
      <w:spacing w:before="200" w:after="0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27C2"/>
    <w:pPr>
      <w:keepNext/>
      <w:keepLines/>
      <w:spacing w:before="200" w:after="0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2827C2"/>
    <w:pPr>
      <w:keepNext/>
      <w:numPr>
        <w:ilvl w:val="3"/>
        <w:numId w:val="1"/>
      </w:numPr>
      <w:tabs>
        <w:tab w:val="left" w:pos="5670"/>
      </w:tabs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27C2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27C2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27C2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27C2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27C2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95458C"/>
    <w:pPr>
      <w:keepNext/>
      <w:keepLines/>
      <w:numPr>
        <w:numId w:val="1"/>
      </w:numPr>
      <w:tabs>
        <w:tab w:val="left" w:pos="993"/>
      </w:tabs>
      <w:suppressAutoHyphens/>
      <w:spacing w:before="240" w:after="120" w:line="360" w:lineRule="auto"/>
      <w:ind w:left="0" w:firstLine="567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95458C"/>
    <w:pPr>
      <w:keepNext/>
      <w:keepLines/>
      <w:numPr>
        <w:ilvl w:val="1"/>
        <w:numId w:val="1"/>
      </w:numPr>
      <w:tabs>
        <w:tab w:val="left" w:pos="993"/>
      </w:tabs>
      <w:suppressAutoHyphens/>
      <w:spacing w:before="240" w:after="120" w:line="360" w:lineRule="auto"/>
      <w:ind w:left="0" w:firstLine="567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2827C2"/>
    <w:pPr>
      <w:keepNext/>
      <w:keepLines/>
      <w:numPr>
        <w:ilvl w:val="2"/>
        <w:numId w:val="1"/>
      </w:numPr>
      <w:tabs>
        <w:tab w:val="left" w:pos="5670"/>
      </w:tabs>
      <w:suppressAutoHyphens/>
      <w:spacing w:before="200" w:after="0" w:line="360" w:lineRule="auto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rsid w:val="002827C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2827C2"/>
    <w:pPr>
      <w:keepNext/>
      <w:keepLines/>
      <w:numPr>
        <w:ilvl w:val="4"/>
        <w:numId w:val="1"/>
      </w:numPr>
      <w:tabs>
        <w:tab w:val="left" w:pos="5670"/>
      </w:tabs>
      <w:suppressAutoHyphens/>
      <w:spacing w:before="200" w:after="0" w:line="360" w:lineRule="auto"/>
      <w:jc w:val="both"/>
      <w:outlineLvl w:val="4"/>
    </w:pPr>
    <w:rPr>
      <w:rFonts w:ascii="Cambria" w:eastAsia="Times New Roman" w:hAnsi="Cambria" w:cs="Times New Roman"/>
      <w:color w:val="243F60"/>
      <w:sz w:val="24"/>
      <w:szCs w:val="24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2827C2"/>
    <w:pPr>
      <w:keepNext/>
      <w:keepLines/>
      <w:numPr>
        <w:ilvl w:val="5"/>
        <w:numId w:val="1"/>
      </w:numPr>
      <w:tabs>
        <w:tab w:val="left" w:pos="5670"/>
      </w:tabs>
      <w:suppressAutoHyphens/>
      <w:spacing w:before="200" w:after="0" w:line="360" w:lineRule="auto"/>
      <w:jc w:val="both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2827C2"/>
    <w:pPr>
      <w:keepNext/>
      <w:keepLines/>
      <w:numPr>
        <w:ilvl w:val="6"/>
        <w:numId w:val="1"/>
      </w:numPr>
      <w:tabs>
        <w:tab w:val="left" w:pos="5670"/>
      </w:tabs>
      <w:suppressAutoHyphens/>
      <w:spacing w:before="200" w:after="0" w:line="360" w:lineRule="auto"/>
      <w:jc w:val="both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2827C2"/>
    <w:pPr>
      <w:keepNext/>
      <w:keepLines/>
      <w:numPr>
        <w:ilvl w:val="7"/>
        <w:numId w:val="1"/>
      </w:numPr>
      <w:tabs>
        <w:tab w:val="left" w:pos="5670"/>
      </w:tabs>
      <w:suppressAutoHyphens/>
      <w:spacing w:before="200" w:after="0" w:line="360" w:lineRule="auto"/>
      <w:jc w:val="both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2827C2"/>
    <w:pPr>
      <w:keepNext/>
      <w:keepLines/>
      <w:numPr>
        <w:ilvl w:val="8"/>
        <w:numId w:val="1"/>
      </w:numPr>
      <w:tabs>
        <w:tab w:val="left" w:pos="5670"/>
      </w:tabs>
      <w:suppressAutoHyphens/>
      <w:spacing w:before="200" w:after="0" w:line="360" w:lineRule="auto"/>
      <w:jc w:val="both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numbering" w:customStyle="1" w:styleId="12">
    <w:name w:val="Нет списка1"/>
    <w:next w:val="a2"/>
    <w:uiPriority w:val="99"/>
    <w:semiHidden/>
    <w:unhideWhenUsed/>
    <w:rsid w:val="002827C2"/>
  </w:style>
  <w:style w:type="paragraph" w:customStyle="1" w:styleId="phconfirmstamp">
    <w:name w:val="ph_confirmstamp"/>
    <w:basedOn w:val="a"/>
    <w:rsid w:val="002827C2"/>
    <w:pPr>
      <w:tabs>
        <w:tab w:val="left" w:pos="5670"/>
      </w:tabs>
      <w:spacing w:before="20"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hconfirmstampstamp">
    <w:name w:val="ph_confirmstamp_stamp"/>
    <w:basedOn w:val="phconfirmstamp"/>
    <w:rsid w:val="002827C2"/>
  </w:style>
  <w:style w:type="paragraph" w:customStyle="1" w:styleId="phconfirmstamptitle">
    <w:name w:val="ph_confirmstamp_title"/>
    <w:basedOn w:val="phconfirmstamp"/>
    <w:next w:val="phconfirmstampstamp"/>
    <w:rsid w:val="002827C2"/>
    <w:rPr>
      <w:caps/>
      <w:szCs w:val="24"/>
    </w:rPr>
  </w:style>
  <w:style w:type="paragraph" w:customStyle="1" w:styleId="phtitlepageother">
    <w:name w:val="ph_titlepage_other"/>
    <w:basedOn w:val="a"/>
    <w:rsid w:val="002827C2"/>
    <w:pPr>
      <w:tabs>
        <w:tab w:val="left" w:pos="5670"/>
      </w:tabs>
      <w:spacing w:after="120" w:line="360" w:lineRule="auto"/>
      <w:jc w:val="center"/>
    </w:pPr>
    <w:rPr>
      <w:rFonts w:ascii="Times New Roman" w:eastAsia="Times New Roman" w:hAnsi="Times New Roman" w:cs="Arial"/>
      <w:sz w:val="24"/>
      <w:szCs w:val="28"/>
    </w:rPr>
  </w:style>
  <w:style w:type="paragraph" w:customStyle="1" w:styleId="phtitlepagesystemshort">
    <w:name w:val="ph_titlepage_system_short"/>
    <w:basedOn w:val="a"/>
    <w:next w:val="phtitlepageother"/>
    <w:rsid w:val="002827C2"/>
    <w:pPr>
      <w:tabs>
        <w:tab w:val="left" w:pos="5670"/>
      </w:tabs>
      <w:spacing w:after="120" w:line="360" w:lineRule="auto"/>
      <w:jc w:val="center"/>
    </w:pPr>
    <w:rPr>
      <w:rFonts w:ascii="Times New Roman" w:eastAsia="Times New Roman" w:hAnsi="Times New Roman" w:cs="Arial"/>
      <w:b/>
      <w:sz w:val="32"/>
      <w:szCs w:val="28"/>
    </w:rPr>
  </w:style>
  <w:style w:type="paragraph" w:styleId="a3">
    <w:name w:val="footer"/>
    <w:basedOn w:val="a"/>
    <w:link w:val="a4"/>
    <w:autoRedefine/>
    <w:uiPriority w:val="99"/>
    <w:rsid w:val="002827C2"/>
    <w:pPr>
      <w:tabs>
        <w:tab w:val="center" w:pos="4677"/>
        <w:tab w:val="left" w:pos="5670"/>
        <w:tab w:val="right" w:pos="9355"/>
      </w:tabs>
      <w:suppressAutoHyphens/>
      <w:spacing w:after="0" w:line="360" w:lineRule="auto"/>
      <w:ind w:firstLine="709"/>
      <w:jc w:val="center"/>
    </w:pPr>
    <w:rPr>
      <w:rFonts w:ascii="Times New Roman" w:eastAsia="Times New Roman" w:hAnsi="Times New Roman" w:cs="Arial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2827C2"/>
    <w:rPr>
      <w:rFonts w:ascii="Times New Roman" w:eastAsia="Times New Roman" w:hAnsi="Times New Roman" w:cs="Arial"/>
      <w:sz w:val="24"/>
      <w:szCs w:val="24"/>
      <w:lang w:eastAsia="ru-RU"/>
    </w:rPr>
  </w:style>
  <w:style w:type="table" w:styleId="a5">
    <w:name w:val="Table Grid"/>
    <w:basedOn w:val="a1"/>
    <w:rsid w:val="002827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_Обычный + отступ"/>
    <w:qFormat/>
    <w:rsid w:val="002827C2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0">
    <w:name w:val="Оглавление 11"/>
    <w:basedOn w:val="a"/>
    <w:next w:val="a"/>
    <w:autoRedefine/>
    <w:uiPriority w:val="39"/>
    <w:unhideWhenUsed/>
    <w:rsid w:val="002827C2"/>
    <w:pPr>
      <w:suppressAutoHyphens/>
      <w:spacing w:before="120" w:after="120" w:line="360" w:lineRule="auto"/>
      <w:ind w:firstLine="709"/>
    </w:pPr>
    <w:rPr>
      <w:rFonts w:eastAsia="Times New Roman" w:cs="Arial"/>
      <w:b/>
      <w:bCs/>
      <w:caps/>
      <w:sz w:val="20"/>
      <w:szCs w:val="20"/>
    </w:rPr>
  </w:style>
  <w:style w:type="paragraph" w:customStyle="1" w:styleId="210">
    <w:name w:val="Оглавление 21"/>
    <w:basedOn w:val="a"/>
    <w:next w:val="a"/>
    <w:autoRedefine/>
    <w:uiPriority w:val="39"/>
    <w:unhideWhenUsed/>
    <w:rsid w:val="002827C2"/>
    <w:pPr>
      <w:suppressAutoHyphens/>
      <w:spacing w:after="0" w:line="360" w:lineRule="auto"/>
      <w:ind w:left="240" w:firstLine="709"/>
    </w:pPr>
    <w:rPr>
      <w:rFonts w:eastAsia="Times New Roman" w:cs="Arial"/>
      <w:smallCaps/>
      <w:sz w:val="20"/>
      <w:szCs w:val="20"/>
    </w:rPr>
  </w:style>
  <w:style w:type="paragraph" w:customStyle="1" w:styleId="310">
    <w:name w:val="Оглавление 31"/>
    <w:basedOn w:val="a"/>
    <w:next w:val="a"/>
    <w:autoRedefine/>
    <w:uiPriority w:val="39"/>
    <w:unhideWhenUsed/>
    <w:rsid w:val="002827C2"/>
    <w:pPr>
      <w:suppressAutoHyphens/>
      <w:spacing w:after="0" w:line="360" w:lineRule="auto"/>
      <w:ind w:left="480" w:firstLine="709"/>
    </w:pPr>
    <w:rPr>
      <w:rFonts w:eastAsia="Times New Roman" w:cs="Arial"/>
      <w:i/>
      <w:iCs/>
      <w:sz w:val="20"/>
      <w:szCs w:val="20"/>
    </w:rPr>
  </w:style>
  <w:style w:type="paragraph" w:customStyle="1" w:styleId="41">
    <w:name w:val="Оглавление 41"/>
    <w:basedOn w:val="a"/>
    <w:next w:val="a"/>
    <w:autoRedefine/>
    <w:uiPriority w:val="39"/>
    <w:unhideWhenUsed/>
    <w:rsid w:val="002827C2"/>
    <w:pPr>
      <w:suppressAutoHyphens/>
      <w:spacing w:after="0" w:line="360" w:lineRule="auto"/>
      <w:ind w:left="720" w:firstLine="709"/>
    </w:pPr>
    <w:rPr>
      <w:rFonts w:eastAsia="Times New Roman" w:cs="Arial"/>
      <w:sz w:val="18"/>
      <w:szCs w:val="18"/>
    </w:rPr>
  </w:style>
  <w:style w:type="paragraph" w:customStyle="1" w:styleId="510">
    <w:name w:val="Оглавление 51"/>
    <w:basedOn w:val="a"/>
    <w:next w:val="a"/>
    <w:autoRedefine/>
    <w:uiPriority w:val="39"/>
    <w:unhideWhenUsed/>
    <w:rsid w:val="002827C2"/>
    <w:pPr>
      <w:suppressAutoHyphens/>
      <w:spacing w:after="0" w:line="360" w:lineRule="auto"/>
      <w:ind w:left="960" w:firstLine="709"/>
    </w:pPr>
    <w:rPr>
      <w:rFonts w:eastAsia="Times New Roman" w:cs="Arial"/>
      <w:sz w:val="18"/>
      <w:szCs w:val="18"/>
    </w:rPr>
  </w:style>
  <w:style w:type="paragraph" w:customStyle="1" w:styleId="610">
    <w:name w:val="Оглавление 61"/>
    <w:basedOn w:val="a"/>
    <w:next w:val="a"/>
    <w:autoRedefine/>
    <w:uiPriority w:val="39"/>
    <w:unhideWhenUsed/>
    <w:rsid w:val="002827C2"/>
    <w:pPr>
      <w:suppressAutoHyphens/>
      <w:spacing w:after="0" w:line="360" w:lineRule="auto"/>
      <w:ind w:left="1200" w:firstLine="709"/>
    </w:pPr>
    <w:rPr>
      <w:rFonts w:eastAsia="Times New Roman" w:cs="Arial"/>
      <w:sz w:val="18"/>
      <w:szCs w:val="18"/>
    </w:rPr>
  </w:style>
  <w:style w:type="paragraph" w:customStyle="1" w:styleId="710">
    <w:name w:val="Оглавление 71"/>
    <w:basedOn w:val="a"/>
    <w:next w:val="a"/>
    <w:autoRedefine/>
    <w:uiPriority w:val="39"/>
    <w:unhideWhenUsed/>
    <w:rsid w:val="002827C2"/>
    <w:pPr>
      <w:suppressAutoHyphens/>
      <w:spacing w:after="0" w:line="360" w:lineRule="auto"/>
      <w:ind w:left="1440" w:firstLine="709"/>
    </w:pPr>
    <w:rPr>
      <w:rFonts w:eastAsia="Times New Roman" w:cs="Arial"/>
      <w:sz w:val="18"/>
      <w:szCs w:val="18"/>
    </w:rPr>
  </w:style>
  <w:style w:type="paragraph" w:customStyle="1" w:styleId="810">
    <w:name w:val="Оглавление 81"/>
    <w:basedOn w:val="a"/>
    <w:next w:val="a"/>
    <w:autoRedefine/>
    <w:uiPriority w:val="39"/>
    <w:unhideWhenUsed/>
    <w:rsid w:val="002827C2"/>
    <w:pPr>
      <w:suppressAutoHyphens/>
      <w:spacing w:after="0" w:line="360" w:lineRule="auto"/>
      <w:ind w:left="1680" w:firstLine="709"/>
    </w:pPr>
    <w:rPr>
      <w:rFonts w:eastAsia="Times New Roman" w:cs="Arial"/>
      <w:sz w:val="18"/>
      <w:szCs w:val="18"/>
    </w:rPr>
  </w:style>
  <w:style w:type="paragraph" w:customStyle="1" w:styleId="910">
    <w:name w:val="Оглавление 91"/>
    <w:basedOn w:val="a"/>
    <w:next w:val="a"/>
    <w:autoRedefine/>
    <w:uiPriority w:val="39"/>
    <w:unhideWhenUsed/>
    <w:rsid w:val="002827C2"/>
    <w:pPr>
      <w:suppressAutoHyphens/>
      <w:spacing w:after="0" w:line="360" w:lineRule="auto"/>
      <w:ind w:left="1920" w:firstLine="709"/>
    </w:pPr>
    <w:rPr>
      <w:rFonts w:eastAsia="Times New Roman" w:cs="Arial"/>
      <w:sz w:val="18"/>
      <w:szCs w:val="18"/>
    </w:rPr>
  </w:style>
  <w:style w:type="paragraph" w:styleId="a7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"/>
    <w:link w:val="a8"/>
    <w:uiPriority w:val="99"/>
    <w:unhideWhenUsed/>
    <w:rsid w:val="002827C2"/>
    <w:pPr>
      <w:tabs>
        <w:tab w:val="center" w:pos="4677"/>
        <w:tab w:val="left" w:pos="5670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Arial"/>
      <w:sz w:val="24"/>
      <w:szCs w:val="24"/>
    </w:rPr>
  </w:style>
  <w:style w:type="character" w:customStyle="1" w:styleId="a8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0"/>
    <w:link w:val="a7"/>
    <w:uiPriority w:val="99"/>
    <w:rsid w:val="002827C2"/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"/>
    <w:rsid w:val="002827C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827C2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827C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827C2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827C2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2827C2"/>
    <w:rPr>
      <w:rFonts w:ascii="Cambria" w:eastAsia="Times New Roman" w:hAnsi="Cambria" w:cs="Times New Roman"/>
      <w:i/>
      <w:iCs/>
      <w:color w:val="404040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2827C2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2827C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2827C2"/>
    <w:pPr>
      <w:tabs>
        <w:tab w:val="left" w:pos="5670"/>
      </w:tabs>
      <w:suppressAutoHyphens/>
      <w:spacing w:before="20" w:after="120" w:line="360" w:lineRule="auto"/>
      <w:ind w:left="720" w:firstLine="709"/>
      <w:contextualSpacing/>
      <w:jc w:val="both"/>
    </w:pPr>
    <w:rPr>
      <w:rFonts w:ascii="Times New Roman" w:eastAsia="Times New Roman" w:hAnsi="Times New Roman" w:cs="Arial"/>
      <w:sz w:val="24"/>
      <w:szCs w:val="24"/>
    </w:rPr>
  </w:style>
  <w:style w:type="character" w:customStyle="1" w:styleId="13">
    <w:name w:val="Гиперссылка1"/>
    <w:basedOn w:val="a0"/>
    <w:uiPriority w:val="99"/>
    <w:unhideWhenUsed/>
    <w:rsid w:val="002827C2"/>
    <w:rPr>
      <w:color w:val="0000FF"/>
      <w:u w:val="single"/>
    </w:rPr>
  </w:style>
  <w:style w:type="paragraph" w:customStyle="1" w:styleId="14">
    <w:name w:val="Заголовок оглавления1"/>
    <w:basedOn w:val="1"/>
    <w:next w:val="a"/>
    <w:uiPriority w:val="39"/>
    <w:semiHidden/>
    <w:unhideWhenUsed/>
    <w:qFormat/>
    <w:rsid w:val="002827C2"/>
  </w:style>
  <w:style w:type="paragraph" w:styleId="aa">
    <w:name w:val="Balloon Text"/>
    <w:basedOn w:val="a"/>
    <w:link w:val="ab"/>
    <w:uiPriority w:val="99"/>
    <w:semiHidden/>
    <w:unhideWhenUsed/>
    <w:rsid w:val="002827C2"/>
    <w:pPr>
      <w:tabs>
        <w:tab w:val="left" w:pos="5670"/>
      </w:tabs>
      <w:suppressAutoHyphens/>
      <w:spacing w:after="0" w:line="240" w:lineRule="auto"/>
      <w:ind w:firstLine="709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827C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hnormal">
    <w:name w:val="ph_normal"/>
    <w:basedOn w:val="a"/>
    <w:rsid w:val="002827C2"/>
    <w:pPr>
      <w:spacing w:after="0" w:line="360" w:lineRule="auto"/>
      <w:ind w:right="170"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pple-converted-space">
    <w:name w:val="apple-converted-space"/>
    <w:basedOn w:val="a0"/>
    <w:rsid w:val="002827C2"/>
  </w:style>
  <w:style w:type="paragraph" w:customStyle="1" w:styleId="15">
    <w:name w:val="Название объекта1"/>
    <w:basedOn w:val="a"/>
    <w:next w:val="a"/>
    <w:uiPriority w:val="35"/>
    <w:unhideWhenUsed/>
    <w:qFormat/>
    <w:rsid w:val="002827C2"/>
    <w:pPr>
      <w:tabs>
        <w:tab w:val="left" w:pos="5670"/>
      </w:tabs>
      <w:suppressAutoHyphens/>
      <w:spacing w:line="240" w:lineRule="auto"/>
      <w:ind w:firstLine="709"/>
      <w:jc w:val="both"/>
    </w:pPr>
    <w:rPr>
      <w:rFonts w:ascii="Times New Roman" w:eastAsia="Times New Roman" w:hAnsi="Times New Roman" w:cs="Arial"/>
      <w:b/>
      <w:bCs/>
      <w:color w:val="4F81BD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2827C2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2827C2"/>
    <w:pPr>
      <w:tabs>
        <w:tab w:val="left" w:pos="5670"/>
      </w:tabs>
      <w:suppressAutoHyphens/>
      <w:spacing w:before="20" w:after="120" w:line="240" w:lineRule="auto"/>
      <w:ind w:firstLine="709"/>
      <w:jc w:val="both"/>
    </w:pPr>
    <w:rPr>
      <w:rFonts w:ascii="Times New Roman" w:eastAsia="Times New Roman" w:hAnsi="Times New Roman" w:cs="Arial"/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2827C2"/>
    <w:rPr>
      <w:rFonts w:ascii="Times New Roman" w:eastAsia="Times New Roman" w:hAnsi="Times New Roman" w:cs="Arial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827C2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2827C2"/>
    <w:rPr>
      <w:rFonts w:ascii="Times New Roman" w:eastAsia="Times New Roman" w:hAnsi="Times New Roman" w:cs="Arial"/>
      <w:b/>
      <w:bCs/>
      <w:sz w:val="20"/>
      <w:szCs w:val="20"/>
      <w:lang w:eastAsia="ru-RU"/>
    </w:rPr>
  </w:style>
  <w:style w:type="paragraph" w:customStyle="1" w:styleId="16">
    <w:name w:val="Обычный1"/>
    <w:rsid w:val="002827C2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phlistordered1">
    <w:name w:val="ph_list_ordered_1"/>
    <w:basedOn w:val="phnormal"/>
    <w:rsid w:val="002827C2"/>
    <w:pPr>
      <w:ind w:firstLine="0"/>
    </w:pPr>
  </w:style>
  <w:style w:type="character" w:customStyle="1" w:styleId="111">
    <w:name w:val="Заголовок 1 Знак1"/>
    <w:basedOn w:val="a0"/>
    <w:uiPriority w:val="9"/>
    <w:rsid w:val="002827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1">
    <w:name w:val="Заголовок 2 Знак1"/>
    <w:basedOn w:val="a0"/>
    <w:uiPriority w:val="9"/>
    <w:semiHidden/>
    <w:rsid w:val="002827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1">
    <w:name w:val="Заголовок 3 Знак1"/>
    <w:basedOn w:val="a0"/>
    <w:uiPriority w:val="9"/>
    <w:semiHidden/>
    <w:rsid w:val="002827C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11">
    <w:name w:val="Заголовок 5 Знак1"/>
    <w:basedOn w:val="a0"/>
    <w:uiPriority w:val="9"/>
    <w:semiHidden/>
    <w:rsid w:val="002827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11">
    <w:name w:val="Заголовок 6 Знак1"/>
    <w:basedOn w:val="a0"/>
    <w:uiPriority w:val="9"/>
    <w:semiHidden/>
    <w:rsid w:val="002827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11">
    <w:name w:val="Заголовок 7 Знак1"/>
    <w:basedOn w:val="a0"/>
    <w:uiPriority w:val="9"/>
    <w:semiHidden/>
    <w:rsid w:val="002827C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11">
    <w:name w:val="Заголовок 8 Знак1"/>
    <w:basedOn w:val="a0"/>
    <w:uiPriority w:val="9"/>
    <w:semiHidden/>
    <w:rsid w:val="002827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11">
    <w:name w:val="Заголовок 9 Знак1"/>
    <w:basedOn w:val="a0"/>
    <w:uiPriority w:val="9"/>
    <w:semiHidden/>
    <w:rsid w:val="002827C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f1">
    <w:name w:val="Hyperlink"/>
    <w:basedOn w:val="a0"/>
    <w:uiPriority w:val="99"/>
    <w:unhideWhenUsed/>
    <w:rsid w:val="002827C2"/>
    <w:rPr>
      <w:color w:val="0000FF" w:themeColor="hyperlink"/>
      <w:u w:val="single"/>
    </w:rPr>
  </w:style>
  <w:style w:type="paragraph" w:styleId="17">
    <w:name w:val="toc 1"/>
    <w:basedOn w:val="a"/>
    <w:next w:val="a"/>
    <w:autoRedefine/>
    <w:uiPriority w:val="39"/>
    <w:unhideWhenUsed/>
    <w:rsid w:val="002827C2"/>
    <w:pPr>
      <w:spacing w:after="100"/>
    </w:pPr>
  </w:style>
  <w:style w:type="paragraph" w:styleId="22">
    <w:name w:val="toc 2"/>
    <w:basedOn w:val="a"/>
    <w:next w:val="a"/>
    <w:autoRedefine/>
    <w:uiPriority w:val="39"/>
    <w:unhideWhenUsed/>
    <w:rsid w:val="002827C2"/>
    <w:pPr>
      <w:spacing w:after="100"/>
      <w:ind w:left="220"/>
    </w:pPr>
  </w:style>
  <w:style w:type="paragraph" w:styleId="32">
    <w:name w:val="toc 3"/>
    <w:basedOn w:val="a"/>
    <w:next w:val="a"/>
    <w:autoRedefine/>
    <w:uiPriority w:val="39"/>
    <w:unhideWhenUsed/>
    <w:rsid w:val="002827C2"/>
    <w:pPr>
      <w:spacing w:after="100"/>
      <w:ind w:left="440"/>
    </w:pPr>
  </w:style>
  <w:style w:type="paragraph" w:styleId="af2">
    <w:name w:val="Block Text"/>
    <w:basedOn w:val="a"/>
    <w:rsid w:val="00357756"/>
    <w:pPr>
      <w:spacing w:before="1" w:after="1" w:line="240" w:lineRule="auto"/>
      <w:ind w:left="1" w:right="1" w:firstLine="1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</w:rPr>
  </w:style>
  <w:style w:type="paragraph" w:customStyle="1" w:styleId="af3">
    <w:name w:val="Пункт"/>
    <w:basedOn w:val="a"/>
    <w:rsid w:val="00240835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af4">
    <w:name w:val="Body Text"/>
    <w:basedOn w:val="a"/>
    <w:link w:val="18"/>
    <w:rsid w:val="0024083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Основной текст Знак"/>
    <w:basedOn w:val="a0"/>
    <w:uiPriority w:val="99"/>
    <w:semiHidden/>
    <w:rsid w:val="00240835"/>
  </w:style>
  <w:style w:type="character" w:customStyle="1" w:styleId="18">
    <w:name w:val="Основной текст Знак1"/>
    <w:link w:val="af4"/>
    <w:rsid w:val="002408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semiHidden/>
    <w:rsid w:val="007B0F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B0F0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ru.wikipedia.org/wiki/%D0%A5%D1%80%D0%B0%D0%BD%D0%B8%D0%BB%D0%B8%D1%89%D0%B5_%D0%B4%D0%B0%D0%BD%D0%BD%D1%8B%D1%8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EB3F0B-8F15-4831-B124-B164827A2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5551</Words>
  <Characters>31645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Гармаш Елена Николаевна</dc:creator>
  <cp:lastModifiedBy>0225</cp:lastModifiedBy>
  <cp:revision>3</cp:revision>
  <cp:lastPrinted>2014-09-10T06:01:00Z</cp:lastPrinted>
  <dcterms:created xsi:type="dcterms:W3CDTF">2014-09-12T11:56:00Z</dcterms:created>
  <dcterms:modified xsi:type="dcterms:W3CDTF">2014-09-12T11:57:00Z</dcterms:modified>
</cp:coreProperties>
</file>