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ДОГОВОР ПОДРЯДА № _______</w:t>
      </w:r>
    </w:p>
    <w:p w:rsidR="00FC55F6" w:rsidRDefault="00FC55F6">
      <w:pPr>
        <w:spacing w:after="0" w:line="240" w:lineRule="auto"/>
        <w:jc w:val="center"/>
        <w:rPr>
          <w:rFonts w:ascii="Times New Roman"/>
          <w:sz w:val="24"/>
          <w:szCs w:val="24"/>
          <w:lang w:eastAsia="ru-RU"/>
        </w:rPr>
      </w:pPr>
    </w:p>
    <w:p w:rsidR="00FC55F6" w:rsidRDefault="00FC55F6">
      <w:pPr>
        <w:spacing w:after="0" w:line="240" w:lineRule="auto"/>
        <w:rPr>
          <w:rFonts w:ascii="Times New Roman"/>
          <w:sz w:val="24"/>
          <w:szCs w:val="24"/>
          <w:lang w:eastAsia="ru-RU"/>
        </w:rPr>
      </w:pPr>
      <w:r>
        <w:rPr>
          <w:rFonts w:ascii="Times New Roman"/>
          <w:sz w:val="24"/>
          <w:szCs w:val="24"/>
          <w:lang w:eastAsia="ru-RU"/>
        </w:rPr>
        <w:t>г. Саров</w:t>
      </w:r>
      <w:r>
        <w:rPr>
          <w:rFonts w:ascii="Times New Roman"/>
          <w:sz w:val="24"/>
          <w:szCs w:val="24"/>
          <w:lang w:eastAsia="ru-RU"/>
        </w:rPr>
        <w:tab/>
      </w:r>
      <w:r>
        <w:rPr>
          <w:rFonts w:ascii="Times New Roman"/>
          <w:sz w:val="24"/>
          <w:szCs w:val="24"/>
          <w:lang w:eastAsia="ru-RU"/>
        </w:rPr>
        <w:tab/>
      </w:r>
      <w:r>
        <w:rPr>
          <w:rFonts w:ascii="Times New Roman"/>
          <w:sz w:val="24"/>
          <w:szCs w:val="24"/>
          <w:lang w:eastAsia="ru-RU"/>
        </w:rPr>
        <w:tab/>
      </w:r>
      <w:r>
        <w:rPr>
          <w:rFonts w:ascii="Times New Roman"/>
          <w:sz w:val="24"/>
          <w:szCs w:val="24"/>
          <w:lang w:eastAsia="ru-RU"/>
        </w:rPr>
        <w:tab/>
      </w:r>
      <w:r>
        <w:rPr>
          <w:rFonts w:ascii="Times New Roman"/>
          <w:sz w:val="24"/>
          <w:szCs w:val="24"/>
          <w:lang w:eastAsia="ru-RU"/>
        </w:rPr>
        <w:tab/>
      </w:r>
      <w:r>
        <w:rPr>
          <w:rFonts w:ascii="Times New Roman"/>
          <w:sz w:val="24"/>
          <w:szCs w:val="24"/>
          <w:lang w:eastAsia="ru-RU"/>
        </w:rPr>
        <w:tab/>
      </w:r>
      <w:r>
        <w:rPr>
          <w:rFonts w:ascii="Times New Roman"/>
          <w:sz w:val="24"/>
          <w:szCs w:val="24"/>
          <w:lang w:eastAsia="ru-RU"/>
        </w:rPr>
        <w:tab/>
      </w:r>
      <w:r>
        <w:rPr>
          <w:rFonts w:ascii="Times New Roman"/>
          <w:sz w:val="24"/>
          <w:szCs w:val="24"/>
          <w:lang w:eastAsia="ru-RU"/>
        </w:rPr>
        <w:tab/>
        <w:t xml:space="preserve">    «___» ___________2015 г.</w:t>
      </w:r>
    </w:p>
    <w:p w:rsidR="00FC55F6" w:rsidRDefault="00FC55F6">
      <w:pPr>
        <w:spacing w:after="0" w:line="240" w:lineRule="auto"/>
        <w:jc w:val="both"/>
        <w:rPr>
          <w:rFonts w:ascii="Times New Roman"/>
          <w:sz w:val="24"/>
          <w:szCs w:val="24"/>
          <w:lang w:eastAsia="ru-RU"/>
        </w:rPr>
      </w:pPr>
    </w:p>
    <w:p w:rsidR="00FC55F6" w:rsidRDefault="00FC55F6">
      <w:pPr>
        <w:spacing w:after="0" w:line="240" w:lineRule="auto"/>
        <w:ind w:firstLine="539"/>
        <w:jc w:val="both"/>
        <w:rPr>
          <w:rFonts w:ascii="Times New Roman"/>
          <w:sz w:val="24"/>
          <w:szCs w:val="24"/>
        </w:rPr>
      </w:pPr>
      <w:r>
        <w:rPr>
          <w:rFonts w:ascii="Times New Roman"/>
          <w:sz w:val="24"/>
          <w:szCs w:val="24"/>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именуемое в дальнейшем «ЗАКАЗЧИК», в лице главного инженера ФГУП «РФЯЦ-ВНИИЭФ» Комарова Геннадия Владимировича, действующего на основании доверенности № </w:t>
      </w:r>
      <w:r w:rsidRPr="00FC2362">
        <w:rPr>
          <w:rFonts w:ascii="Times New Roman"/>
          <w:sz w:val="24"/>
          <w:szCs w:val="24"/>
        </w:rPr>
        <w:t>2036/2д от 27.12.2014г.</w:t>
      </w:r>
      <w:r>
        <w:rPr>
          <w:rFonts w:ascii="Times New Roman"/>
          <w:sz w:val="24"/>
          <w:szCs w:val="24"/>
        </w:rPr>
        <w:t xml:space="preserve">, с одной стороны, и </w:t>
      </w:r>
      <w:r>
        <w:rPr>
          <w:rFonts w:ascii="Times New Roman"/>
          <w:sz w:val="24"/>
          <w:szCs w:val="24"/>
          <w:u w:val="single"/>
        </w:rPr>
        <w:t>«»</w:t>
      </w:r>
      <w:r>
        <w:rPr>
          <w:rFonts w:ascii="Times New Roman"/>
          <w:sz w:val="24"/>
          <w:szCs w:val="24"/>
        </w:rPr>
        <w:t xml:space="preserve">, именуемое в дальнейшем «ПОДРЯДЧИК», в лице </w:t>
      </w:r>
      <w:r>
        <w:rPr>
          <w:rFonts w:ascii="Times New Roman"/>
          <w:sz w:val="24"/>
          <w:szCs w:val="24"/>
          <w:u w:val="single"/>
        </w:rPr>
        <w:t>Генерального директора</w:t>
      </w:r>
      <w:r>
        <w:rPr>
          <w:rFonts w:ascii="Times New Roman"/>
          <w:sz w:val="24"/>
          <w:szCs w:val="24"/>
        </w:rPr>
        <w:t>, действующего на основании , с другой стороны, заключили настоящий договор о нижеследующем:</w:t>
      </w:r>
    </w:p>
    <w:p w:rsidR="00FC55F6" w:rsidRDefault="00FC55F6">
      <w:pPr>
        <w:spacing w:after="0" w:line="240" w:lineRule="auto"/>
        <w:jc w:val="both"/>
        <w:rPr>
          <w:rFonts w:ascii="Times New Roman"/>
          <w:b/>
          <w:sz w:val="24"/>
          <w:szCs w:val="24"/>
          <w:lang w:eastAsia="ru-RU"/>
        </w:rPr>
      </w:pPr>
    </w:p>
    <w:p w:rsidR="00FC55F6" w:rsidRDefault="00FC55F6">
      <w:pPr>
        <w:spacing w:after="0" w:line="240" w:lineRule="auto"/>
        <w:ind w:firstLine="720"/>
        <w:jc w:val="center"/>
        <w:rPr>
          <w:rFonts w:ascii="Times New Roman"/>
          <w:b/>
          <w:sz w:val="24"/>
          <w:szCs w:val="24"/>
          <w:lang w:eastAsia="ru-RU"/>
        </w:rPr>
      </w:pPr>
      <w:r>
        <w:rPr>
          <w:rFonts w:ascii="Times New Roman"/>
          <w:b/>
          <w:sz w:val="24"/>
          <w:szCs w:val="24"/>
          <w:lang w:eastAsia="ru-RU"/>
        </w:rPr>
        <w:t>1. Предмет договора</w:t>
      </w:r>
    </w:p>
    <w:p w:rsidR="00FC55F6" w:rsidRDefault="00FC55F6">
      <w:pPr>
        <w:spacing w:after="0" w:line="240" w:lineRule="auto"/>
        <w:ind w:firstLine="720"/>
        <w:jc w:val="both"/>
        <w:rPr>
          <w:rFonts w:ascii="Times New Roman"/>
          <w:sz w:val="24"/>
          <w:szCs w:val="24"/>
          <w:lang w:eastAsia="ru-RU"/>
        </w:rPr>
      </w:pPr>
    </w:p>
    <w:p w:rsidR="00FC55F6" w:rsidRDefault="00FC55F6">
      <w:pPr>
        <w:tabs>
          <w:tab w:val="left" w:pos="840"/>
        </w:tabs>
        <w:spacing w:after="0" w:line="240" w:lineRule="auto"/>
        <w:ind w:firstLine="720"/>
        <w:jc w:val="both"/>
        <w:rPr>
          <w:rFonts w:ascii="Times New Roman"/>
          <w:sz w:val="24"/>
          <w:szCs w:val="24"/>
          <w:lang w:eastAsia="ru-RU"/>
        </w:rPr>
      </w:pPr>
      <w:r>
        <w:rPr>
          <w:rFonts w:ascii="Times New Roman"/>
          <w:sz w:val="24"/>
          <w:szCs w:val="24"/>
          <w:lang w:eastAsia="ru-RU"/>
        </w:rPr>
        <w:t xml:space="preserve">1.1. Заказчик поручает, а Подрядчик обязуется выполнить работу: </w:t>
      </w:r>
      <w:r>
        <w:rPr>
          <w:rFonts w:ascii="Times New Roman"/>
          <w:sz w:val="24"/>
          <w:szCs w:val="24"/>
          <w:u w:val="single"/>
        </w:rPr>
        <w:t>«Реконструкция периметра            »</w:t>
      </w:r>
      <w:r>
        <w:rPr>
          <w:rFonts w:ascii="Times New Roman"/>
          <w:sz w:val="24"/>
          <w:szCs w:val="24"/>
          <w:lang w:eastAsia="ru-RU"/>
        </w:rPr>
        <w:t xml:space="preserve"> в соответствии с локальным сметным расчетом (Приложение № </w:t>
      </w:r>
      <w:r>
        <w:rPr>
          <w:rFonts w:ascii="Times New Roman"/>
          <w:sz w:val="24"/>
          <w:szCs w:val="24"/>
          <w:u w:val="single"/>
          <w:lang w:eastAsia="ru-RU"/>
        </w:rPr>
        <w:t>2</w:t>
      </w:r>
      <w:r>
        <w:rPr>
          <w:rFonts w:ascii="Times New Roman"/>
          <w:sz w:val="24"/>
          <w:szCs w:val="24"/>
          <w:lang w:eastAsia="ru-RU"/>
        </w:rPr>
        <w:t>), являющимися неотъемлемой частью настоящего договора, и передать ее результат Заказчику; Заказчик обязуется принять результат работы и оплатить его.</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1.2.Стороны производства работ по настоящему Договору обязуются выполнять требования Соглашения по охране труда (Приложение №1 к настоящему договору).</w:t>
      </w:r>
    </w:p>
    <w:p w:rsidR="00FC55F6" w:rsidRDefault="00FC55F6">
      <w:pPr>
        <w:spacing w:after="0" w:line="240" w:lineRule="auto"/>
        <w:ind w:firstLine="720"/>
        <w:jc w:val="both"/>
        <w:rPr>
          <w:rFonts w:ascii="Times New Roman"/>
          <w:sz w:val="24"/>
          <w:szCs w:val="24"/>
          <w:lang w:eastAsia="ru-RU"/>
        </w:rPr>
      </w:pPr>
    </w:p>
    <w:p w:rsidR="00FC55F6" w:rsidRDefault="00FC55F6">
      <w:pPr>
        <w:tabs>
          <w:tab w:val="left" w:pos="720"/>
        </w:tabs>
        <w:spacing w:after="240" w:line="240" w:lineRule="auto"/>
        <w:ind w:firstLine="720"/>
        <w:jc w:val="center"/>
        <w:rPr>
          <w:rFonts w:ascii="Times New Roman"/>
          <w:b/>
          <w:sz w:val="24"/>
          <w:szCs w:val="24"/>
          <w:lang w:eastAsia="ru-RU"/>
        </w:rPr>
      </w:pPr>
      <w:r>
        <w:rPr>
          <w:rFonts w:ascii="Times New Roman"/>
          <w:b/>
          <w:sz w:val="24"/>
          <w:szCs w:val="24"/>
          <w:lang w:eastAsia="ru-RU"/>
        </w:rPr>
        <w:t>2. Обязательства Подрядчика.</w:t>
      </w:r>
    </w:p>
    <w:p w:rsidR="00FC55F6" w:rsidRDefault="00FC55F6">
      <w:pPr>
        <w:spacing w:after="0" w:line="240" w:lineRule="auto"/>
        <w:jc w:val="both"/>
        <w:rPr>
          <w:rFonts w:ascii="Times New Roman"/>
          <w:sz w:val="24"/>
          <w:szCs w:val="24"/>
          <w:lang w:eastAsia="ru-RU"/>
        </w:rPr>
      </w:pPr>
      <w:r>
        <w:rPr>
          <w:rFonts w:ascii="Times New Roman"/>
          <w:sz w:val="24"/>
          <w:szCs w:val="24"/>
          <w:lang w:eastAsia="ru-RU"/>
        </w:rPr>
        <w:t xml:space="preserve">Для выполнения работ  по настоящему договору Подрядчик обязуется: </w:t>
      </w:r>
    </w:p>
    <w:p w:rsidR="00FC55F6" w:rsidRDefault="00FC55F6">
      <w:pPr>
        <w:tabs>
          <w:tab w:val="left" w:pos="720"/>
        </w:tabs>
        <w:spacing w:after="0" w:line="240" w:lineRule="auto"/>
        <w:ind w:firstLine="708"/>
        <w:jc w:val="both"/>
        <w:rPr>
          <w:rFonts w:ascii="Times New Roman"/>
          <w:sz w:val="24"/>
          <w:szCs w:val="24"/>
          <w:lang w:eastAsia="ru-RU"/>
        </w:rPr>
      </w:pPr>
      <w:r>
        <w:rPr>
          <w:rFonts w:ascii="Times New Roman"/>
          <w:sz w:val="24"/>
          <w:szCs w:val="24"/>
          <w:lang w:eastAsia="ru-RU"/>
        </w:rPr>
        <w:t>2.1. Выполнить все работы в объеме и сроки, предусмотренные в настоящем Договоре.</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2.2. Выполнить работы в полном соответствии со сметой, рабочими чертежами, строительными нормами, правилами и передать Заказчику по акту.</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 xml:space="preserve">2.3. Поставить на строительную площадку необходимые материалы, конструкции, комплектующие изделия, строительную технику. </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Подрядчик несет ответственность за надлежащее качество предоставленных им материалов.</w:t>
      </w:r>
    </w:p>
    <w:p w:rsidR="00FC55F6" w:rsidRDefault="00FC55F6">
      <w:pPr>
        <w:spacing w:after="0" w:line="240" w:lineRule="auto"/>
        <w:ind w:firstLine="708"/>
        <w:jc w:val="both"/>
        <w:rPr>
          <w:rFonts w:ascii="Times New Roman"/>
          <w:sz w:val="24"/>
          <w:szCs w:val="24"/>
          <w:lang w:eastAsia="ru-RU"/>
        </w:rPr>
      </w:pPr>
      <w:r>
        <w:rPr>
          <w:rFonts w:ascii="Times New Roman"/>
          <w:sz w:val="24"/>
          <w:szCs w:val="24"/>
          <w:lang w:eastAsia="ru-RU"/>
        </w:rPr>
        <w:t>2.4. Обеспечить выполнение на площадке необходимых мероприятий по технике безопасности и охране труда лиц, занятых на работах по выполнению настоящего договора, нести ответственность за соблюдение мероприятий по пожарной безопасности и режимным требованиям.</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2.5. Немедленно предупредить Заказчика о независящих от Подрядчика, но известных ему обстоятельствах, которые угрожают качеству работ или прочности конструкций, либо создают невозможность завершения работ в срок.</w:t>
      </w:r>
    </w:p>
    <w:p w:rsidR="00FC55F6" w:rsidRDefault="00FC55F6">
      <w:pPr>
        <w:tabs>
          <w:tab w:val="left" w:pos="720"/>
        </w:tabs>
        <w:spacing w:after="0" w:line="240" w:lineRule="auto"/>
        <w:ind w:firstLine="720"/>
        <w:jc w:val="both"/>
        <w:rPr>
          <w:rFonts w:ascii="Times New Roman"/>
          <w:sz w:val="24"/>
          <w:szCs w:val="24"/>
          <w:lang w:eastAsia="ru-RU"/>
        </w:rPr>
      </w:pPr>
      <w:r>
        <w:rPr>
          <w:rFonts w:ascii="Times New Roman"/>
          <w:sz w:val="24"/>
          <w:szCs w:val="24"/>
          <w:lang w:eastAsia="ru-RU"/>
        </w:rPr>
        <w:t>2.6. В недельный срок со дня подписания сторонами Акта о приемке выполненных работ, Подрядчик вывозит за пределы рабочей площадки, принадлежащие ему машины, оборудование и материалы, транспортные средства и т.п., производит уборку территории и вывоз мусора.</w:t>
      </w:r>
    </w:p>
    <w:p w:rsidR="00FC55F6" w:rsidRDefault="00FC55F6">
      <w:pPr>
        <w:tabs>
          <w:tab w:val="left" w:pos="720"/>
        </w:tabs>
        <w:spacing w:after="0" w:line="240" w:lineRule="auto"/>
        <w:ind w:firstLine="720"/>
        <w:jc w:val="both"/>
        <w:rPr>
          <w:rFonts w:ascii="Times New Roman"/>
          <w:sz w:val="24"/>
          <w:szCs w:val="24"/>
          <w:lang w:eastAsia="ru-RU"/>
        </w:rPr>
      </w:pPr>
      <w:r>
        <w:rPr>
          <w:rFonts w:ascii="Times New Roman"/>
          <w:sz w:val="24"/>
          <w:szCs w:val="24"/>
          <w:lang w:eastAsia="ru-RU"/>
        </w:rPr>
        <w:t>2.7. Подрядчик несет риск случайной гибели или случайного повреждения результата выполненной работы до ее приемки Заказчиком.</w:t>
      </w:r>
    </w:p>
    <w:p w:rsidR="00FC55F6" w:rsidRDefault="00FC55F6">
      <w:pPr>
        <w:tabs>
          <w:tab w:val="left" w:pos="720"/>
        </w:tabs>
        <w:spacing w:after="0" w:line="240" w:lineRule="auto"/>
        <w:ind w:firstLine="720"/>
        <w:jc w:val="both"/>
        <w:rPr>
          <w:rFonts w:ascii="Times New Roman"/>
          <w:sz w:val="24"/>
          <w:szCs w:val="24"/>
          <w:lang w:eastAsia="ru-RU"/>
        </w:rPr>
      </w:pPr>
      <w:r>
        <w:rPr>
          <w:rFonts w:ascii="Times New Roman"/>
          <w:sz w:val="24"/>
          <w:szCs w:val="24"/>
          <w:lang w:eastAsia="ru-RU"/>
        </w:rPr>
        <w:t>2.8. Подрядчик вправе расторгнуть договор при задержке Заказчиком расчетов за выполненные работы на срок превышающим два месяца.</w:t>
      </w:r>
    </w:p>
    <w:p w:rsidR="00FC55F6" w:rsidRDefault="00FC55F6">
      <w:pPr>
        <w:tabs>
          <w:tab w:val="left" w:pos="720"/>
        </w:tabs>
        <w:spacing w:after="240" w:line="240" w:lineRule="auto"/>
        <w:jc w:val="center"/>
        <w:rPr>
          <w:rFonts w:ascii="Times New Roman"/>
          <w:b/>
          <w:sz w:val="24"/>
          <w:szCs w:val="24"/>
          <w:lang w:eastAsia="ru-RU"/>
        </w:rPr>
      </w:pPr>
      <w:r>
        <w:rPr>
          <w:rFonts w:ascii="Times New Roman"/>
          <w:b/>
          <w:sz w:val="24"/>
          <w:szCs w:val="24"/>
          <w:lang w:eastAsia="ru-RU"/>
        </w:rPr>
        <w:t>3.Обязательства Заказчика.</w:t>
      </w:r>
    </w:p>
    <w:p w:rsidR="00FC55F6" w:rsidRDefault="00FC55F6">
      <w:pPr>
        <w:spacing w:after="0" w:line="240" w:lineRule="auto"/>
        <w:jc w:val="both"/>
        <w:rPr>
          <w:rFonts w:ascii="Times New Roman"/>
          <w:sz w:val="24"/>
          <w:szCs w:val="24"/>
          <w:lang w:eastAsia="ru-RU"/>
        </w:rPr>
      </w:pPr>
      <w:r>
        <w:rPr>
          <w:rFonts w:ascii="Times New Roman"/>
          <w:sz w:val="24"/>
          <w:szCs w:val="24"/>
          <w:lang w:eastAsia="ru-RU"/>
        </w:rPr>
        <w:t>Заказчик обязан:</w:t>
      </w:r>
    </w:p>
    <w:p w:rsidR="00FC55F6" w:rsidRDefault="00FC55F6">
      <w:pPr>
        <w:tabs>
          <w:tab w:val="left" w:pos="840"/>
        </w:tabs>
        <w:spacing w:after="0" w:line="240" w:lineRule="auto"/>
        <w:ind w:firstLine="720"/>
        <w:jc w:val="both"/>
        <w:rPr>
          <w:rFonts w:ascii="Times New Roman"/>
          <w:sz w:val="24"/>
          <w:szCs w:val="24"/>
          <w:lang w:eastAsia="ru-RU"/>
        </w:rPr>
      </w:pPr>
      <w:r>
        <w:rPr>
          <w:rFonts w:ascii="Times New Roman"/>
          <w:sz w:val="24"/>
          <w:szCs w:val="24"/>
          <w:lang w:eastAsia="ru-RU"/>
        </w:rPr>
        <w:t>3.1. Указать  на местности местонахождение подземных коммуникаций. При необходимости  Заказчик по требованию  Подрядчика  обязан производить отключение от работы подземных коммуникаций  на время выполнения работ согласно Договору.</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3.2. Производить оплату выполненных работ в порядке, предусмотренном п.5.2.</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 xml:space="preserve">3.3. Назначить своего представителя, осуществляющего контроль, технический надзор за выполнением работ, а также оперативное решение вопросов, возникающих в процессе выполнения работ по настоящему Договору. При осуществлении контроля и надзора за выполнением работ немедленно указывать Подрядчику о выявленных отступлениях от условий договора и проекта. </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3.4. Обеспечить работникам Подрядчика, задействованных на производстве работ, указанных в п.1.1. настоящего Договора, на основании официально представленного списка, свободный, непрерывный и безопасный доступ на площадку в течение всего срока действия Договора.</w:t>
      </w:r>
    </w:p>
    <w:p w:rsidR="00FC55F6" w:rsidRDefault="00FC55F6">
      <w:pPr>
        <w:tabs>
          <w:tab w:val="left" w:pos="720"/>
          <w:tab w:val="left" w:pos="960"/>
        </w:tabs>
        <w:spacing w:after="0" w:line="240" w:lineRule="auto"/>
        <w:jc w:val="both"/>
        <w:rPr>
          <w:rFonts w:ascii="Times New Roman"/>
          <w:sz w:val="24"/>
          <w:szCs w:val="24"/>
          <w:lang w:eastAsia="ru-RU"/>
        </w:rPr>
      </w:pPr>
      <w:r>
        <w:rPr>
          <w:rFonts w:ascii="Times New Roman"/>
          <w:sz w:val="24"/>
          <w:szCs w:val="24"/>
          <w:lang w:eastAsia="ru-RU"/>
        </w:rPr>
        <w:t>Заказчик вправе:</w:t>
      </w:r>
    </w:p>
    <w:p w:rsidR="00FC55F6" w:rsidRDefault="00FC55F6">
      <w:pPr>
        <w:tabs>
          <w:tab w:val="left" w:pos="720"/>
          <w:tab w:val="left" w:pos="960"/>
        </w:tabs>
        <w:spacing w:after="0" w:line="240" w:lineRule="auto"/>
        <w:ind w:firstLine="720"/>
        <w:jc w:val="both"/>
        <w:rPr>
          <w:rFonts w:ascii="Times New Roman"/>
          <w:sz w:val="24"/>
          <w:szCs w:val="24"/>
          <w:lang w:eastAsia="ru-RU"/>
        </w:rPr>
      </w:pPr>
      <w:r>
        <w:rPr>
          <w:rFonts w:ascii="Times New Roman"/>
          <w:sz w:val="24"/>
          <w:szCs w:val="24"/>
          <w:lang w:eastAsia="ru-RU"/>
        </w:rPr>
        <w:t>3.5. В любое время проверять ход и качество работы, выполняемой Подрядчиком, не вмешиваясь в оперативную деятельность Подрядчика.</w:t>
      </w:r>
    </w:p>
    <w:p w:rsidR="00FC55F6" w:rsidRDefault="00FC55F6">
      <w:pPr>
        <w:tabs>
          <w:tab w:val="left" w:pos="720"/>
          <w:tab w:val="left" w:pos="960"/>
        </w:tabs>
        <w:spacing w:after="0" w:line="240" w:lineRule="auto"/>
        <w:ind w:firstLine="720"/>
        <w:jc w:val="both"/>
        <w:rPr>
          <w:rFonts w:ascii="Times New Roman"/>
          <w:sz w:val="24"/>
          <w:szCs w:val="24"/>
          <w:lang w:eastAsia="ru-RU"/>
        </w:rPr>
      </w:pPr>
      <w:r>
        <w:rPr>
          <w:rFonts w:ascii="Times New Roman"/>
          <w:sz w:val="24"/>
          <w:szCs w:val="24"/>
          <w:lang w:eastAsia="ru-RU"/>
        </w:rPr>
        <w:t>3.6. Отказаться от исполнения настоящего договора и потребовать возмещения убытков в следующих случаях:</w:t>
      </w:r>
    </w:p>
    <w:p w:rsidR="00FC55F6" w:rsidRDefault="00FC55F6">
      <w:pPr>
        <w:tabs>
          <w:tab w:val="left" w:pos="720"/>
          <w:tab w:val="left" w:pos="960"/>
        </w:tabs>
        <w:spacing w:after="0" w:line="240" w:lineRule="auto"/>
        <w:ind w:firstLine="720"/>
        <w:jc w:val="both"/>
        <w:rPr>
          <w:rFonts w:ascii="Times New Roman"/>
          <w:sz w:val="24"/>
          <w:szCs w:val="24"/>
          <w:lang w:eastAsia="ru-RU"/>
        </w:rPr>
      </w:pPr>
      <w:r>
        <w:rPr>
          <w:rFonts w:ascii="Times New Roman"/>
          <w:sz w:val="24"/>
          <w:szCs w:val="24"/>
          <w:lang w:eastAsia="ru-RU"/>
        </w:rPr>
        <w:t>- Подрядчик задерживает начало выполнения работ по Договору больше, чем на один месяц по причинам, не зависящим от Заказчика;</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 систематического нарушения Подрядчиком сроков выполнения строительно-монтажных работ больше, чем на один месяц;</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 несоблюдения Подрядчиком требований по качеству работ;</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 выход актов государственных органов в рамках действующего законодательства, лишающих Подрядчика права на производство работ;</w:t>
      </w:r>
    </w:p>
    <w:p w:rsidR="00FC55F6" w:rsidRDefault="00FC55F6">
      <w:pPr>
        <w:tabs>
          <w:tab w:val="left" w:pos="720"/>
          <w:tab w:val="left" w:pos="960"/>
        </w:tabs>
        <w:spacing w:after="0" w:line="240" w:lineRule="auto"/>
        <w:ind w:firstLine="720"/>
        <w:jc w:val="both"/>
        <w:rPr>
          <w:rFonts w:ascii="Times New Roman"/>
          <w:sz w:val="24"/>
          <w:szCs w:val="24"/>
          <w:lang w:eastAsia="ru-RU"/>
        </w:rPr>
      </w:pPr>
      <w:r>
        <w:rPr>
          <w:rFonts w:ascii="Times New Roman"/>
          <w:sz w:val="24"/>
          <w:szCs w:val="24"/>
          <w:lang w:eastAsia="ru-RU"/>
        </w:rPr>
        <w:t>- Подрядчик выполняет работу настолько медленно, что окончание ее к сроку, указанному в договоре, становится явно невозможным.</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3.7.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FC55F6" w:rsidRDefault="00FC55F6">
      <w:pPr>
        <w:spacing w:after="0" w:line="240" w:lineRule="auto"/>
        <w:jc w:val="both"/>
        <w:rPr>
          <w:rFonts w:ascii="Times New Roman"/>
          <w:sz w:val="24"/>
          <w:szCs w:val="24"/>
          <w:lang w:eastAsia="ru-RU"/>
        </w:rPr>
      </w:pPr>
    </w:p>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4. Ответственность сторон</w:t>
      </w:r>
    </w:p>
    <w:p w:rsidR="00FC55F6" w:rsidRDefault="00FC55F6">
      <w:pPr>
        <w:spacing w:after="0" w:line="240" w:lineRule="auto"/>
        <w:jc w:val="center"/>
        <w:rPr>
          <w:rFonts w:ascii="Times New Roman"/>
          <w:b/>
          <w:sz w:val="24"/>
          <w:szCs w:val="24"/>
          <w:lang w:eastAsia="ru-RU"/>
        </w:rPr>
      </w:pP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4.1. При невыполнении Сторонами обязательств, принятых по настоящему договору, Заказчик и Подрядчик несут ответственность в соответствии с действующим законодательством.</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4.2. За нарушение сроков выполнения работ Подрядчик уплачивает Заказчику пеню в размере 0,1% стоимости работ за каждые день нарушения сроков выполнения работ.</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4.3. В случае повреждения Подрядчиком сетей энергоснабжения, водо- и паропровода, а также иных коммуникаций и имущества Заказчика, Подрядчик обязан возместить причиненный вред и уплатить Заказчику штраф в размере 6% от общей стоимости работ по настоящему договору в течение 10 дней с момента повреждения. В случае просрочки возмещения вреда и/или уплаты штрафа, Подрядчик уплачивает Заказчику неустойку в размере 0,1% от общей стоимости работ за каждый день просрочки.</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При этом Подрядчик обязан устранить данные повреждения за свой счет и в кратчайший срок, указанный Заказчиком.</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4.4. За несвоевременную оплату работ по вине Заказчика, он выплачивает Подрядчику пеню в размере 0,1% от суммы платежа за каждый день просрочки.</w:t>
      </w: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5. Стоимость работ и порядок расчетов</w:t>
      </w: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5.1. Стоимость работ, подлежащих выполнению по настоящему договору, определена на основании локального сметного расчета по объекту (Приложение №2) исоставляет ___________(</w:t>
      </w:r>
      <w:r>
        <w:rPr>
          <w:rFonts w:ascii="Times New Roman"/>
          <w:sz w:val="24"/>
          <w:szCs w:val="24"/>
          <w:u w:val="single"/>
          <w:lang w:eastAsia="ru-RU"/>
        </w:rPr>
        <w:t>тысяч</w:t>
      </w:r>
      <w:r>
        <w:rPr>
          <w:rFonts w:ascii="Times New Roman"/>
          <w:sz w:val="24"/>
          <w:szCs w:val="24"/>
          <w:lang w:eastAsia="ru-RU"/>
        </w:rPr>
        <w:t>) рублей ____ копеек, в том числе НДС - 18% ________(______________</w:t>
      </w:r>
      <w:r>
        <w:rPr>
          <w:rFonts w:ascii="Times New Roman"/>
          <w:sz w:val="24"/>
          <w:szCs w:val="24"/>
          <w:u w:val="single"/>
          <w:lang w:eastAsia="ru-RU"/>
        </w:rPr>
        <w:t xml:space="preserve"> тысяч</w:t>
      </w:r>
      <w:r>
        <w:rPr>
          <w:rFonts w:ascii="Times New Roman"/>
          <w:sz w:val="24"/>
          <w:szCs w:val="24"/>
          <w:lang w:eastAsia="ru-RU"/>
        </w:rPr>
        <w:t>) рублей _____ копеек.</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5.2 Оплата работ по настоящему договору будет производиться  путём перечисления денежных средств на расчётный счёт Подрядчика в течение 15 (пятнадцати) рабочих дней по факту выполнения работ с момента представления счетов и счетов-фактур, оформленных на основании подписанных сторонами акта приёмки выполненных работ (форма КС-2) и справки стоимости выполненных работ (форма КС-3).</w:t>
      </w:r>
    </w:p>
    <w:p w:rsidR="00FC55F6" w:rsidRPr="00D168EC" w:rsidRDefault="00FC55F6">
      <w:pPr>
        <w:spacing w:after="0" w:line="240" w:lineRule="auto"/>
        <w:ind w:firstLine="540"/>
        <w:jc w:val="both"/>
        <w:rPr>
          <w:rFonts w:ascii="Times New Roman"/>
          <w:sz w:val="24"/>
          <w:szCs w:val="24"/>
          <w:lang w:eastAsia="ru-RU"/>
        </w:rPr>
      </w:pPr>
      <w:r w:rsidRPr="00D168EC">
        <w:rPr>
          <w:rFonts w:ascii="Times New Roman"/>
          <w:sz w:val="24"/>
          <w:szCs w:val="24"/>
          <w:lang w:eastAsia="ru-RU"/>
        </w:rPr>
        <w:t>5.3 В течение 15 дней с даты заключения договора Подрядчик обязан представить копию справки об исполнении Подрядчиком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FC55F6" w:rsidRPr="00D168EC" w:rsidRDefault="00FC55F6">
      <w:pPr>
        <w:spacing w:after="0" w:line="240" w:lineRule="auto"/>
        <w:ind w:firstLine="540"/>
        <w:jc w:val="both"/>
        <w:rPr>
          <w:rFonts w:ascii="Times New Roman"/>
          <w:sz w:val="24"/>
          <w:szCs w:val="24"/>
          <w:lang w:eastAsia="ru-RU"/>
        </w:rPr>
      </w:pPr>
      <w:r w:rsidRPr="00D168EC">
        <w:rPr>
          <w:rFonts w:ascii="Times New Roman"/>
          <w:sz w:val="24"/>
          <w:szCs w:val="24"/>
          <w:lang w:eastAsia="ru-RU"/>
        </w:rPr>
        <w:t>При наличии в справке положений о неисполнении обязанности по уплате налогов, сборов, пеней, штрафов Подрядчиком дополнительно представляются:</w:t>
      </w:r>
    </w:p>
    <w:p w:rsidR="00FC55F6" w:rsidRPr="00D168EC" w:rsidRDefault="00FC55F6">
      <w:pPr>
        <w:spacing w:after="0" w:line="240" w:lineRule="auto"/>
        <w:ind w:firstLine="540"/>
        <w:jc w:val="both"/>
        <w:rPr>
          <w:rFonts w:ascii="Times New Roman"/>
          <w:sz w:val="24"/>
          <w:szCs w:val="24"/>
          <w:lang w:eastAsia="ru-RU"/>
        </w:rPr>
      </w:pPr>
      <w:r w:rsidRPr="00D168EC">
        <w:rPr>
          <w:rFonts w:ascii="Times New Roman"/>
          <w:sz w:val="24"/>
          <w:szCs w:val="24"/>
          <w:lang w:eastAsia="ru-RU"/>
        </w:rPr>
        <w:t>приложение к справке, в котором указываются коды инспекций ФНС России, по данным которых Подрядчик имеет неисполненную обязанность;</w:t>
      </w:r>
    </w:p>
    <w:p w:rsidR="00FC55F6" w:rsidRPr="00D168EC" w:rsidRDefault="00FC55F6">
      <w:pPr>
        <w:spacing w:after="0" w:line="240" w:lineRule="auto"/>
        <w:ind w:firstLine="540"/>
        <w:jc w:val="both"/>
        <w:rPr>
          <w:rFonts w:ascii="Times New Roman"/>
          <w:sz w:val="24"/>
          <w:szCs w:val="24"/>
          <w:lang w:eastAsia="ru-RU"/>
        </w:rPr>
      </w:pPr>
      <w:r w:rsidRPr="00D168EC">
        <w:rPr>
          <w:rFonts w:ascii="Times New Roman"/>
          <w:sz w:val="24"/>
          <w:szCs w:val="24"/>
          <w:lang w:eastAsia="ru-RU"/>
        </w:rPr>
        <w:t>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FC55F6" w:rsidRDefault="00FC55F6">
      <w:pPr>
        <w:spacing w:after="0" w:line="240" w:lineRule="auto"/>
        <w:ind w:firstLine="540"/>
        <w:jc w:val="both"/>
        <w:rPr>
          <w:rFonts w:ascii="Times New Roman"/>
          <w:sz w:val="24"/>
          <w:szCs w:val="24"/>
          <w:lang w:eastAsia="ru-RU"/>
        </w:rPr>
      </w:pPr>
      <w:r w:rsidRPr="00D168EC">
        <w:rPr>
          <w:rFonts w:ascii="Times New Roman"/>
          <w:sz w:val="24"/>
          <w:szCs w:val="24"/>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6. Сроки выполнения работ и порядок сдачи работ</w:t>
      </w:r>
    </w:p>
    <w:p w:rsidR="00FC55F6" w:rsidRDefault="00FC55F6">
      <w:pPr>
        <w:spacing w:after="0" w:line="240" w:lineRule="auto"/>
        <w:ind w:firstLine="540"/>
        <w:jc w:val="both"/>
        <w:rPr>
          <w:rFonts w:ascii="Times New Roman"/>
          <w:b/>
          <w:sz w:val="24"/>
          <w:szCs w:val="24"/>
          <w:lang w:eastAsia="ru-RU"/>
        </w:rPr>
      </w:pP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 xml:space="preserve">6.1. Работы, предусмотренные настоящим договором, осуществляются </w:t>
      </w:r>
      <w:r>
        <w:rPr>
          <w:sz w:val="24"/>
          <w:szCs w:val="24"/>
        </w:rPr>
        <w:t>П</w:t>
      </w:r>
      <w:r w:rsidRPr="0038217B">
        <w:rPr>
          <w:sz w:val="24"/>
          <w:szCs w:val="24"/>
        </w:rPr>
        <w:t>одрядчикомвсрокисогласноКалендарномуплану</w:t>
      </w:r>
      <w:r w:rsidRPr="0038217B">
        <w:rPr>
          <w:sz w:val="24"/>
          <w:szCs w:val="24"/>
        </w:rPr>
        <w:t xml:space="preserve"> (</w:t>
      </w:r>
      <w:r w:rsidRPr="0038217B">
        <w:rPr>
          <w:sz w:val="24"/>
          <w:szCs w:val="24"/>
        </w:rPr>
        <w:t>Приложение№</w:t>
      </w:r>
      <w:r>
        <w:rPr>
          <w:sz w:val="24"/>
          <w:szCs w:val="24"/>
        </w:rPr>
        <w:t>3</w:t>
      </w:r>
      <w:r w:rsidRPr="0038217B">
        <w:rPr>
          <w:sz w:val="24"/>
          <w:szCs w:val="24"/>
        </w:rPr>
        <w:t>кДоговору</w:t>
      </w:r>
      <w:r w:rsidRPr="0038217B">
        <w:rPr>
          <w:sz w:val="24"/>
          <w:szCs w:val="24"/>
        </w:rPr>
        <w:t>)</w:t>
      </w:r>
      <w:r>
        <w:rPr>
          <w:rFonts w:ascii="Times New Roman"/>
          <w:sz w:val="24"/>
          <w:szCs w:val="24"/>
          <w:lang w:eastAsia="ru-RU"/>
        </w:rPr>
        <w:t>:</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 xml:space="preserve">- начало работ: </w:t>
      </w:r>
      <w:r>
        <w:rPr>
          <w:rFonts w:ascii="Times New Roman"/>
          <w:sz w:val="24"/>
          <w:szCs w:val="24"/>
          <w:u w:val="single"/>
          <w:lang w:eastAsia="ru-RU"/>
        </w:rPr>
        <w:t>с момента заключения договора;</w:t>
      </w:r>
    </w:p>
    <w:p w:rsidR="00FC55F6" w:rsidRDefault="00FC55F6">
      <w:pPr>
        <w:spacing w:after="0" w:line="240" w:lineRule="auto"/>
        <w:ind w:firstLine="540"/>
        <w:jc w:val="both"/>
        <w:rPr>
          <w:rFonts w:ascii="Times New Roman"/>
          <w:sz w:val="24"/>
          <w:szCs w:val="24"/>
          <w:u w:val="single"/>
          <w:lang w:eastAsia="ru-RU"/>
        </w:rPr>
      </w:pPr>
      <w:r>
        <w:rPr>
          <w:rFonts w:ascii="Times New Roman"/>
          <w:sz w:val="24"/>
          <w:szCs w:val="24"/>
          <w:lang w:eastAsia="ru-RU"/>
        </w:rPr>
        <w:t xml:space="preserve">- окончание работ: </w:t>
      </w:r>
      <w:r>
        <w:rPr>
          <w:rFonts w:ascii="Times New Roman"/>
          <w:sz w:val="24"/>
          <w:szCs w:val="24"/>
          <w:u w:val="single"/>
          <w:lang w:eastAsia="ru-RU"/>
        </w:rPr>
        <w:t xml:space="preserve"> (</w:t>
      </w:r>
      <w:r>
        <w:rPr>
          <w:rFonts w:ascii="Times New Roman"/>
          <w:i/>
          <w:sz w:val="24"/>
          <w:szCs w:val="24"/>
          <w:u w:val="single"/>
          <w:lang w:eastAsia="ru-RU"/>
        </w:rPr>
        <w:t>90 дней с момента заключения договора)</w:t>
      </w:r>
      <w:r>
        <w:rPr>
          <w:rFonts w:ascii="Times New Roman"/>
          <w:sz w:val="24"/>
          <w:szCs w:val="24"/>
          <w:u w:val="single"/>
          <w:lang w:eastAsia="ru-RU"/>
        </w:rPr>
        <w:t>.</w:t>
      </w:r>
    </w:p>
    <w:p w:rsidR="00FC55F6" w:rsidRDefault="00FC55F6">
      <w:pPr>
        <w:spacing w:after="0" w:line="240" w:lineRule="auto"/>
        <w:ind w:firstLine="540"/>
        <w:jc w:val="both"/>
        <w:rPr>
          <w:rFonts w:ascii="Times New Roman"/>
          <w:sz w:val="24"/>
          <w:szCs w:val="24"/>
          <w:lang w:eastAsia="ru-RU"/>
        </w:rPr>
      </w:pPr>
      <w:r w:rsidRPr="006F0031">
        <w:rPr>
          <w:rFonts w:ascii="Times New Roman"/>
          <w:sz w:val="24"/>
          <w:szCs w:val="24"/>
          <w:lang w:eastAsia="ru-RU"/>
        </w:rPr>
        <w:t>6.2</w:t>
      </w:r>
      <w:r>
        <w:rPr>
          <w:rFonts w:ascii="Times New Roman"/>
          <w:sz w:val="24"/>
          <w:szCs w:val="24"/>
          <w:lang w:eastAsia="ru-RU"/>
        </w:rPr>
        <w:t xml:space="preserve">. </w:t>
      </w:r>
      <w:r w:rsidRPr="006F0031">
        <w:rPr>
          <w:sz w:val="24"/>
          <w:szCs w:val="24"/>
        </w:rPr>
        <w:t>Допускается</w:t>
      </w:r>
      <w:r>
        <w:rPr>
          <w:sz w:val="24"/>
          <w:szCs w:val="24"/>
        </w:rPr>
        <w:t>выполнениеработ</w:t>
      </w:r>
      <w:r>
        <w:rPr>
          <w:sz w:val="24"/>
          <w:szCs w:val="24"/>
        </w:rPr>
        <w:t xml:space="preserve">, </w:t>
      </w:r>
      <w:r>
        <w:rPr>
          <w:sz w:val="24"/>
          <w:szCs w:val="24"/>
        </w:rPr>
        <w:t>предусмотренныхДоговором</w:t>
      </w:r>
      <w:r>
        <w:rPr>
          <w:sz w:val="24"/>
          <w:szCs w:val="24"/>
        </w:rPr>
        <w:t xml:space="preserve">, </w:t>
      </w:r>
      <w:r>
        <w:rPr>
          <w:sz w:val="24"/>
          <w:szCs w:val="24"/>
        </w:rPr>
        <w:t>раньшесрока</w:t>
      </w:r>
      <w:r>
        <w:rPr>
          <w:sz w:val="24"/>
          <w:szCs w:val="24"/>
        </w:rPr>
        <w:t xml:space="preserve">, </w:t>
      </w:r>
      <w:r>
        <w:rPr>
          <w:sz w:val="24"/>
          <w:szCs w:val="24"/>
        </w:rPr>
        <w:t>указанногов</w:t>
      </w:r>
      <w:r>
        <w:rPr>
          <w:sz w:val="24"/>
          <w:szCs w:val="24"/>
        </w:rPr>
        <w:t xml:space="preserve"> 6.1. </w:t>
      </w:r>
      <w:r>
        <w:rPr>
          <w:sz w:val="24"/>
          <w:szCs w:val="24"/>
        </w:rPr>
        <w:t>Договора</w:t>
      </w:r>
      <w:r w:rsidRPr="0038217B">
        <w:rPr>
          <w:sz w:val="24"/>
          <w:szCs w:val="24"/>
        </w:rPr>
        <w:t>.</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6.3. После выполнения работ Подрядчик предоставляет Заказчику на подписание акт о приемке выполненных работ, справку о стоимости выполненных работ и затрат по форме КС-3 в трех экземплярах и счет-фактуру.</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6.4. В течение 10 дней после получения акта о приемке выполненных работ Заказчик обязан подписать его и направить один экземпляр Подрядчику, либо, при наличии недостатков, представить Подрядчику мотивированный отказ от его подписания.</w:t>
      </w:r>
    </w:p>
    <w:p w:rsidR="00FC55F6" w:rsidRDefault="00FC55F6">
      <w:pPr>
        <w:tabs>
          <w:tab w:val="left" w:pos="720"/>
        </w:tabs>
        <w:spacing w:after="240" w:line="240" w:lineRule="auto"/>
        <w:ind w:firstLine="560"/>
        <w:jc w:val="both"/>
        <w:rPr>
          <w:rFonts w:ascii="Times New Roman"/>
          <w:sz w:val="24"/>
          <w:szCs w:val="24"/>
          <w:lang w:eastAsia="ru-RU"/>
        </w:rPr>
      </w:pPr>
      <w:r>
        <w:rPr>
          <w:rFonts w:ascii="Times New Roman"/>
          <w:sz w:val="24"/>
          <w:szCs w:val="24"/>
          <w:lang w:eastAsia="ru-RU"/>
        </w:rPr>
        <w:t>6.5. В случае мотивированного отказа Заказчика от приемки работ Сторонами составляется  протокол с перечнем недостатков (дефектов) и сроками их устранения.</w:t>
      </w:r>
    </w:p>
    <w:p w:rsidR="00FC55F6" w:rsidRDefault="00FC55F6">
      <w:pPr>
        <w:spacing w:after="240" w:line="240" w:lineRule="auto"/>
        <w:jc w:val="center"/>
        <w:rPr>
          <w:rFonts w:ascii="Times New Roman"/>
          <w:b/>
          <w:sz w:val="24"/>
          <w:szCs w:val="24"/>
          <w:lang w:eastAsia="ru-RU"/>
        </w:rPr>
      </w:pPr>
      <w:r>
        <w:rPr>
          <w:rFonts w:ascii="Times New Roman"/>
          <w:b/>
          <w:sz w:val="24"/>
          <w:szCs w:val="24"/>
          <w:lang w:eastAsia="ru-RU"/>
        </w:rPr>
        <w:t>7. Гарантии.</w:t>
      </w:r>
    </w:p>
    <w:p w:rsidR="00FC55F6" w:rsidRDefault="00FC55F6">
      <w:pPr>
        <w:tabs>
          <w:tab w:val="left" w:pos="720"/>
        </w:tabs>
        <w:spacing w:after="0" w:line="240" w:lineRule="auto"/>
        <w:ind w:firstLine="560"/>
        <w:jc w:val="both"/>
        <w:rPr>
          <w:rFonts w:ascii="Times New Roman"/>
          <w:sz w:val="24"/>
          <w:szCs w:val="24"/>
          <w:lang w:eastAsia="ru-RU"/>
        </w:rPr>
      </w:pPr>
      <w:r>
        <w:rPr>
          <w:rFonts w:ascii="Times New Roman"/>
          <w:sz w:val="24"/>
          <w:szCs w:val="24"/>
          <w:lang w:eastAsia="ru-RU"/>
        </w:rPr>
        <w:t>7.1. Подрядчик гарантирует качество выполнения строительно-монтажных работ, указанных в п.1.1. настоящего Договора, в соответствии с действующими нормами и техническими условиями.</w:t>
      </w:r>
    </w:p>
    <w:p w:rsidR="00FC55F6" w:rsidRDefault="00FC55F6">
      <w:pPr>
        <w:tabs>
          <w:tab w:val="left" w:pos="720"/>
        </w:tabs>
        <w:spacing w:after="0" w:line="240" w:lineRule="auto"/>
        <w:ind w:firstLine="574"/>
        <w:jc w:val="both"/>
        <w:rPr>
          <w:rFonts w:ascii="Times New Roman"/>
          <w:sz w:val="24"/>
          <w:szCs w:val="24"/>
          <w:lang w:eastAsia="ru-RU"/>
        </w:rPr>
      </w:pPr>
      <w:r>
        <w:rPr>
          <w:rFonts w:ascii="Times New Roman"/>
          <w:sz w:val="24"/>
          <w:szCs w:val="24"/>
          <w:lang w:eastAsia="ru-RU"/>
        </w:rPr>
        <w:t>7.2. Гарантийный срок при нормальной эксплуатации объекта  устанавливается 24 месяца со дня подписания Сторонами акта о приемке объекта рабочей комиссией. 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счет и в согласованные сроки. В этом случае гарантийный срок продлевается.</w:t>
      </w:r>
    </w:p>
    <w:p w:rsidR="00FC55F6" w:rsidRDefault="00FC55F6">
      <w:pPr>
        <w:tabs>
          <w:tab w:val="left" w:pos="720"/>
        </w:tabs>
        <w:spacing w:after="240" w:line="240" w:lineRule="auto"/>
        <w:ind w:firstLine="560"/>
        <w:jc w:val="both"/>
        <w:rPr>
          <w:rFonts w:ascii="Times New Roman"/>
          <w:sz w:val="24"/>
          <w:szCs w:val="24"/>
          <w:lang w:eastAsia="ru-RU"/>
        </w:rPr>
      </w:pPr>
      <w:r>
        <w:rPr>
          <w:rFonts w:ascii="Times New Roman"/>
          <w:sz w:val="24"/>
          <w:szCs w:val="24"/>
          <w:lang w:eastAsia="ru-RU"/>
        </w:rPr>
        <w:t>7.3. Указанные гарантии не распространяются на случаи преднамеренного повреждения объекта со стороны третьих лиц, в случае повреждения их в результате стихийных бедствий, катастроф, пожара, а также на те виды работ, которые велись до начала действия настоящего Договора.</w:t>
      </w:r>
    </w:p>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8. Разрешение споров и особые условия</w:t>
      </w:r>
    </w:p>
    <w:p w:rsidR="00FC55F6" w:rsidRDefault="00FC55F6">
      <w:pPr>
        <w:spacing w:after="0" w:line="240" w:lineRule="auto"/>
        <w:jc w:val="center"/>
        <w:rPr>
          <w:rFonts w:ascii="Times New Roman"/>
          <w:sz w:val="24"/>
          <w:szCs w:val="24"/>
          <w:lang w:eastAsia="ru-RU"/>
        </w:rPr>
      </w:pP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8.1. В случае возникновения между Заказчиком и Подрядчиком любых споров или разногласий, связанных с настоящим договором или выполнением либо невыполнением любой стороной обязательств по договору, стороны приложат все усилия для их разрешения путем переговоров. Неурегулированные  путем переговоров споры рассматриваются в претензионном порядке. Претензии, возникшие по настоящему договору, должны быть предъявлены в течение 15 дней после возникновения основания для их предъявления. Сторона, получившая претензию, обязана рассмотреть её и ответить по существу претензии не позднее 15 дней с даты получения претензии.</w:t>
      </w:r>
    </w:p>
    <w:p w:rsidR="00FC55F6" w:rsidRDefault="00FC55F6">
      <w:pPr>
        <w:spacing w:after="0" w:line="240" w:lineRule="auto"/>
        <w:ind w:firstLine="720"/>
        <w:jc w:val="both"/>
        <w:rPr>
          <w:rFonts w:ascii="Times New Roman"/>
          <w:sz w:val="24"/>
          <w:szCs w:val="24"/>
          <w:lang w:eastAsia="ru-RU"/>
        </w:rPr>
      </w:pPr>
      <w:r>
        <w:rPr>
          <w:rFonts w:ascii="Times New Roman"/>
          <w:sz w:val="24"/>
          <w:szCs w:val="24"/>
          <w:lang w:eastAsia="ru-RU"/>
        </w:rPr>
        <w:t>8.2. В случае не урегулирования сторонами споров в досудебном порядке, споры передаются на рассмотрение в  Арбитражный суд по месту нахождения ответчика.</w:t>
      </w:r>
      <w:r>
        <w:rPr>
          <w:rFonts w:ascii="Times New Roman"/>
          <w:sz w:val="24"/>
          <w:szCs w:val="24"/>
          <w:lang w:eastAsia="ru-RU"/>
        </w:rPr>
        <w:tab/>
      </w:r>
    </w:p>
    <w:p w:rsidR="00FC55F6" w:rsidRDefault="00FC55F6">
      <w:pPr>
        <w:spacing w:after="0" w:line="240" w:lineRule="auto"/>
        <w:ind w:firstLine="720"/>
        <w:jc w:val="both"/>
        <w:rPr>
          <w:rFonts w:ascii="Times New Roman"/>
          <w:sz w:val="24"/>
          <w:szCs w:val="24"/>
          <w:lang w:eastAsia="ru-RU"/>
        </w:rPr>
      </w:pPr>
    </w:p>
    <w:p w:rsidR="00FC55F6" w:rsidRDefault="00FC55F6">
      <w:pPr>
        <w:spacing w:after="240" w:line="240" w:lineRule="auto"/>
        <w:jc w:val="center"/>
        <w:outlineLvl w:val="0"/>
        <w:rPr>
          <w:rFonts w:ascii="Times New Roman"/>
          <w:b/>
          <w:sz w:val="24"/>
          <w:szCs w:val="24"/>
          <w:lang w:eastAsia="ru-RU"/>
        </w:rPr>
      </w:pPr>
      <w:r>
        <w:rPr>
          <w:rFonts w:ascii="Times New Roman"/>
          <w:b/>
          <w:sz w:val="24"/>
          <w:szCs w:val="24"/>
          <w:lang w:eastAsia="ru-RU"/>
        </w:rPr>
        <w:t>9. Расторжение договора.</w:t>
      </w:r>
    </w:p>
    <w:p w:rsidR="00FC55F6" w:rsidRDefault="00FC55F6">
      <w:pPr>
        <w:tabs>
          <w:tab w:val="left" w:pos="720"/>
        </w:tabs>
        <w:spacing w:after="0" w:line="240" w:lineRule="auto"/>
        <w:ind w:firstLine="708"/>
        <w:jc w:val="both"/>
        <w:rPr>
          <w:rFonts w:ascii="Times New Roman"/>
          <w:sz w:val="24"/>
          <w:szCs w:val="24"/>
          <w:lang w:eastAsia="ru-RU"/>
        </w:rPr>
      </w:pPr>
      <w:r>
        <w:rPr>
          <w:rFonts w:ascii="Times New Roman"/>
          <w:sz w:val="24"/>
          <w:szCs w:val="24"/>
          <w:lang w:eastAsia="ru-RU"/>
        </w:rPr>
        <w:t xml:space="preserve">9.1. При расторжении договора по совместному решению Заказчика и Подрядчика, незавершенные работы передаются Заказчику, который оплачивает Подрядчику стоимость фактически выполненных работ с оформлением Акта о фактически выполненных работах к моменту расторжения договора. </w:t>
      </w:r>
    </w:p>
    <w:p w:rsidR="00FC55F6" w:rsidRDefault="00FC55F6">
      <w:pPr>
        <w:pStyle w:val="NoSpacing"/>
        <w:jc w:val="both"/>
        <w:rPr>
          <w:rFonts w:ascii="Times New Roman"/>
          <w:sz w:val="24"/>
          <w:szCs w:val="24"/>
          <w:lang w:eastAsia="ru-RU"/>
        </w:rPr>
      </w:pPr>
      <w:r>
        <w:rPr>
          <w:rFonts w:ascii="Times New Roman"/>
          <w:sz w:val="24"/>
          <w:szCs w:val="24"/>
          <w:lang w:eastAsia="ru-RU"/>
        </w:rPr>
        <w:t xml:space="preserve">          9.2. В случае расторжения Договора по причине невыполнения одной из Сторон обязательств по Договору, виновная Сторона возмещает причиненные убытки, включая упущенную выгоду.</w:t>
      </w:r>
    </w:p>
    <w:p w:rsidR="00FC55F6" w:rsidRDefault="00FC55F6">
      <w:pPr>
        <w:pStyle w:val="NoSpacing"/>
        <w:jc w:val="both"/>
        <w:rPr>
          <w:lang w:eastAsia="ru-RU"/>
        </w:rPr>
      </w:pPr>
      <w:r w:rsidRPr="00D168EC">
        <w:rPr>
          <w:rFonts w:ascii="Times New Roman"/>
          <w:sz w:val="24"/>
          <w:szCs w:val="24"/>
          <w:lang w:eastAsia="ru-RU"/>
        </w:rPr>
        <w:t>9.3. Заказчик вправе в одностороннем порядке расторгнуть договор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r w:rsidRPr="00D168EC">
        <w:rPr>
          <w:lang w:eastAsia="ru-RU"/>
        </w:rPr>
        <w:t>.</w:t>
      </w:r>
    </w:p>
    <w:p w:rsidR="00FC55F6" w:rsidRDefault="00FC55F6">
      <w:pPr>
        <w:tabs>
          <w:tab w:val="left" w:pos="720"/>
        </w:tabs>
        <w:spacing w:after="240" w:line="240" w:lineRule="auto"/>
        <w:ind w:firstLine="709"/>
        <w:jc w:val="both"/>
        <w:rPr>
          <w:rFonts w:ascii="Times New Roman"/>
          <w:sz w:val="24"/>
          <w:szCs w:val="24"/>
          <w:lang w:eastAsia="ru-RU"/>
        </w:rPr>
      </w:pPr>
    </w:p>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10. Срок действия договора</w:t>
      </w: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10.1. Настоящий договор вступает в силу с момента его подписания и действует до полного выполнения Сторонами всех своих обязательств по настоящему договору.</w:t>
      </w: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jc w:val="center"/>
        <w:rPr>
          <w:rFonts w:ascii="Times New Roman"/>
          <w:b/>
          <w:sz w:val="24"/>
          <w:szCs w:val="24"/>
          <w:lang w:eastAsia="ru-RU"/>
        </w:rPr>
      </w:pPr>
      <w:r>
        <w:rPr>
          <w:rFonts w:ascii="Times New Roman"/>
          <w:b/>
          <w:sz w:val="24"/>
          <w:szCs w:val="24"/>
          <w:lang w:eastAsia="ru-RU"/>
        </w:rPr>
        <w:t>11. Заключительные положения</w:t>
      </w: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11.1. Во всем остальном, что не предусмотрено настоящим договором, стороны будут руководствоваться действующим законодательством РФ.</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11.2. Все изменения и дополнения к настоящему договору имеют силу, если они совершены в письменном виде и подписаны сторонами договора или надлежащим образом уполномоченными представителями сторон.</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11.3. Информация, указанная в данном договоре, является строго конфиденциальной и не подлежит разглашению Подрядчиком третьим лицам.</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11.4. Настоящий договор составлен в двух экземплярах, имеющих одинаковую юридическую силу, по одному для каждой из сторон.</w:t>
      </w:r>
    </w:p>
    <w:p w:rsidR="00FC55F6" w:rsidRDefault="00FC55F6">
      <w:pPr>
        <w:spacing w:after="0" w:line="240" w:lineRule="auto"/>
        <w:ind w:firstLine="540"/>
        <w:rPr>
          <w:rFonts w:ascii="Times New Roman"/>
          <w:sz w:val="24"/>
          <w:szCs w:val="24"/>
          <w:lang w:eastAsia="ru-RU"/>
        </w:rPr>
      </w:pPr>
      <w:r>
        <w:rPr>
          <w:rFonts w:ascii="Times New Roman"/>
          <w:sz w:val="24"/>
          <w:szCs w:val="24"/>
          <w:lang w:eastAsia="ru-RU"/>
        </w:rPr>
        <w:t>11.5. Все указанные в Договоре приложения являются его неотъемлемой частью</w:t>
      </w:r>
      <w:r>
        <w:rPr>
          <w:rFonts w:ascii="Times New Roman"/>
          <w:color w:val="FF0000"/>
          <w:sz w:val="24"/>
          <w:szCs w:val="24"/>
          <w:lang w:eastAsia="ru-RU"/>
        </w:rPr>
        <w:t>.</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11.6. Подрядчикгарантирует Заказчику</w:t>
      </w:r>
      <w:r>
        <w:rPr>
          <w:rFonts w:ascii="Times New Roman"/>
          <w:i/>
          <w:sz w:val="24"/>
          <w:szCs w:val="24"/>
          <w:lang w:eastAsia="ru-RU"/>
        </w:rPr>
        <w:t xml:space="preserve">, </w:t>
      </w:r>
      <w:r>
        <w:rPr>
          <w:rFonts w:ascii="Times New Roman"/>
          <w:sz w:val="24"/>
          <w:szCs w:val="24"/>
          <w:lang w:eastAsia="ru-RU"/>
        </w:rPr>
        <w:t xml:space="preserve">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на адрес электронной почты Заказчика </w:t>
      </w:r>
      <w:r>
        <w:rPr>
          <w:rFonts w:ascii="Times New Roman"/>
          <w:sz w:val="24"/>
          <w:szCs w:val="24"/>
          <w:lang w:val="en-US" w:eastAsia="ru-RU"/>
        </w:rPr>
        <w:t>mailbox</w:t>
      </w:r>
      <w:r>
        <w:rPr>
          <w:rFonts w:ascii="Times New Roman"/>
          <w:sz w:val="24"/>
          <w:szCs w:val="24"/>
          <w:lang w:eastAsia="ru-RU"/>
        </w:rPr>
        <w:t>@</w:t>
      </w:r>
      <w:r>
        <w:rPr>
          <w:rFonts w:ascii="Times New Roman"/>
          <w:sz w:val="24"/>
          <w:szCs w:val="24"/>
          <w:lang w:val="en-US" w:eastAsia="ru-RU"/>
        </w:rPr>
        <w:t>ntc</w:t>
      </w:r>
      <w:r w:rsidRPr="00D168EC">
        <w:rPr>
          <w:rFonts w:ascii="Times New Roman"/>
          <w:sz w:val="24"/>
          <w:szCs w:val="24"/>
          <w:lang w:eastAsia="ru-RU"/>
        </w:rPr>
        <w:t>.</w:t>
      </w:r>
      <w:r>
        <w:rPr>
          <w:rFonts w:ascii="Times New Roman"/>
          <w:sz w:val="24"/>
          <w:szCs w:val="24"/>
          <w:lang w:eastAsia="ru-RU"/>
        </w:rPr>
        <w:t>vniief.ru (далее - Сведения), являются полными, точными и достоверными.</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C55F6" w:rsidRDefault="00FC55F6">
      <w:pPr>
        <w:spacing w:after="0" w:line="240" w:lineRule="auto"/>
        <w:ind w:firstLine="540"/>
        <w:jc w:val="both"/>
        <w:rPr>
          <w:rFonts w:ascii="Times New Roman"/>
          <w:sz w:val="24"/>
          <w:szCs w:val="24"/>
          <w:lang w:eastAsia="ru-RU"/>
        </w:rPr>
      </w:pPr>
      <w:r>
        <w:rPr>
          <w:rFonts w:ascii="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FC55F6" w:rsidRDefault="00FC55F6">
      <w:pPr>
        <w:spacing w:after="0" w:line="240" w:lineRule="auto"/>
        <w:ind w:firstLine="540"/>
        <w:jc w:val="both"/>
        <w:rPr>
          <w:rFonts w:ascii="Times New Roman"/>
          <w:sz w:val="24"/>
          <w:szCs w:val="24"/>
          <w:lang w:eastAsia="ru-RU"/>
        </w:rPr>
      </w:pPr>
    </w:p>
    <w:p w:rsidR="00FC55F6" w:rsidRDefault="00FC55F6">
      <w:pPr>
        <w:tabs>
          <w:tab w:val="left" w:pos="840"/>
        </w:tabs>
        <w:spacing w:after="0" w:line="240" w:lineRule="auto"/>
        <w:outlineLvl w:val="0"/>
        <w:rPr>
          <w:rFonts w:ascii="Times New Roman"/>
          <w:sz w:val="24"/>
          <w:szCs w:val="24"/>
          <w:lang w:eastAsia="ru-RU"/>
        </w:rPr>
      </w:pPr>
      <w:r>
        <w:rPr>
          <w:rFonts w:ascii="Times New Roman"/>
          <w:sz w:val="24"/>
          <w:szCs w:val="24"/>
          <w:lang w:eastAsia="ru-RU"/>
        </w:rPr>
        <w:t>Неотъемлемой частью настоящего договора является следующее приложение:</w:t>
      </w:r>
    </w:p>
    <w:p w:rsidR="00FC55F6" w:rsidRDefault="00FC55F6">
      <w:pPr>
        <w:tabs>
          <w:tab w:val="left" w:pos="840"/>
        </w:tabs>
        <w:spacing w:after="0" w:line="240" w:lineRule="auto"/>
        <w:ind w:firstLine="840"/>
        <w:rPr>
          <w:rFonts w:ascii="Times New Roman"/>
          <w:sz w:val="24"/>
          <w:szCs w:val="24"/>
          <w:lang w:eastAsia="ru-RU"/>
        </w:rPr>
      </w:pPr>
      <w:r>
        <w:rPr>
          <w:rFonts w:ascii="Times New Roman"/>
          <w:sz w:val="24"/>
          <w:szCs w:val="24"/>
          <w:lang w:eastAsia="ru-RU"/>
        </w:rPr>
        <w:t>Приложение 1 – Соглашение по охране труда – 1 экз. на 2 листах;</w:t>
      </w:r>
    </w:p>
    <w:p w:rsidR="00FC55F6" w:rsidRDefault="00FC55F6">
      <w:pPr>
        <w:tabs>
          <w:tab w:val="left" w:pos="840"/>
        </w:tabs>
        <w:spacing w:after="0" w:line="240" w:lineRule="auto"/>
        <w:ind w:firstLine="840"/>
        <w:rPr>
          <w:rFonts w:ascii="Times New Roman"/>
          <w:b/>
          <w:sz w:val="24"/>
          <w:szCs w:val="24"/>
          <w:lang w:eastAsia="ru-RU"/>
        </w:rPr>
      </w:pPr>
      <w:r>
        <w:rPr>
          <w:rFonts w:ascii="Times New Roman"/>
          <w:sz w:val="24"/>
          <w:szCs w:val="24"/>
          <w:lang w:eastAsia="ru-RU"/>
        </w:rPr>
        <w:t>Приложение 2 – Календарный план  – 1 экз. на 1 листе.</w:t>
      </w:r>
    </w:p>
    <w:p w:rsidR="00FC55F6" w:rsidRDefault="00FC55F6">
      <w:pPr>
        <w:spacing w:after="0" w:line="240" w:lineRule="auto"/>
        <w:ind w:left="1416" w:hanging="1416"/>
        <w:jc w:val="center"/>
        <w:outlineLvl w:val="0"/>
        <w:rPr>
          <w:rFonts w:ascii="Times New Roman"/>
          <w:b/>
          <w:sz w:val="24"/>
          <w:szCs w:val="24"/>
          <w:lang w:eastAsia="ru-RU"/>
        </w:rPr>
      </w:pP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ind w:firstLine="540"/>
        <w:jc w:val="both"/>
        <w:rPr>
          <w:rFonts w:ascii="Times New Roman"/>
          <w:sz w:val="24"/>
          <w:szCs w:val="24"/>
          <w:lang w:eastAsia="ru-RU"/>
        </w:rPr>
      </w:pPr>
    </w:p>
    <w:p w:rsidR="00FC55F6" w:rsidRDefault="00FC55F6">
      <w:pPr>
        <w:spacing w:after="0" w:line="240" w:lineRule="auto"/>
        <w:ind w:firstLine="540"/>
        <w:jc w:val="center"/>
        <w:rPr>
          <w:rFonts w:ascii="Times New Roman"/>
          <w:b/>
          <w:sz w:val="24"/>
          <w:szCs w:val="24"/>
          <w:lang w:eastAsia="ru-RU"/>
        </w:rPr>
      </w:pPr>
      <w:r>
        <w:rPr>
          <w:rFonts w:ascii="Times New Roman"/>
          <w:b/>
          <w:sz w:val="24"/>
          <w:szCs w:val="24"/>
          <w:lang w:eastAsia="ru-RU"/>
        </w:rPr>
        <w:t>9. Реквизиты и подписи сторон</w:t>
      </w:r>
    </w:p>
    <w:p w:rsidR="00FC55F6" w:rsidRDefault="00FC55F6">
      <w:pPr>
        <w:spacing w:after="0" w:line="240" w:lineRule="auto"/>
        <w:ind w:firstLine="540"/>
        <w:jc w:val="center"/>
        <w:rPr>
          <w:rFonts w:ascii="Times New Roman"/>
          <w:b/>
          <w:sz w:val="24"/>
          <w:szCs w:val="24"/>
          <w:lang w:eastAsia="ru-RU"/>
        </w:rPr>
      </w:pPr>
    </w:p>
    <w:tbl>
      <w:tblPr>
        <w:tblW w:w="9855" w:type="dxa"/>
        <w:tblCellMar>
          <w:left w:w="70" w:type="dxa"/>
          <w:right w:w="70" w:type="dxa"/>
        </w:tblCellMar>
        <w:tblLook w:val="00A0"/>
      </w:tblPr>
      <w:tblGrid>
        <w:gridCol w:w="4787"/>
        <w:gridCol w:w="247"/>
        <w:gridCol w:w="4821"/>
      </w:tblGrid>
      <w:tr w:rsidR="00FC55F6">
        <w:trPr>
          <w:trHeight w:val="217"/>
        </w:trPr>
        <w:tc>
          <w:tcPr>
            <w:tcW w:w="4785" w:type="dxa"/>
            <w:vAlign w:val="center"/>
          </w:tcPr>
          <w:p w:rsidR="00FC55F6" w:rsidRDefault="00FC55F6">
            <w:pPr>
              <w:spacing w:after="0" w:line="240" w:lineRule="auto"/>
              <w:jc w:val="center"/>
              <w:rPr>
                <w:rFonts w:ascii="Times New Roman"/>
                <w:sz w:val="24"/>
                <w:szCs w:val="24"/>
                <w:lang w:eastAsia="ru-RU"/>
              </w:rPr>
            </w:pPr>
            <w:r>
              <w:rPr>
                <w:rFonts w:ascii="Times New Roman"/>
                <w:b/>
                <w:caps/>
                <w:sz w:val="24"/>
                <w:szCs w:val="24"/>
                <w:lang w:eastAsia="ru-RU"/>
              </w:rPr>
              <w:t>ПОДРЯДЧИК</w:t>
            </w:r>
          </w:p>
          <w:p w:rsidR="00FC55F6" w:rsidRDefault="00FC55F6">
            <w:pPr>
              <w:spacing w:after="0" w:line="240" w:lineRule="auto"/>
              <w:rPr>
                <w:rFonts w:ascii="Times New Roman"/>
                <w:sz w:val="24"/>
                <w:szCs w:val="24"/>
                <w:lang w:eastAsia="ru-RU"/>
              </w:rPr>
            </w:pPr>
          </w:p>
          <w:p w:rsidR="00FC55F6" w:rsidRDefault="00FC55F6" w:rsidP="00D238FA">
            <w:pPr>
              <w:spacing w:after="0" w:line="240" w:lineRule="auto"/>
              <w:rPr>
                <w:rFonts w:ascii="Times New Roman"/>
                <w:b/>
                <w:sz w:val="24"/>
                <w:szCs w:val="24"/>
                <w:lang w:eastAsia="ru-RU"/>
              </w:rPr>
            </w:pPr>
            <w:r>
              <w:rPr>
                <w:rFonts w:ascii="Times New Roman"/>
                <w:sz w:val="24"/>
                <w:szCs w:val="24"/>
                <w:lang w:eastAsia="ru-RU"/>
              </w:rPr>
              <w:t xml:space="preserve">Наименование предприятия: </w:t>
            </w:r>
          </w:p>
        </w:tc>
        <w:tc>
          <w:tcPr>
            <w:tcW w:w="247" w:type="dxa"/>
          </w:tcPr>
          <w:p w:rsidR="00FC55F6" w:rsidRDefault="00FC55F6">
            <w:pPr>
              <w:spacing w:after="0" w:line="240" w:lineRule="auto"/>
              <w:rPr>
                <w:rFonts w:ascii="Times New Roman"/>
                <w:sz w:val="24"/>
                <w:szCs w:val="24"/>
                <w:lang w:eastAsia="ru-RU"/>
              </w:rPr>
            </w:pPr>
          </w:p>
        </w:tc>
        <w:tc>
          <w:tcPr>
            <w:tcW w:w="4819" w:type="dxa"/>
            <w:vAlign w:val="center"/>
          </w:tcPr>
          <w:p w:rsidR="00FC55F6" w:rsidRDefault="00FC55F6">
            <w:pPr>
              <w:spacing w:after="0" w:line="240" w:lineRule="auto"/>
              <w:jc w:val="center"/>
              <w:rPr>
                <w:rFonts w:ascii="Times New Roman"/>
                <w:sz w:val="24"/>
                <w:szCs w:val="24"/>
                <w:lang w:eastAsia="ru-RU"/>
              </w:rPr>
            </w:pPr>
            <w:r>
              <w:rPr>
                <w:rFonts w:ascii="Times New Roman"/>
                <w:b/>
                <w:caps/>
                <w:sz w:val="24"/>
                <w:szCs w:val="24"/>
                <w:lang w:eastAsia="ru-RU"/>
              </w:rPr>
              <w:t>Заказчик</w:t>
            </w:r>
          </w:p>
          <w:p w:rsidR="00FC55F6" w:rsidRDefault="00FC55F6">
            <w:pPr>
              <w:spacing w:after="0" w:line="240" w:lineRule="auto"/>
              <w:rPr>
                <w:rFonts w:ascii="Times New Roman"/>
                <w:sz w:val="24"/>
                <w:szCs w:val="24"/>
                <w:lang w:eastAsia="ru-RU"/>
              </w:rPr>
            </w:pPr>
          </w:p>
          <w:p w:rsidR="00FC55F6" w:rsidRDefault="00FC55F6">
            <w:pPr>
              <w:spacing w:after="0" w:line="240" w:lineRule="auto"/>
              <w:rPr>
                <w:rFonts w:ascii="Times New Roman"/>
                <w:sz w:val="24"/>
                <w:szCs w:val="24"/>
                <w:u w:val="single"/>
              </w:rPr>
            </w:pPr>
            <w:r>
              <w:rPr>
                <w:rFonts w:ascii="Times New Roman"/>
                <w:sz w:val="24"/>
                <w:szCs w:val="24"/>
                <w:lang w:eastAsia="ru-RU"/>
              </w:rPr>
              <w:t>Наименование предприятия:</w:t>
            </w:r>
            <w:r>
              <w:rPr>
                <w:rFonts w:ascii="Times New Roman"/>
                <w:sz w:val="24"/>
                <w:szCs w:val="24"/>
                <w:u w:val="single"/>
              </w:rPr>
              <w:t>ФГУП «РФЯЦ-ВНИИЭФ»</w:t>
            </w:r>
          </w:p>
          <w:p w:rsidR="00FC55F6" w:rsidRDefault="00FC55F6">
            <w:pPr>
              <w:spacing w:after="0" w:line="240" w:lineRule="auto"/>
              <w:rPr>
                <w:rFonts w:ascii="Times New Roman"/>
                <w:sz w:val="24"/>
                <w:szCs w:val="24"/>
                <w:u w:val="single"/>
                <w:lang w:eastAsia="ru-RU"/>
              </w:rPr>
            </w:pPr>
            <w:r>
              <w:rPr>
                <w:rFonts w:ascii="Times New Roman"/>
                <w:sz w:val="24"/>
                <w:szCs w:val="24"/>
                <w:lang w:eastAsia="ru-RU"/>
              </w:rPr>
              <w:t xml:space="preserve">Адрес: </w:t>
            </w:r>
            <w:r>
              <w:rPr>
                <w:rFonts w:ascii="Times New Roman"/>
                <w:sz w:val="24"/>
                <w:szCs w:val="24"/>
                <w:u w:val="single"/>
                <w:lang w:eastAsia="ru-RU"/>
              </w:rPr>
              <w:t>607190, Нижегородская область, г.Саров, пр.Мира, 37</w:t>
            </w:r>
          </w:p>
          <w:p w:rsidR="00FC55F6" w:rsidRDefault="00FC55F6">
            <w:pPr>
              <w:spacing w:after="0" w:line="240" w:lineRule="auto"/>
              <w:rPr>
                <w:rFonts w:ascii="Times New Roman"/>
                <w:sz w:val="24"/>
                <w:szCs w:val="24"/>
                <w:lang w:eastAsia="ru-RU"/>
              </w:rPr>
            </w:pPr>
            <w:r>
              <w:rPr>
                <w:rFonts w:ascii="Times New Roman"/>
                <w:sz w:val="24"/>
                <w:szCs w:val="24"/>
                <w:lang w:eastAsia="ru-RU"/>
              </w:rPr>
              <w:t>ИНН/КПП: 5254001230/525350001</w:t>
            </w:r>
          </w:p>
          <w:p w:rsidR="00FC55F6" w:rsidRDefault="00FC55F6">
            <w:pPr>
              <w:spacing w:after="0" w:line="240" w:lineRule="auto"/>
              <w:rPr>
                <w:rFonts w:ascii="Times New Roman"/>
                <w:sz w:val="24"/>
                <w:szCs w:val="24"/>
                <w:lang w:eastAsia="ru-RU"/>
              </w:rPr>
            </w:pPr>
            <w:r>
              <w:rPr>
                <w:rFonts w:ascii="Times New Roman"/>
                <w:sz w:val="24"/>
                <w:szCs w:val="24"/>
                <w:lang w:eastAsia="ru-RU"/>
              </w:rPr>
              <w:t>Банковские реквизиты:</w:t>
            </w:r>
          </w:p>
          <w:p w:rsidR="00FC55F6" w:rsidRDefault="00FC55F6">
            <w:pPr>
              <w:spacing w:after="0" w:line="240" w:lineRule="auto"/>
              <w:rPr>
                <w:rFonts w:ascii="Times New Roman"/>
                <w:sz w:val="24"/>
                <w:szCs w:val="24"/>
                <w:lang w:eastAsia="ru-RU"/>
              </w:rPr>
            </w:pPr>
            <w:r>
              <w:rPr>
                <w:rFonts w:ascii="Times New Roman"/>
                <w:sz w:val="24"/>
                <w:szCs w:val="24"/>
                <w:lang w:eastAsia="ru-RU"/>
              </w:rPr>
              <w:t>р/сч:40502810242410000008</w:t>
            </w:r>
          </w:p>
          <w:p w:rsidR="00FC55F6" w:rsidRDefault="00FC55F6">
            <w:pPr>
              <w:spacing w:after="0" w:line="240" w:lineRule="auto"/>
              <w:rPr>
                <w:rFonts w:ascii="Times New Roman"/>
                <w:sz w:val="24"/>
                <w:szCs w:val="24"/>
                <w:u w:val="single"/>
                <w:lang w:eastAsia="ru-RU"/>
              </w:rPr>
            </w:pPr>
            <w:r>
              <w:rPr>
                <w:rFonts w:ascii="Times New Roman"/>
                <w:sz w:val="24"/>
                <w:szCs w:val="24"/>
                <w:lang w:eastAsia="ru-RU"/>
              </w:rPr>
              <w:t xml:space="preserve">в </w:t>
            </w:r>
            <w:r>
              <w:rPr>
                <w:rFonts w:ascii="Times New Roman"/>
                <w:sz w:val="24"/>
                <w:szCs w:val="24"/>
                <w:u w:val="single"/>
                <w:lang w:eastAsia="ru-RU"/>
              </w:rPr>
              <w:t>Волго-Вятский Банк Сбербанка России</w:t>
            </w:r>
          </w:p>
          <w:p w:rsidR="00FC55F6" w:rsidRDefault="00FC55F6">
            <w:pPr>
              <w:spacing w:after="0" w:line="240" w:lineRule="auto"/>
              <w:rPr>
                <w:rFonts w:ascii="Times New Roman"/>
                <w:sz w:val="24"/>
                <w:szCs w:val="24"/>
                <w:lang w:eastAsia="ru-RU"/>
              </w:rPr>
            </w:pPr>
            <w:r>
              <w:rPr>
                <w:rFonts w:ascii="Times New Roman"/>
                <w:sz w:val="24"/>
                <w:szCs w:val="24"/>
                <w:u w:val="single"/>
                <w:lang w:eastAsia="ru-RU"/>
              </w:rPr>
              <w:t xml:space="preserve">г.Нижний Новгород </w:t>
            </w:r>
          </w:p>
          <w:p w:rsidR="00FC55F6" w:rsidRDefault="00FC55F6">
            <w:pPr>
              <w:spacing w:after="0" w:line="240" w:lineRule="auto"/>
              <w:rPr>
                <w:rFonts w:ascii="Times New Roman"/>
                <w:sz w:val="24"/>
                <w:szCs w:val="24"/>
                <w:lang w:eastAsia="ru-RU"/>
              </w:rPr>
            </w:pPr>
            <w:r>
              <w:rPr>
                <w:rFonts w:ascii="Times New Roman"/>
                <w:sz w:val="24"/>
                <w:szCs w:val="24"/>
                <w:lang w:eastAsia="ru-RU"/>
              </w:rPr>
              <w:t>кор/сч: 30101810900000000603</w:t>
            </w:r>
          </w:p>
          <w:p w:rsidR="00FC55F6" w:rsidRDefault="00FC55F6">
            <w:pPr>
              <w:spacing w:after="0" w:line="240" w:lineRule="auto"/>
              <w:rPr>
                <w:rFonts w:ascii="Times New Roman"/>
                <w:b/>
                <w:sz w:val="24"/>
                <w:szCs w:val="24"/>
                <w:lang w:eastAsia="ru-RU"/>
              </w:rPr>
            </w:pPr>
            <w:r>
              <w:rPr>
                <w:rFonts w:ascii="Times New Roman"/>
                <w:sz w:val="24"/>
                <w:szCs w:val="24"/>
                <w:lang w:eastAsia="ru-RU"/>
              </w:rPr>
              <w:t xml:space="preserve">БИК: </w:t>
            </w:r>
            <w:r>
              <w:rPr>
                <w:rFonts w:ascii="Times New Roman"/>
                <w:sz w:val="24"/>
                <w:szCs w:val="24"/>
                <w:u w:val="single"/>
                <w:lang w:eastAsia="ru-RU"/>
              </w:rPr>
              <w:t>042202603</w:t>
            </w:r>
          </w:p>
          <w:p w:rsidR="00FC55F6" w:rsidRDefault="00FC55F6">
            <w:pPr>
              <w:spacing w:after="0" w:line="240" w:lineRule="auto"/>
              <w:rPr>
                <w:rFonts w:ascii="Times New Roman"/>
                <w:b/>
                <w:sz w:val="24"/>
                <w:szCs w:val="24"/>
                <w:lang w:eastAsia="ru-RU"/>
              </w:rPr>
            </w:pPr>
          </w:p>
        </w:tc>
      </w:tr>
    </w:tbl>
    <w:p w:rsidR="00FC55F6" w:rsidRDefault="00FC55F6">
      <w:pPr>
        <w:spacing w:after="0" w:line="240" w:lineRule="auto"/>
        <w:jc w:val="center"/>
        <w:rPr>
          <w:rFonts w:ascii="Times New Roman"/>
          <w:b/>
          <w:caps/>
          <w:sz w:val="24"/>
          <w:szCs w:val="24"/>
          <w:lang w:eastAsia="ru-RU"/>
        </w:rPr>
      </w:pPr>
    </w:p>
    <w:tbl>
      <w:tblPr>
        <w:tblW w:w="9855" w:type="dxa"/>
        <w:tblCellMar>
          <w:left w:w="70" w:type="dxa"/>
          <w:right w:w="70" w:type="dxa"/>
        </w:tblCellMar>
        <w:tblLook w:val="00A0"/>
      </w:tblPr>
      <w:tblGrid>
        <w:gridCol w:w="4787"/>
        <w:gridCol w:w="247"/>
        <w:gridCol w:w="4821"/>
      </w:tblGrid>
      <w:tr w:rsidR="00FC55F6">
        <w:trPr>
          <w:trHeight w:val="87"/>
        </w:trPr>
        <w:tc>
          <w:tcPr>
            <w:tcW w:w="4785" w:type="dxa"/>
          </w:tcPr>
          <w:p w:rsidR="00FC55F6" w:rsidRDefault="00FC55F6">
            <w:pPr>
              <w:spacing w:after="0" w:line="240" w:lineRule="auto"/>
              <w:jc w:val="center"/>
              <w:rPr>
                <w:rFonts w:ascii="Times New Roman"/>
                <w:b/>
                <w:caps/>
                <w:sz w:val="24"/>
                <w:szCs w:val="24"/>
                <w:lang w:eastAsia="ru-RU"/>
              </w:rPr>
            </w:pPr>
            <w:r>
              <w:rPr>
                <w:rFonts w:ascii="Times New Roman"/>
                <w:b/>
                <w:caps/>
                <w:sz w:val="24"/>
                <w:szCs w:val="24"/>
                <w:lang w:eastAsia="ru-RU"/>
              </w:rPr>
              <w:t>От ПОДРЯДЧИКА:</w:t>
            </w:r>
          </w:p>
        </w:tc>
        <w:tc>
          <w:tcPr>
            <w:tcW w:w="247" w:type="dxa"/>
          </w:tcPr>
          <w:p w:rsidR="00FC55F6" w:rsidRDefault="00FC55F6">
            <w:pPr>
              <w:spacing w:after="0" w:line="240" w:lineRule="auto"/>
              <w:jc w:val="center"/>
              <w:rPr>
                <w:rFonts w:ascii="Times New Roman"/>
                <w:b/>
                <w:sz w:val="24"/>
                <w:szCs w:val="24"/>
                <w:lang w:eastAsia="ru-RU"/>
              </w:rPr>
            </w:pPr>
          </w:p>
        </w:tc>
        <w:tc>
          <w:tcPr>
            <w:tcW w:w="4819" w:type="dxa"/>
          </w:tcPr>
          <w:p w:rsidR="00FC55F6" w:rsidRDefault="00FC55F6">
            <w:pPr>
              <w:spacing w:after="0" w:line="240" w:lineRule="auto"/>
              <w:jc w:val="center"/>
              <w:rPr>
                <w:rFonts w:ascii="Times New Roman"/>
                <w:b/>
                <w:caps/>
                <w:sz w:val="24"/>
                <w:szCs w:val="24"/>
                <w:lang w:eastAsia="ru-RU"/>
              </w:rPr>
            </w:pPr>
            <w:r>
              <w:rPr>
                <w:rFonts w:ascii="Times New Roman"/>
                <w:b/>
                <w:caps/>
                <w:sz w:val="24"/>
                <w:szCs w:val="24"/>
                <w:lang w:eastAsia="ru-RU"/>
              </w:rPr>
              <w:t>от Заказчика:</w:t>
            </w:r>
          </w:p>
        </w:tc>
      </w:tr>
      <w:tr w:rsidR="00FC55F6">
        <w:trPr>
          <w:trHeight w:val="218"/>
        </w:trPr>
        <w:tc>
          <w:tcPr>
            <w:tcW w:w="4785" w:type="dxa"/>
            <w:vAlign w:val="center"/>
          </w:tcPr>
          <w:p w:rsidR="00FC55F6" w:rsidRDefault="00FC55F6">
            <w:pPr>
              <w:spacing w:after="0" w:line="240" w:lineRule="auto"/>
              <w:rPr>
                <w:rFonts w:ascii="Times New Roman"/>
                <w:i/>
                <w:sz w:val="24"/>
                <w:szCs w:val="24"/>
                <w:lang w:eastAsia="ru-RU"/>
              </w:rPr>
            </w:pPr>
          </w:p>
          <w:p w:rsidR="00FC55F6" w:rsidRDefault="00FC55F6">
            <w:pPr>
              <w:spacing w:after="0" w:line="240" w:lineRule="auto"/>
              <w:rPr>
                <w:rFonts w:ascii="Times New Roman"/>
                <w:sz w:val="24"/>
                <w:szCs w:val="24"/>
                <w:u w:val="single"/>
                <w:lang w:eastAsia="ru-RU"/>
              </w:rPr>
            </w:pPr>
            <w:r>
              <w:rPr>
                <w:rFonts w:ascii="Times New Roman"/>
                <w:sz w:val="24"/>
                <w:szCs w:val="24"/>
                <w:u w:val="single"/>
                <w:lang w:eastAsia="ru-RU"/>
              </w:rPr>
              <w:t>Генеральный директор</w:t>
            </w:r>
          </w:p>
          <w:p w:rsidR="00FC55F6" w:rsidRDefault="00FC55F6">
            <w:pPr>
              <w:spacing w:after="0" w:line="240" w:lineRule="auto"/>
              <w:rPr>
                <w:rFonts w:ascii="Times New Roman"/>
                <w:i/>
                <w:sz w:val="24"/>
                <w:szCs w:val="24"/>
                <w:lang w:eastAsia="ru-RU"/>
              </w:rPr>
            </w:pPr>
          </w:p>
        </w:tc>
        <w:tc>
          <w:tcPr>
            <w:tcW w:w="247" w:type="dxa"/>
          </w:tcPr>
          <w:p w:rsidR="00FC55F6" w:rsidRDefault="00FC55F6">
            <w:pPr>
              <w:spacing w:after="0" w:line="240" w:lineRule="auto"/>
              <w:jc w:val="both"/>
              <w:rPr>
                <w:rFonts w:ascii="Times New Roman"/>
                <w:sz w:val="24"/>
                <w:szCs w:val="24"/>
                <w:lang w:eastAsia="ru-RU"/>
              </w:rPr>
            </w:pPr>
          </w:p>
        </w:tc>
        <w:tc>
          <w:tcPr>
            <w:tcW w:w="4819" w:type="dxa"/>
            <w:vAlign w:val="center"/>
          </w:tcPr>
          <w:p w:rsidR="00FC55F6" w:rsidRDefault="00FC55F6">
            <w:pPr>
              <w:spacing w:after="0" w:line="240" w:lineRule="auto"/>
              <w:rPr>
                <w:rFonts w:ascii="Times New Roman"/>
                <w:i/>
                <w:sz w:val="24"/>
                <w:szCs w:val="24"/>
                <w:lang w:eastAsia="ru-RU"/>
              </w:rPr>
            </w:pPr>
          </w:p>
          <w:p w:rsidR="00FC55F6" w:rsidRDefault="00FC55F6">
            <w:pPr>
              <w:spacing w:after="0" w:line="240" w:lineRule="auto"/>
              <w:rPr>
                <w:rFonts w:ascii="Times New Roman"/>
                <w:sz w:val="24"/>
                <w:szCs w:val="24"/>
                <w:u w:val="single"/>
                <w:lang w:eastAsia="ru-RU"/>
              </w:rPr>
            </w:pPr>
            <w:r>
              <w:rPr>
                <w:rFonts w:ascii="Times New Roman"/>
                <w:sz w:val="24"/>
                <w:szCs w:val="24"/>
                <w:u w:val="single"/>
                <w:lang w:eastAsia="ru-RU"/>
              </w:rPr>
              <w:t>Главный инженер ФГУП «РФЯЦ-ВНИИЭФ»</w:t>
            </w:r>
          </w:p>
          <w:p w:rsidR="00FC55F6" w:rsidRDefault="00FC55F6">
            <w:pPr>
              <w:spacing w:after="0" w:line="240" w:lineRule="auto"/>
              <w:rPr>
                <w:rFonts w:ascii="Times New Roman"/>
                <w:i/>
                <w:sz w:val="24"/>
                <w:szCs w:val="24"/>
                <w:lang w:eastAsia="ru-RU"/>
              </w:rPr>
            </w:pPr>
          </w:p>
        </w:tc>
      </w:tr>
      <w:tr w:rsidR="00FC55F6">
        <w:trPr>
          <w:trHeight w:val="88"/>
        </w:trPr>
        <w:tc>
          <w:tcPr>
            <w:tcW w:w="4785" w:type="dxa"/>
          </w:tcPr>
          <w:p w:rsidR="00FC55F6" w:rsidRDefault="00FC55F6" w:rsidP="00D238FA">
            <w:pPr>
              <w:tabs>
                <w:tab w:val="left" w:pos="4253"/>
              </w:tabs>
              <w:spacing w:after="0" w:line="240" w:lineRule="auto"/>
              <w:outlineLvl w:val="4"/>
              <w:rPr>
                <w:rFonts w:ascii="Times New Roman"/>
                <w:sz w:val="24"/>
                <w:szCs w:val="24"/>
                <w:lang w:eastAsia="ru-RU"/>
              </w:rPr>
            </w:pPr>
            <w:r>
              <w:rPr>
                <w:rFonts w:ascii="Times New Roman"/>
                <w:sz w:val="24"/>
                <w:szCs w:val="24"/>
                <w:lang w:eastAsia="ru-RU"/>
              </w:rPr>
              <w:t>_____________________/ /</w:t>
            </w:r>
            <w:r>
              <w:rPr>
                <w:rFonts w:ascii="Times New Roman"/>
                <w:i/>
                <w:sz w:val="24"/>
                <w:szCs w:val="24"/>
                <w:lang w:eastAsia="ru-RU"/>
              </w:rPr>
              <w:t xml:space="preserve"> «______»_____________ </w:t>
            </w:r>
            <w:r>
              <w:rPr>
                <w:rFonts w:ascii="Times New Roman"/>
                <w:sz w:val="24"/>
                <w:szCs w:val="24"/>
                <w:lang w:eastAsia="ru-RU"/>
              </w:rPr>
              <w:t>2015г</w:t>
            </w:r>
            <w:r>
              <w:rPr>
                <w:rFonts w:ascii="Times New Roman"/>
                <w:i/>
                <w:sz w:val="24"/>
                <w:szCs w:val="24"/>
                <w:lang w:eastAsia="ru-RU"/>
              </w:rPr>
              <w:t>.</w:t>
            </w:r>
          </w:p>
        </w:tc>
        <w:tc>
          <w:tcPr>
            <w:tcW w:w="247" w:type="dxa"/>
          </w:tcPr>
          <w:p w:rsidR="00FC55F6" w:rsidRDefault="00FC55F6">
            <w:pPr>
              <w:tabs>
                <w:tab w:val="left" w:pos="4253"/>
              </w:tabs>
              <w:spacing w:after="0" w:line="240" w:lineRule="auto"/>
              <w:outlineLvl w:val="4"/>
              <w:rPr>
                <w:rFonts w:ascii="Times New Roman"/>
                <w:sz w:val="24"/>
                <w:szCs w:val="24"/>
                <w:lang w:eastAsia="ru-RU"/>
              </w:rPr>
            </w:pPr>
          </w:p>
        </w:tc>
        <w:tc>
          <w:tcPr>
            <w:tcW w:w="4819"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_____________________/ Г.В. Комаров /</w:t>
            </w:r>
          </w:p>
          <w:p w:rsidR="00FC55F6" w:rsidRDefault="00FC55F6" w:rsidP="00D238FA">
            <w:pPr>
              <w:spacing w:after="0" w:line="240" w:lineRule="auto"/>
              <w:rPr>
                <w:rFonts w:ascii="Times New Roman"/>
                <w:i/>
                <w:sz w:val="24"/>
                <w:szCs w:val="24"/>
                <w:lang w:eastAsia="ru-RU"/>
              </w:rPr>
            </w:pPr>
            <w:r>
              <w:rPr>
                <w:rFonts w:ascii="Times New Roman"/>
                <w:i/>
                <w:sz w:val="24"/>
                <w:szCs w:val="24"/>
                <w:lang w:eastAsia="ru-RU"/>
              </w:rPr>
              <w:t xml:space="preserve"> «______»_____________ </w:t>
            </w:r>
            <w:r>
              <w:rPr>
                <w:rFonts w:ascii="Times New Roman"/>
                <w:sz w:val="24"/>
                <w:szCs w:val="24"/>
                <w:lang w:eastAsia="ru-RU"/>
              </w:rPr>
              <w:t>2015г</w:t>
            </w:r>
            <w:r>
              <w:rPr>
                <w:rFonts w:ascii="Times New Roman"/>
                <w:i/>
                <w:sz w:val="24"/>
                <w:szCs w:val="24"/>
                <w:lang w:eastAsia="ru-RU"/>
              </w:rPr>
              <w:t>.</w:t>
            </w:r>
          </w:p>
        </w:tc>
      </w:tr>
      <w:tr w:rsidR="00FC55F6">
        <w:trPr>
          <w:trHeight w:val="160"/>
        </w:trPr>
        <w:tc>
          <w:tcPr>
            <w:tcW w:w="4785"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М.П.</w:t>
            </w:r>
          </w:p>
        </w:tc>
        <w:tc>
          <w:tcPr>
            <w:tcW w:w="247" w:type="dxa"/>
          </w:tcPr>
          <w:p w:rsidR="00FC55F6" w:rsidRDefault="00FC55F6">
            <w:pPr>
              <w:tabs>
                <w:tab w:val="left" w:pos="4253"/>
              </w:tabs>
              <w:spacing w:after="0" w:line="240" w:lineRule="auto"/>
              <w:outlineLvl w:val="4"/>
              <w:rPr>
                <w:rFonts w:ascii="Times New Roman"/>
                <w:sz w:val="24"/>
                <w:szCs w:val="24"/>
                <w:lang w:eastAsia="ru-RU"/>
              </w:rPr>
            </w:pPr>
          </w:p>
        </w:tc>
        <w:tc>
          <w:tcPr>
            <w:tcW w:w="4819"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М.П.</w:t>
            </w:r>
          </w:p>
        </w:tc>
      </w:tr>
    </w:tbl>
    <w:p w:rsidR="00FC55F6" w:rsidRDefault="00FC55F6">
      <w:pPr>
        <w:spacing w:after="0" w:line="240" w:lineRule="auto"/>
        <w:ind w:firstLine="540"/>
        <w:jc w:val="both"/>
        <w:rPr>
          <w:rFonts w:ascii="Times New Roman"/>
          <w:sz w:val="24"/>
          <w:szCs w:val="24"/>
          <w:lang w:eastAsia="ru-RU"/>
        </w:rPr>
      </w:pPr>
    </w:p>
    <w:p w:rsidR="00FC55F6" w:rsidRDefault="00FC55F6" w:rsidP="003B6D70">
      <w:pPr>
        <w:tabs>
          <w:tab w:val="left" w:pos="7200"/>
          <w:tab w:val="left" w:pos="9600"/>
        </w:tabs>
        <w:spacing w:after="0" w:line="240" w:lineRule="auto"/>
        <w:ind w:left="708"/>
        <w:jc w:val="right"/>
        <w:rPr>
          <w:rFonts w:ascii="Times New Roman"/>
          <w:b/>
          <w:sz w:val="24"/>
          <w:szCs w:val="24"/>
          <w:lang w:eastAsia="ru-RU"/>
        </w:rPr>
      </w:pPr>
    </w:p>
    <w:p w:rsidR="00FC55F6" w:rsidRDefault="00FC55F6" w:rsidP="003B6D70">
      <w:pPr>
        <w:tabs>
          <w:tab w:val="left" w:pos="7200"/>
          <w:tab w:val="left" w:pos="9600"/>
        </w:tabs>
        <w:spacing w:after="0" w:line="240" w:lineRule="auto"/>
        <w:ind w:left="708"/>
        <w:jc w:val="right"/>
        <w:rPr>
          <w:rFonts w:ascii="Times New Roman"/>
          <w:b/>
          <w:sz w:val="24"/>
          <w:szCs w:val="24"/>
          <w:lang w:eastAsia="ru-RU"/>
        </w:rPr>
      </w:pPr>
    </w:p>
    <w:p w:rsidR="00FC55F6" w:rsidRDefault="00FC55F6" w:rsidP="003B6D70">
      <w:pPr>
        <w:tabs>
          <w:tab w:val="left" w:pos="7200"/>
          <w:tab w:val="left" w:pos="9600"/>
        </w:tabs>
        <w:spacing w:after="0" w:line="240" w:lineRule="auto"/>
        <w:ind w:left="708"/>
        <w:jc w:val="right"/>
        <w:rPr>
          <w:rFonts w:ascii="Times New Roman"/>
          <w:sz w:val="24"/>
          <w:szCs w:val="24"/>
          <w:lang w:eastAsia="ru-RU"/>
        </w:rPr>
      </w:pPr>
      <w:r>
        <w:rPr>
          <w:rFonts w:ascii="Times New Roman"/>
          <w:b/>
          <w:sz w:val="24"/>
          <w:szCs w:val="24"/>
          <w:lang w:eastAsia="ru-RU"/>
        </w:rPr>
        <w:t>Приложение №1</w:t>
      </w:r>
    </w:p>
    <w:p w:rsidR="00FC55F6" w:rsidRDefault="00FC55F6" w:rsidP="003B6D70">
      <w:pPr>
        <w:tabs>
          <w:tab w:val="left" w:pos="7200"/>
          <w:tab w:val="left" w:pos="9600"/>
        </w:tabs>
        <w:spacing w:after="0" w:line="240" w:lineRule="auto"/>
        <w:ind w:left="708"/>
        <w:jc w:val="right"/>
        <w:rPr>
          <w:rFonts w:ascii="Times New Roman"/>
          <w:sz w:val="24"/>
          <w:szCs w:val="24"/>
          <w:lang w:eastAsia="ru-RU"/>
        </w:rPr>
      </w:pPr>
      <w:r>
        <w:rPr>
          <w:rFonts w:ascii="Times New Roman"/>
          <w:sz w:val="24"/>
          <w:szCs w:val="24"/>
          <w:lang w:eastAsia="ru-RU"/>
        </w:rPr>
        <w:t xml:space="preserve"> к договору № ________от ________.</w:t>
      </w:r>
    </w:p>
    <w:p w:rsidR="00FC55F6" w:rsidRDefault="00FC55F6" w:rsidP="003B6D70">
      <w:pPr>
        <w:tabs>
          <w:tab w:val="left" w:pos="7200"/>
          <w:tab w:val="left" w:pos="9600"/>
        </w:tabs>
        <w:spacing w:after="0" w:line="240" w:lineRule="auto"/>
        <w:ind w:left="708"/>
        <w:jc w:val="both"/>
        <w:rPr>
          <w:rFonts w:ascii="Times New Roman"/>
          <w:b/>
          <w:sz w:val="24"/>
          <w:szCs w:val="24"/>
          <w:lang w:eastAsia="ru-RU"/>
        </w:rPr>
      </w:pPr>
    </w:p>
    <w:p w:rsidR="00FC55F6" w:rsidRDefault="00FC55F6">
      <w:pPr>
        <w:spacing w:after="0" w:line="240" w:lineRule="auto"/>
        <w:ind w:right="605"/>
        <w:jc w:val="center"/>
        <w:rPr>
          <w:rFonts w:ascii="Times New Roman"/>
          <w:b/>
          <w:sz w:val="24"/>
          <w:szCs w:val="24"/>
          <w:lang w:eastAsia="ru-RU"/>
        </w:rPr>
      </w:pPr>
      <w:r>
        <w:rPr>
          <w:rFonts w:ascii="Times New Roman"/>
          <w:b/>
          <w:sz w:val="24"/>
          <w:szCs w:val="24"/>
          <w:lang w:eastAsia="ru-RU"/>
        </w:rPr>
        <w:t>Соглашение по охране труда</w:t>
      </w:r>
    </w:p>
    <w:p w:rsidR="00FC55F6" w:rsidRDefault="00FC55F6">
      <w:pPr>
        <w:spacing w:after="0" w:line="240" w:lineRule="auto"/>
        <w:jc w:val="center"/>
        <w:rPr>
          <w:rFonts w:ascii="Times New Roman"/>
          <w:sz w:val="24"/>
          <w:szCs w:val="24"/>
          <w:lang w:eastAsia="ru-RU"/>
        </w:rPr>
      </w:pPr>
      <w:r>
        <w:rPr>
          <w:rFonts w:ascii="Times New Roman"/>
          <w:sz w:val="24"/>
          <w:szCs w:val="24"/>
          <w:lang w:eastAsia="ru-RU"/>
        </w:rPr>
        <w:t>к договору (</w:t>
      </w:r>
      <w:r>
        <w:rPr>
          <w:rFonts w:ascii="Times New Roman"/>
          <w:sz w:val="24"/>
          <w:szCs w:val="24"/>
          <w:u w:val="single"/>
        </w:rPr>
        <w:t>Реконструкция периметра</w:t>
      </w:r>
      <w:r>
        <w:rPr>
          <w:rFonts w:ascii="Times New Roman"/>
          <w:sz w:val="24"/>
          <w:szCs w:val="24"/>
          <w:lang w:eastAsia="ru-RU"/>
        </w:rPr>
        <w:t>).</w:t>
      </w:r>
    </w:p>
    <w:p w:rsidR="00FC55F6" w:rsidRDefault="00FC55F6">
      <w:pPr>
        <w:spacing w:after="0" w:line="240" w:lineRule="auto"/>
        <w:ind w:right="605"/>
        <w:rPr>
          <w:rFonts w:ascii="Times New Roman"/>
          <w:sz w:val="24"/>
          <w:szCs w:val="24"/>
          <w:lang w:eastAsia="ru-RU"/>
        </w:rPr>
      </w:pPr>
    </w:p>
    <w:p w:rsidR="00FC55F6" w:rsidRDefault="00FC55F6" w:rsidP="00556914">
      <w:pPr>
        <w:numPr>
          <w:ilvl w:val="0"/>
          <w:numId w:val="1"/>
        </w:numPr>
        <w:tabs>
          <w:tab w:val="num" w:pos="0"/>
        </w:tabs>
        <w:spacing w:after="0" w:line="240" w:lineRule="auto"/>
        <w:ind w:right="605"/>
        <w:rPr>
          <w:rFonts w:ascii="Times New Roman"/>
          <w:b/>
          <w:sz w:val="24"/>
          <w:szCs w:val="24"/>
          <w:lang w:eastAsia="ru-RU"/>
        </w:rPr>
      </w:pPr>
      <w:r>
        <w:rPr>
          <w:rFonts w:ascii="Times New Roman"/>
          <w:b/>
          <w:sz w:val="24"/>
          <w:szCs w:val="24"/>
          <w:lang w:eastAsia="ru-RU"/>
        </w:rPr>
        <w:t>Подрядчик  обязуется:</w:t>
      </w:r>
    </w:p>
    <w:p w:rsidR="00FC55F6" w:rsidRDefault="00FC55F6" w:rsidP="003B6D70">
      <w:pPr>
        <w:spacing w:after="0" w:line="240" w:lineRule="auto"/>
        <w:ind w:right="6" w:firstLine="360"/>
        <w:jc w:val="both"/>
        <w:rPr>
          <w:rFonts w:ascii="Times New Roman"/>
          <w:sz w:val="24"/>
          <w:szCs w:val="24"/>
          <w:lang w:eastAsia="ru-RU"/>
        </w:rPr>
      </w:pPr>
      <w:r>
        <w:rPr>
          <w:rFonts w:ascii="Times New Roman"/>
          <w:sz w:val="24"/>
          <w:szCs w:val="24"/>
          <w:lang w:eastAsia="ru-RU"/>
        </w:rPr>
        <w:t>1.1.Обеспечить соблюдение требований государственных нормативных актов по охране труда, промышленной безопасности, пожарной безопасности, промсанитарии и охране окружающей среды при производстве строительно-монтажных работ на площадке___, а именно:</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1.1.1. выполнение перед началом основных работ мероприятий предусмотренных актом-допуском на   производство работ на периметре _________;</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1.1.2. выполнение работ обученным и обладающим надлежащей квалификацией, необходимыми лицензиями и свидетельствами персоналом, готовым к выполнению работ с надлежащим качеством и в соответствии с утвержденной в установленном порядке технологической (проектно-сметной) документацией;</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1.1.3. обеспечение своих работников санитарно-бытовыми помещениями, исправными средствами коллективной и индивидуальной защиты, лечебно-профилактическим питанием по утвержденным нормам;</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1.1.4. применение исправного оборудования, оснастки, инструмента, машин и механизмов;</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1.1.5. содержание участков производства работ и рабочих мест в чистоте и порядке.</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1.1.6 назначение ответственных за производство работ и за обеспечение безопасных условий труда;</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1.1.7 наличие перечня мест и видов работ, проводимых по наряду-допуску;</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1.1.8 обеспеченность строительной площадки путями эвакуации и безопасными подходами к оборудованию</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1.1.9 наличие планов производства работ.</w:t>
      </w:r>
    </w:p>
    <w:p w:rsidR="00FC55F6" w:rsidRDefault="00FC55F6" w:rsidP="003B6D70">
      <w:pPr>
        <w:spacing w:after="0" w:line="240" w:lineRule="auto"/>
        <w:ind w:right="6"/>
        <w:jc w:val="both"/>
        <w:rPr>
          <w:rFonts w:ascii="Times New Roman"/>
          <w:sz w:val="24"/>
          <w:szCs w:val="24"/>
          <w:lang w:eastAsia="ru-RU"/>
        </w:rPr>
      </w:pPr>
      <w:r>
        <w:rPr>
          <w:rFonts w:ascii="Times New Roman"/>
          <w:sz w:val="24"/>
          <w:szCs w:val="24"/>
          <w:lang w:eastAsia="ru-RU"/>
        </w:rPr>
        <w:t xml:space="preserve">       1.2. Соблюдать требования действующей в РФЯЦ-ВНИИЭФ системы управления безопасностью.</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1.3. Нести ответственность по обеспечению безопасной организации работ персоналом Подрядчика и Субподрядчиков.</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1.4. Обеспечить поддержание нормативного уровня и повышение квалификации своего и привлекаемого персонала, с учетом требований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1.5. К началу этапа основных строительных работ создать структурное подразделение, ответственное за контроль и обеспечение пожарной безопасности на объектах работ с согласованной с Заказчиком штатной численностью, необходимой для выполнения возложенных функций, в соответствии с нормативными актами Заказчика.</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1.6. Проводить своевременные медицинские осмотры своего персонала, а также осуществлять контроль проведения медосмотра персонала Субподрядчиков в соответствии с законодательством Российской Федерации.</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1.7. Обеспечить своим персоналом и персоналом Субподрядчиков соблюдение производственной дисциплины, порядка и режима рабочего времени.</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1.8. Обеспечить разработку по каждому Объекту план-графиков совместных работ и графиков при организации сменной работы.</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1.9. Обеспечивать выполнение общих для всех организаций мероприятий охраны труда и координацию действий Субподрядчиков.</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1.10. Резервировать денежные средства, предназначенные для устранения нарушений требований труда при выполнении работ, в размере 0,005% от стоимости выполненных и оплаченных заказчиком работ.</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1.11. Включать в договоры с Субподрядчиками положения основных требований настоящего Соглашения, а так же  в части страхования ответственности за причинение вреда жизни и здоровью работников Субподрядчиков и третьих лиц.</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1.12. Обеспечить централизованную организацию выполнения инженерно-технических мероприятий по охране труда, а именно:</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ограждению проемов;</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поставке и обеспечению рабочих спасательными поясами;</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поставке и установке лесов и подмостей;</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поставке и установке сетеполотен, улавливающих от падения с высоты;</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маркировке ограждений проемов и перепадов по высоте;</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поставке и монтажу автоматических сигнализирующих устройств и систем видеонаблюдения для контроля соблюдения правил и норм охраны труда.</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устройству ограждений потенциально опасных участков производства работ с оснащением их предупредительными знаками и плакатами;</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 по оснащению строительных площадок информационными стендами по охране труда вопрсам безопасности, а также других мероприятий, необходимых для безопасного ведения работ на строящихся объектах.</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1.13. Включать в договоры с Субподрядчиками положения о запрете найма Субподрядчиками персонала по договорам аутстафинга и обязательному включению работников, осуществляющих работы на площадках работ, в штат по месту работы в субподрядной организации.</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1.14. Контролировать наличие у Субподрядчиков лицензий, иных документов, разрешающих осуществление деятельности, программ обеспечения качества, квалифицированного персонала. Документально оформленный порядок осуществления такого контроля должен быть разработан Подрядчиком и согласован Заказчиком.</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1.15. Проводить с участием представителей РФЯЦ-ВНИИЭФ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FC55F6" w:rsidRDefault="00FC55F6" w:rsidP="003B6D70">
      <w:pPr>
        <w:spacing w:after="0" w:line="240" w:lineRule="auto"/>
        <w:ind w:right="6" w:firstLine="426"/>
        <w:jc w:val="both"/>
        <w:rPr>
          <w:rFonts w:ascii="Times New Roman"/>
          <w:sz w:val="24"/>
          <w:szCs w:val="24"/>
          <w:lang w:eastAsia="ru-RU"/>
        </w:rPr>
      </w:pPr>
      <w:r>
        <w:rPr>
          <w:rFonts w:ascii="Times New Roman"/>
          <w:sz w:val="24"/>
          <w:szCs w:val="24"/>
          <w:lang w:eastAsia="ru-RU"/>
        </w:rPr>
        <w:t>1.16. Незамедлительно (в течении часа) сообщать руководству _____ (</w:t>
      </w:r>
      <w:r w:rsidRPr="009C652C">
        <w:rPr>
          <w:rFonts w:ascii="Times New Roman"/>
          <w:i/>
          <w:sz w:val="24"/>
          <w:szCs w:val="24"/>
          <w:lang w:eastAsia="ru-RU"/>
        </w:rPr>
        <w:t>подразделения</w:t>
      </w:r>
      <w:r>
        <w:rPr>
          <w:rFonts w:ascii="Times New Roman"/>
          <w:sz w:val="24"/>
          <w:szCs w:val="24"/>
          <w:lang w:eastAsia="ru-RU"/>
        </w:rPr>
        <w:t>) о всех нештатных ситуациях (авариях, инцидентах, отклонениях, пожарах, несчастных случаях) произошедших при производстве подрядных работ.</w:t>
      </w:r>
    </w:p>
    <w:p w:rsidR="00FC55F6" w:rsidRDefault="00FC55F6" w:rsidP="003B6D70">
      <w:pPr>
        <w:spacing w:after="0" w:line="240" w:lineRule="auto"/>
        <w:ind w:right="6"/>
        <w:jc w:val="both"/>
        <w:rPr>
          <w:rFonts w:ascii="Times New Roman"/>
          <w:b/>
          <w:sz w:val="24"/>
          <w:szCs w:val="24"/>
          <w:lang w:eastAsia="ru-RU"/>
        </w:rPr>
      </w:pPr>
    </w:p>
    <w:p w:rsidR="00FC55F6" w:rsidRDefault="00FC55F6" w:rsidP="003B6D70">
      <w:pPr>
        <w:numPr>
          <w:ilvl w:val="0"/>
          <w:numId w:val="1"/>
        </w:numPr>
        <w:spacing w:after="0" w:line="240" w:lineRule="auto"/>
        <w:ind w:right="6"/>
        <w:jc w:val="both"/>
        <w:rPr>
          <w:rFonts w:ascii="Times New Roman"/>
          <w:b/>
          <w:sz w:val="24"/>
          <w:szCs w:val="24"/>
          <w:lang w:eastAsia="ru-RU"/>
        </w:rPr>
      </w:pPr>
      <w:r>
        <w:rPr>
          <w:rFonts w:ascii="Times New Roman"/>
          <w:b/>
          <w:sz w:val="24"/>
          <w:szCs w:val="24"/>
          <w:lang w:eastAsia="ru-RU"/>
        </w:rPr>
        <w:t>Заказчик обязуется:</w:t>
      </w:r>
    </w:p>
    <w:p w:rsidR="00FC55F6" w:rsidRDefault="00FC55F6" w:rsidP="003B6D70">
      <w:pPr>
        <w:spacing w:after="0" w:line="240" w:lineRule="auto"/>
        <w:ind w:right="6" w:firstLine="357"/>
        <w:jc w:val="both"/>
        <w:rPr>
          <w:rFonts w:ascii="Times New Roman"/>
          <w:sz w:val="24"/>
          <w:szCs w:val="24"/>
          <w:lang w:eastAsia="ru-RU"/>
        </w:rPr>
      </w:pPr>
      <w:r>
        <w:rPr>
          <w:rFonts w:ascii="Times New Roman"/>
          <w:sz w:val="24"/>
          <w:szCs w:val="24"/>
          <w:lang w:eastAsia="ru-RU"/>
        </w:rPr>
        <w:t>2.1. Обеспечить ознакомление работников подрядной организации с действующей в РФЯЦ-ВНИИЭФ системой управления безопасностью и проведение целевого инструктажа по охране труда с записью в журнале регистрации инструктажа по безопасности и охране труда;</w:t>
      </w:r>
    </w:p>
    <w:p w:rsidR="00FC55F6" w:rsidRDefault="00FC55F6" w:rsidP="003B6D70">
      <w:pPr>
        <w:spacing w:after="0" w:line="240" w:lineRule="auto"/>
        <w:ind w:right="6" w:firstLine="357"/>
        <w:jc w:val="both"/>
        <w:rPr>
          <w:rFonts w:ascii="Times New Roman"/>
          <w:sz w:val="24"/>
          <w:szCs w:val="24"/>
          <w:lang w:eastAsia="ru-RU"/>
        </w:rPr>
      </w:pPr>
      <w:r>
        <w:rPr>
          <w:rFonts w:ascii="Times New Roman"/>
          <w:sz w:val="24"/>
          <w:szCs w:val="24"/>
          <w:lang w:eastAsia="ru-RU"/>
        </w:rPr>
        <w:t>2.2. Оформить совместно с Подрядчиком акт-допуск для производства работ на объектах подразделения РФЯЦ-ВНИИЭФ с указанием представляемых Подрядчику для производства работ зданий, помещений, участков работ;</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2.3. Представить Подрядчику необходимую для производства работ проектную, организационно-техническую и иную документацию;</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2.4. 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2.5. Разработать по согласованию с Подрядчиком график проверок состояния охраны труда при выполнении подрядных работ на территории подразделения РФЯЦ-ВНИИЭФ.</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В случае выявления при проверках грубых нарушений требований правил охраны труда,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2.6. Обеспечить подготовку и передачу оперативных сообщений в ФГУП СКЦ ГК «Росатом» обо всех инцидентах и несчастных случаях происшедших при производстве работ Подрядчиком на территории РФЯЦ-ВНИИЭФ.</w:t>
      </w:r>
    </w:p>
    <w:p w:rsidR="00FC55F6" w:rsidRDefault="00FC55F6" w:rsidP="00556914">
      <w:pPr>
        <w:spacing w:after="0" w:line="240" w:lineRule="auto"/>
        <w:ind w:right="6" w:firstLine="357"/>
        <w:jc w:val="both"/>
        <w:rPr>
          <w:rFonts w:ascii="Times New Roman"/>
          <w:sz w:val="24"/>
          <w:szCs w:val="24"/>
          <w:lang w:eastAsia="ru-RU"/>
        </w:rPr>
      </w:pPr>
    </w:p>
    <w:p w:rsidR="00FC55F6" w:rsidRPr="0073635F" w:rsidRDefault="00FC55F6" w:rsidP="003B6D70">
      <w:pPr>
        <w:spacing w:after="0" w:line="240" w:lineRule="auto"/>
        <w:ind w:right="6"/>
        <w:jc w:val="both"/>
        <w:rPr>
          <w:rFonts w:ascii="Times New Roman"/>
          <w:b/>
          <w:sz w:val="24"/>
          <w:szCs w:val="24"/>
          <w:lang w:eastAsia="ru-RU"/>
        </w:rPr>
      </w:pPr>
      <w:r w:rsidRPr="0073635F">
        <w:rPr>
          <w:rFonts w:ascii="Times New Roman"/>
          <w:b/>
          <w:sz w:val="24"/>
          <w:szCs w:val="24"/>
          <w:lang w:eastAsia="ru-RU"/>
        </w:rPr>
        <w:t>3.</w:t>
      </w:r>
      <w:r w:rsidRPr="0073635F">
        <w:rPr>
          <w:rFonts w:ascii="Times New Roman"/>
          <w:b/>
          <w:sz w:val="24"/>
          <w:szCs w:val="24"/>
          <w:lang w:eastAsia="ru-RU"/>
        </w:rPr>
        <w:tab/>
        <w:t>Заказчик имеет право:</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3.1. Потребовать в письменном виде удаление Подрядчиком любого работника, занятого на объекте или на работах, в том числе представителя Подрядчика, который, по мнению Заказчика:</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 исполняет свои обязанности некомпетентно или небрежно;</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 не соблюдает положения договора и соглашения по охране труда;</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 систематически совершает действия, угрожающие безопасности, здоровью людей или защите окружающей среды.</w:t>
      </w:r>
    </w:p>
    <w:p w:rsidR="00FC55F6" w:rsidRDefault="00FC55F6" w:rsidP="00556914">
      <w:pPr>
        <w:spacing w:after="0" w:line="240" w:lineRule="auto"/>
        <w:ind w:right="6" w:firstLine="357"/>
        <w:jc w:val="both"/>
        <w:rPr>
          <w:rFonts w:ascii="Times New Roman"/>
          <w:sz w:val="24"/>
          <w:szCs w:val="24"/>
          <w:lang w:eastAsia="ru-RU"/>
        </w:rPr>
      </w:pPr>
      <w:r>
        <w:rPr>
          <w:rFonts w:ascii="Times New Roman"/>
          <w:sz w:val="24"/>
          <w:szCs w:val="24"/>
          <w:lang w:eastAsia="ru-RU"/>
        </w:rPr>
        <w:t>3.2. При выявлении нарушений Подрядчиком (Субподрядчиками)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FC55F6" w:rsidRDefault="00FC55F6" w:rsidP="00556914">
      <w:pPr>
        <w:spacing w:after="120" w:line="240" w:lineRule="auto"/>
        <w:ind w:right="6" w:firstLine="357"/>
        <w:jc w:val="both"/>
        <w:rPr>
          <w:rFonts w:ascii="Times New Roman"/>
          <w:sz w:val="24"/>
          <w:szCs w:val="24"/>
          <w:lang w:eastAsia="ru-RU"/>
        </w:rPr>
      </w:pPr>
      <w:r>
        <w:rPr>
          <w:rFonts w:ascii="Times New Roman"/>
          <w:sz w:val="24"/>
          <w:szCs w:val="24"/>
          <w:lang w:eastAsia="ru-RU"/>
        </w:rPr>
        <w:t>3.3. В случае не устранения Подрядчиком в установленные настоящим соглашением порядке нарушений требований по охране труда и прочих обязательных требований устранить их самостоятельно с последующим удержанием израсходованных на эти цели денежных средств в рамках взаиморасчетов с Подрядчиком.</w:t>
      </w:r>
    </w:p>
    <w:p w:rsidR="00FC55F6" w:rsidRDefault="00FC55F6" w:rsidP="00556914">
      <w:pPr>
        <w:tabs>
          <w:tab w:val="left" w:pos="0"/>
        </w:tabs>
        <w:spacing w:after="120" w:line="240" w:lineRule="auto"/>
        <w:ind w:right="6"/>
        <w:jc w:val="both"/>
        <w:rPr>
          <w:rFonts w:ascii="Times New Roman"/>
          <w:sz w:val="24"/>
          <w:szCs w:val="24"/>
          <w:u w:val="single"/>
          <w:lang w:eastAsia="ru-RU"/>
        </w:rPr>
      </w:pPr>
      <w:r>
        <w:rPr>
          <w:rFonts w:ascii="Times New Roman"/>
          <w:sz w:val="24"/>
          <w:szCs w:val="24"/>
          <w:lang w:eastAsia="ru-RU"/>
        </w:rPr>
        <w:t>4. Настоящее соглашение является неотъемлемой частью договора от «___»_________2015г.№ ______</w:t>
      </w:r>
      <w:r>
        <w:rPr>
          <w:rFonts w:ascii="Times New Roman"/>
          <w:sz w:val="24"/>
          <w:szCs w:val="24"/>
          <w:u w:val="single"/>
          <w:lang w:eastAsia="ru-RU"/>
        </w:rPr>
        <w:t>.</w:t>
      </w:r>
    </w:p>
    <w:tbl>
      <w:tblPr>
        <w:tblW w:w="9855" w:type="dxa"/>
        <w:tblCellMar>
          <w:left w:w="70" w:type="dxa"/>
          <w:right w:w="70" w:type="dxa"/>
        </w:tblCellMar>
        <w:tblLook w:val="00A0"/>
      </w:tblPr>
      <w:tblGrid>
        <w:gridCol w:w="4787"/>
        <w:gridCol w:w="247"/>
        <w:gridCol w:w="4821"/>
      </w:tblGrid>
      <w:tr w:rsidR="00FC55F6">
        <w:trPr>
          <w:trHeight w:val="87"/>
        </w:trPr>
        <w:tc>
          <w:tcPr>
            <w:tcW w:w="4785" w:type="dxa"/>
          </w:tcPr>
          <w:p w:rsidR="00FC55F6" w:rsidRDefault="00FC55F6">
            <w:pPr>
              <w:spacing w:after="0" w:line="240" w:lineRule="auto"/>
              <w:jc w:val="center"/>
              <w:rPr>
                <w:rFonts w:ascii="Times New Roman"/>
                <w:b/>
                <w:caps/>
                <w:sz w:val="24"/>
                <w:szCs w:val="24"/>
                <w:lang w:eastAsia="ru-RU"/>
              </w:rPr>
            </w:pPr>
          </w:p>
          <w:p w:rsidR="00FC55F6" w:rsidRDefault="00FC55F6" w:rsidP="00556914">
            <w:pPr>
              <w:spacing w:after="0" w:line="240" w:lineRule="auto"/>
              <w:rPr>
                <w:rFonts w:ascii="Times New Roman"/>
                <w:b/>
                <w:caps/>
                <w:sz w:val="24"/>
                <w:szCs w:val="24"/>
                <w:lang w:eastAsia="ru-RU"/>
              </w:rPr>
            </w:pPr>
            <w:r>
              <w:rPr>
                <w:rFonts w:ascii="Times New Roman"/>
                <w:b/>
                <w:caps/>
                <w:sz w:val="24"/>
                <w:szCs w:val="24"/>
                <w:lang w:eastAsia="ru-RU"/>
              </w:rPr>
              <w:t>ПОДРЯДЧИК</w:t>
            </w:r>
          </w:p>
        </w:tc>
        <w:tc>
          <w:tcPr>
            <w:tcW w:w="247" w:type="dxa"/>
          </w:tcPr>
          <w:p w:rsidR="00FC55F6" w:rsidRDefault="00FC55F6">
            <w:pPr>
              <w:spacing w:after="0" w:line="240" w:lineRule="auto"/>
              <w:jc w:val="center"/>
              <w:rPr>
                <w:rFonts w:ascii="Times New Roman"/>
                <w:b/>
                <w:sz w:val="24"/>
                <w:szCs w:val="24"/>
                <w:lang w:eastAsia="ru-RU"/>
              </w:rPr>
            </w:pPr>
          </w:p>
        </w:tc>
        <w:tc>
          <w:tcPr>
            <w:tcW w:w="4819" w:type="dxa"/>
          </w:tcPr>
          <w:p w:rsidR="00FC55F6" w:rsidRDefault="00FC55F6">
            <w:pPr>
              <w:spacing w:after="0" w:line="240" w:lineRule="auto"/>
              <w:jc w:val="center"/>
              <w:rPr>
                <w:rFonts w:ascii="Times New Roman"/>
                <w:b/>
                <w:caps/>
                <w:sz w:val="24"/>
                <w:szCs w:val="24"/>
                <w:lang w:eastAsia="ru-RU"/>
              </w:rPr>
            </w:pPr>
          </w:p>
          <w:p w:rsidR="00FC55F6" w:rsidRDefault="00FC55F6" w:rsidP="00556914">
            <w:pPr>
              <w:spacing w:after="0" w:line="240" w:lineRule="auto"/>
              <w:rPr>
                <w:rFonts w:ascii="Times New Roman"/>
                <w:b/>
                <w:caps/>
                <w:sz w:val="24"/>
                <w:szCs w:val="24"/>
                <w:lang w:eastAsia="ru-RU"/>
              </w:rPr>
            </w:pPr>
            <w:r>
              <w:rPr>
                <w:rFonts w:ascii="Times New Roman"/>
                <w:b/>
                <w:caps/>
                <w:sz w:val="24"/>
                <w:szCs w:val="24"/>
                <w:lang w:eastAsia="ru-RU"/>
              </w:rPr>
              <w:t>Заказчик</w:t>
            </w:r>
          </w:p>
        </w:tc>
      </w:tr>
      <w:tr w:rsidR="00FC55F6">
        <w:trPr>
          <w:trHeight w:val="218"/>
        </w:trPr>
        <w:tc>
          <w:tcPr>
            <w:tcW w:w="4785" w:type="dxa"/>
            <w:vAlign w:val="center"/>
          </w:tcPr>
          <w:p w:rsidR="00FC55F6" w:rsidRDefault="00FC55F6">
            <w:pPr>
              <w:spacing w:after="0" w:line="240" w:lineRule="auto"/>
              <w:rPr>
                <w:rFonts w:ascii="Times New Roman"/>
                <w:i/>
                <w:sz w:val="24"/>
                <w:szCs w:val="24"/>
                <w:lang w:eastAsia="ru-RU"/>
              </w:rPr>
            </w:pPr>
          </w:p>
          <w:p w:rsidR="00FC55F6" w:rsidRDefault="00FC55F6" w:rsidP="00556914">
            <w:pPr>
              <w:spacing w:after="0" w:line="240" w:lineRule="auto"/>
              <w:rPr>
                <w:rFonts w:ascii="Times New Roman"/>
                <w:sz w:val="24"/>
                <w:szCs w:val="24"/>
                <w:u w:val="single"/>
                <w:lang w:eastAsia="ru-RU"/>
              </w:rPr>
            </w:pPr>
            <w:r>
              <w:rPr>
                <w:rFonts w:ascii="Times New Roman"/>
                <w:sz w:val="24"/>
                <w:szCs w:val="24"/>
                <w:u w:val="single"/>
                <w:lang w:eastAsia="ru-RU"/>
              </w:rPr>
              <w:t>Главный инженер ФГУП «РФЯЦ-ВНИИЭФ»</w:t>
            </w:r>
          </w:p>
          <w:p w:rsidR="00FC55F6" w:rsidRDefault="00FC55F6">
            <w:pPr>
              <w:spacing w:after="0" w:line="240" w:lineRule="auto"/>
              <w:rPr>
                <w:rFonts w:ascii="Times New Roman"/>
                <w:i/>
                <w:sz w:val="24"/>
                <w:szCs w:val="24"/>
                <w:lang w:eastAsia="ru-RU"/>
              </w:rPr>
            </w:pPr>
          </w:p>
        </w:tc>
        <w:tc>
          <w:tcPr>
            <w:tcW w:w="247" w:type="dxa"/>
          </w:tcPr>
          <w:p w:rsidR="00FC55F6" w:rsidRDefault="00FC55F6">
            <w:pPr>
              <w:spacing w:after="0" w:line="240" w:lineRule="auto"/>
              <w:jc w:val="both"/>
              <w:rPr>
                <w:rFonts w:ascii="Times New Roman"/>
                <w:sz w:val="24"/>
                <w:szCs w:val="24"/>
                <w:lang w:eastAsia="ru-RU"/>
              </w:rPr>
            </w:pPr>
          </w:p>
        </w:tc>
        <w:tc>
          <w:tcPr>
            <w:tcW w:w="4819" w:type="dxa"/>
            <w:vAlign w:val="center"/>
          </w:tcPr>
          <w:p w:rsidR="00FC55F6" w:rsidRDefault="00FC55F6">
            <w:pPr>
              <w:spacing w:after="0" w:line="240" w:lineRule="auto"/>
              <w:rPr>
                <w:rFonts w:ascii="Times New Roman"/>
                <w:i/>
                <w:sz w:val="24"/>
                <w:szCs w:val="24"/>
                <w:lang w:eastAsia="ru-RU"/>
              </w:rPr>
            </w:pPr>
          </w:p>
          <w:p w:rsidR="00FC55F6" w:rsidRDefault="00FC55F6">
            <w:pPr>
              <w:spacing w:after="0" w:line="240" w:lineRule="auto"/>
              <w:rPr>
                <w:rFonts w:ascii="Times New Roman"/>
                <w:sz w:val="24"/>
                <w:szCs w:val="24"/>
                <w:u w:val="single"/>
                <w:lang w:eastAsia="ru-RU"/>
              </w:rPr>
            </w:pPr>
            <w:r>
              <w:rPr>
                <w:rFonts w:ascii="Times New Roman"/>
                <w:sz w:val="24"/>
                <w:szCs w:val="24"/>
                <w:u w:val="single"/>
                <w:lang w:eastAsia="ru-RU"/>
              </w:rPr>
              <w:t>Генеральный директор</w:t>
            </w:r>
          </w:p>
          <w:p w:rsidR="00FC55F6" w:rsidRDefault="00FC55F6">
            <w:pPr>
              <w:spacing w:after="0" w:line="240" w:lineRule="auto"/>
              <w:rPr>
                <w:rFonts w:ascii="Times New Roman"/>
                <w:i/>
                <w:sz w:val="24"/>
                <w:szCs w:val="24"/>
                <w:lang w:eastAsia="ru-RU"/>
              </w:rPr>
            </w:pPr>
          </w:p>
        </w:tc>
      </w:tr>
      <w:tr w:rsidR="00FC55F6">
        <w:trPr>
          <w:trHeight w:val="88"/>
        </w:trPr>
        <w:tc>
          <w:tcPr>
            <w:tcW w:w="4785" w:type="dxa"/>
          </w:tcPr>
          <w:p w:rsidR="00FC55F6" w:rsidRDefault="00FC55F6" w:rsidP="00556914">
            <w:pPr>
              <w:tabs>
                <w:tab w:val="left" w:pos="4253"/>
              </w:tabs>
              <w:spacing w:after="0" w:line="240" w:lineRule="auto"/>
              <w:outlineLvl w:val="4"/>
              <w:rPr>
                <w:rFonts w:ascii="Times New Roman"/>
                <w:sz w:val="24"/>
                <w:szCs w:val="24"/>
                <w:lang w:eastAsia="ru-RU"/>
              </w:rPr>
            </w:pPr>
            <w:r>
              <w:rPr>
                <w:rFonts w:ascii="Times New Roman"/>
                <w:sz w:val="24"/>
                <w:szCs w:val="24"/>
                <w:lang w:eastAsia="ru-RU"/>
              </w:rPr>
              <w:t>_____________________ Г.В. Комаров</w:t>
            </w:r>
            <w:r>
              <w:rPr>
                <w:rFonts w:ascii="Times New Roman"/>
                <w:i/>
                <w:sz w:val="24"/>
                <w:szCs w:val="24"/>
                <w:lang w:eastAsia="ru-RU"/>
              </w:rPr>
              <w:tab/>
              <w:t xml:space="preserve">              «______»_____________ </w:t>
            </w:r>
            <w:r>
              <w:rPr>
                <w:rFonts w:ascii="Times New Roman"/>
                <w:sz w:val="24"/>
                <w:szCs w:val="24"/>
                <w:lang w:eastAsia="ru-RU"/>
              </w:rPr>
              <w:t>2015г</w:t>
            </w:r>
            <w:r>
              <w:rPr>
                <w:rFonts w:ascii="Times New Roman"/>
                <w:i/>
                <w:sz w:val="24"/>
                <w:szCs w:val="24"/>
                <w:lang w:eastAsia="ru-RU"/>
              </w:rPr>
              <w:t>.</w:t>
            </w:r>
          </w:p>
        </w:tc>
        <w:tc>
          <w:tcPr>
            <w:tcW w:w="247" w:type="dxa"/>
          </w:tcPr>
          <w:p w:rsidR="00FC55F6" w:rsidRDefault="00FC55F6">
            <w:pPr>
              <w:tabs>
                <w:tab w:val="left" w:pos="4253"/>
              </w:tabs>
              <w:spacing w:after="0" w:line="240" w:lineRule="auto"/>
              <w:outlineLvl w:val="4"/>
              <w:rPr>
                <w:rFonts w:ascii="Times New Roman"/>
                <w:sz w:val="24"/>
                <w:szCs w:val="24"/>
                <w:lang w:eastAsia="ru-RU"/>
              </w:rPr>
            </w:pPr>
          </w:p>
        </w:tc>
        <w:tc>
          <w:tcPr>
            <w:tcW w:w="4819" w:type="dxa"/>
          </w:tcPr>
          <w:p w:rsidR="00FC55F6" w:rsidRDefault="00FC55F6" w:rsidP="00556914">
            <w:pPr>
              <w:tabs>
                <w:tab w:val="left" w:pos="4253"/>
              </w:tabs>
              <w:spacing w:after="0" w:line="240" w:lineRule="auto"/>
              <w:outlineLvl w:val="4"/>
              <w:rPr>
                <w:rFonts w:ascii="Times New Roman"/>
                <w:sz w:val="24"/>
                <w:szCs w:val="24"/>
                <w:lang w:eastAsia="ru-RU"/>
              </w:rPr>
            </w:pPr>
            <w:r>
              <w:rPr>
                <w:rFonts w:ascii="Times New Roman"/>
                <w:sz w:val="24"/>
                <w:szCs w:val="24"/>
                <w:lang w:eastAsia="ru-RU"/>
              </w:rPr>
              <w:t>_____________________</w:t>
            </w:r>
            <w:r>
              <w:rPr>
                <w:rFonts w:ascii="Times New Roman"/>
                <w:i/>
                <w:sz w:val="24"/>
                <w:szCs w:val="24"/>
                <w:lang w:eastAsia="ru-RU"/>
              </w:rPr>
              <w:tab/>
              <w:t xml:space="preserve">        «______»_____________ </w:t>
            </w:r>
            <w:r>
              <w:rPr>
                <w:rFonts w:ascii="Times New Roman"/>
                <w:sz w:val="24"/>
                <w:szCs w:val="24"/>
                <w:lang w:eastAsia="ru-RU"/>
              </w:rPr>
              <w:t>2015г</w:t>
            </w:r>
            <w:r>
              <w:rPr>
                <w:rFonts w:ascii="Times New Roman"/>
                <w:i/>
                <w:sz w:val="24"/>
                <w:szCs w:val="24"/>
                <w:lang w:eastAsia="ru-RU"/>
              </w:rPr>
              <w:t>.</w:t>
            </w:r>
          </w:p>
        </w:tc>
      </w:tr>
      <w:tr w:rsidR="00FC55F6">
        <w:trPr>
          <w:trHeight w:val="160"/>
        </w:trPr>
        <w:tc>
          <w:tcPr>
            <w:tcW w:w="4785"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М.П.</w:t>
            </w:r>
          </w:p>
        </w:tc>
        <w:tc>
          <w:tcPr>
            <w:tcW w:w="247" w:type="dxa"/>
          </w:tcPr>
          <w:p w:rsidR="00FC55F6" w:rsidRDefault="00FC55F6">
            <w:pPr>
              <w:tabs>
                <w:tab w:val="left" w:pos="4253"/>
              </w:tabs>
              <w:spacing w:after="0" w:line="240" w:lineRule="auto"/>
              <w:outlineLvl w:val="4"/>
              <w:rPr>
                <w:rFonts w:ascii="Times New Roman"/>
                <w:sz w:val="24"/>
                <w:szCs w:val="24"/>
                <w:lang w:eastAsia="ru-RU"/>
              </w:rPr>
            </w:pPr>
          </w:p>
        </w:tc>
        <w:tc>
          <w:tcPr>
            <w:tcW w:w="4819"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М.П.</w:t>
            </w:r>
          </w:p>
        </w:tc>
      </w:tr>
    </w:tbl>
    <w:p w:rsidR="00FC55F6" w:rsidRDefault="00FC55F6">
      <w:pPr>
        <w:tabs>
          <w:tab w:val="left" w:pos="900"/>
        </w:tabs>
        <w:spacing w:after="0" w:line="240" w:lineRule="auto"/>
        <w:ind w:right="5"/>
        <w:rPr>
          <w:rFonts w:ascii="Times New Roman"/>
          <w:sz w:val="24"/>
          <w:szCs w:val="24"/>
          <w:lang w:eastAsia="ru-RU"/>
        </w:rPr>
      </w:pPr>
    </w:p>
    <w:p w:rsidR="00FC55F6" w:rsidRDefault="00FC55F6">
      <w:pPr>
        <w:tabs>
          <w:tab w:val="left" w:pos="900"/>
        </w:tabs>
        <w:spacing w:after="0" w:line="240" w:lineRule="auto"/>
        <w:ind w:right="5"/>
        <w:rPr>
          <w:rFonts w:ascii="Times New Roman"/>
          <w:sz w:val="24"/>
          <w:szCs w:val="24"/>
          <w:lang w:eastAsia="ru-RU"/>
        </w:rPr>
      </w:pPr>
    </w:p>
    <w:p w:rsidR="00FC55F6" w:rsidRPr="003B6D70" w:rsidRDefault="00FC55F6">
      <w:pPr>
        <w:tabs>
          <w:tab w:val="left" w:pos="900"/>
        </w:tabs>
        <w:spacing w:after="0" w:line="240" w:lineRule="auto"/>
        <w:ind w:right="5"/>
        <w:rPr>
          <w:rFonts w:ascii="Times New Roman"/>
          <w:b/>
          <w:sz w:val="24"/>
          <w:szCs w:val="24"/>
          <w:lang w:eastAsia="ru-RU"/>
        </w:rPr>
      </w:pPr>
      <w:r w:rsidRPr="003B6D70">
        <w:rPr>
          <w:rFonts w:ascii="Times New Roman"/>
          <w:b/>
          <w:sz w:val="24"/>
          <w:szCs w:val="24"/>
          <w:lang w:eastAsia="ru-RU"/>
        </w:rPr>
        <w:t>СОГЛАС</w:t>
      </w:r>
      <w:r>
        <w:rPr>
          <w:rFonts w:ascii="Times New Roman"/>
          <w:b/>
          <w:sz w:val="24"/>
          <w:szCs w:val="24"/>
          <w:lang w:eastAsia="ru-RU"/>
        </w:rPr>
        <w:t>О</w:t>
      </w:r>
      <w:r w:rsidRPr="003B6D70">
        <w:rPr>
          <w:rFonts w:ascii="Times New Roman"/>
          <w:b/>
          <w:sz w:val="24"/>
          <w:szCs w:val="24"/>
          <w:lang w:eastAsia="ru-RU"/>
        </w:rPr>
        <w:t>ВАНО</w:t>
      </w:r>
    </w:p>
    <w:p w:rsidR="00FC55F6" w:rsidRDefault="00FC55F6">
      <w:pPr>
        <w:tabs>
          <w:tab w:val="left" w:pos="900"/>
        </w:tabs>
        <w:spacing w:after="0" w:line="240" w:lineRule="auto"/>
        <w:ind w:right="605"/>
        <w:rPr>
          <w:rFonts w:ascii="Times New Roman"/>
          <w:sz w:val="24"/>
          <w:szCs w:val="24"/>
          <w:lang w:eastAsia="ru-RU"/>
        </w:rPr>
      </w:pPr>
      <w:r>
        <w:rPr>
          <w:rFonts w:ascii="Times New Roman"/>
          <w:sz w:val="24"/>
          <w:szCs w:val="24"/>
          <w:lang w:eastAsia="ru-RU"/>
        </w:rPr>
        <w:t>Главный инженер НТЦФ</w:t>
      </w:r>
    </w:p>
    <w:p w:rsidR="00FC55F6" w:rsidRDefault="00FC55F6">
      <w:pPr>
        <w:tabs>
          <w:tab w:val="left" w:pos="900"/>
        </w:tabs>
        <w:spacing w:after="0" w:line="240" w:lineRule="auto"/>
        <w:ind w:right="605"/>
        <w:rPr>
          <w:rFonts w:ascii="Times New Roman"/>
          <w:sz w:val="24"/>
          <w:szCs w:val="24"/>
          <w:lang w:eastAsia="ru-RU"/>
        </w:rPr>
      </w:pPr>
    </w:p>
    <w:p w:rsidR="00FC55F6" w:rsidRDefault="00FC55F6">
      <w:pPr>
        <w:tabs>
          <w:tab w:val="left" w:pos="900"/>
        </w:tabs>
        <w:spacing w:after="0" w:line="240" w:lineRule="auto"/>
        <w:ind w:right="605"/>
        <w:rPr>
          <w:rFonts w:ascii="Times New Roman"/>
          <w:sz w:val="24"/>
          <w:szCs w:val="24"/>
          <w:lang w:eastAsia="ru-RU"/>
        </w:rPr>
      </w:pPr>
      <w:r>
        <w:rPr>
          <w:rFonts w:ascii="Times New Roman"/>
          <w:sz w:val="24"/>
          <w:szCs w:val="24"/>
          <w:lang w:eastAsia="ru-RU"/>
        </w:rPr>
        <w:t>________________И.В. Коновалов</w:t>
      </w:r>
    </w:p>
    <w:p w:rsidR="00FC55F6" w:rsidRDefault="00FC55F6">
      <w:pPr>
        <w:tabs>
          <w:tab w:val="left" w:pos="900"/>
        </w:tabs>
        <w:spacing w:after="0" w:line="240" w:lineRule="auto"/>
        <w:ind w:right="605"/>
        <w:rPr>
          <w:rFonts w:ascii="Times New Roman"/>
          <w:sz w:val="24"/>
          <w:szCs w:val="24"/>
          <w:lang w:eastAsia="ru-RU"/>
        </w:rPr>
      </w:pPr>
      <w:r>
        <w:rPr>
          <w:rFonts w:ascii="Times New Roman"/>
          <w:sz w:val="24"/>
          <w:szCs w:val="24"/>
          <w:lang w:eastAsia="ru-RU"/>
        </w:rPr>
        <w:t>«___»_________2015 г.</w:t>
      </w:r>
    </w:p>
    <w:p w:rsidR="00FC55F6" w:rsidRDefault="00FC55F6">
      <w:pPr>
        <w:tabs>
          <w:tab w:val="left" w:pos="900"/>
        </w:tabs>
        <w:spacing w:after="0" w:line="240" w:lineRule="auto"/>
        <w:ind w:right="605"/>
        <w:rPr>
          <w:rFonts w:ascii="Times New Roman"/>
          <w:sz w:val="24"/>
          <w:szCs w:val="24"/>
          <w:lang w:eastAsia="ru-RU"/>
        </w:rPr>
      </w:pPr>
    </w:p>
    <w:p w:rsidR="00FC55F6" w:rsidRPr="005C32AF" w:rsidRDefault="00FC55F6" w:rsidP="005C32AF">
      <w:pPr>
        <w:tabs>
          <w:tab w:val="left" w:pos="900"/>
        </w:tabs>
        <w:spacing w:after="0" w:line="240" w:lineRule="auto"/>
        <w:ind w:right="605"/>
        <w:rPr>
          <w:rFonts w:ascii="Times New Roman"/>
          <w:sz w:val="24"/>
          <w:szCs w:val="24"/>
          <w:lang w:eastAsia="ru-RU"/>
        </w:rPr>
      </w:pPr>
      <w:r w:rsidRPr="005C32AF">
        <w:rPr>
          <w:rFonts w:ascii="Times New Roman"/>
          <w:sz w:val="24"/>
          <w:szCs w:val="24"/>
          <w:lang w:eastAsia="ru-RU"/>
        </w:rPr>
        <w:t>Начальник ООТ РФЯЦ-ВНИИЭФ</w:t>
      </w:r>
    </w:p>
    <w:p w:rsidR="00FC55F6" w:rsidRPr="005C32AF" w:rsidRDefault="00FC55F6" w:rsidP="005C32AF">
      <w:pPr>
        <w:tabs>
          <w:tab w:val="left" w:pos="900"/>
        </w:tabs>
        <w:spacing w:after="0" w:line="240" w:lineRule="auto"/>
        <w:ind w:right="605"/>
        <w:rPr>
          <w:rFonts w:ascii="Times New Roman"/>
          <w:sz w:val="24"/>
          <w:szCs w:val="24"/>
          <w:lang w:eastAsia="ru-RU"/>
        </w:rPr>
      </w:pPr>
    </w:p>
    <w:p w:rsidR="00FC55F6" w:rsidRDefault="00FC55F6" w:rsidP="005C32AF">
      <w:pPr>
        <w:tabs>
          <w:tab w:val="left" w:pos="900"/>
        </w:tabs>
        <w:spacing w:after="0" w:line="240" w:lineRule="auto"/>
        <w:ind w:right="605"/>
        <w:rPr>
          <w:rFonts w:ascii="Times New Roman"/>
          <w:sz w:val="24"/>
          <w:szCs w:val="24"/>
          <w:lang w:eastAsia="ru-RU"/>
        </w:rPr>
      </w:pPr>
      <w:r w:rsidRPr="005C32AF">
        <w:rPr>
          <w:rFonts w:ascii="Times New Roman"/>
          <w:sz w:val="24"/>
          <w:szCs w:val="24"/>
          <w:lang w:eastAsia="ru-RU"/>
        </w:rPr>
        <w:t>_________________В.А. Лилёнков</w:t>
      </w:r>
    </w:p>
    <w:p w:rsidR="00FC55F6" w:rsidRDefault="00FC55F6">
      <w:pPr>
        <w:tabs>
          <w:tab w:val="left" w:pos="900"/>
        </w:tabs>
        <w:spacing w:after="0" w:line="240" w:lineRule="auto"/>
        <w:ind w:right="605"/>
        <w:rPr>
          <w:rFonts w:ascii="Times New Roman"/>
          <w:sz w:val="24"/>
          <w:szCs w:val="24"/>
          <w:lang w:eastAsia="ru-RU"/>
        </w:rPr>
      </w:pPr>
      <w:r>
        <w:rPr>
          <w:rFonts w:ascii="Times New Roman"/>
          <w:sz w:val="24"/>
          <w:szCs w:val="24"/>
          <w:lang w:eastAsia="ru-RU"/>
        </w:rPr>
        <w:t xml:space="preserve"> «___»________2015 г.</w:t>
      </w:r>
    </w:p>
    <w:p w:rsidR="00FC55F6" w:rsidRDefault="00FC55F6">
      <w:pPr>
        <w:tabs>
          <w:tab w:val="left" w:pos="7200"/>
          <w:tab w:val="left" w:pos="9600"/>
        </w:tabs>
        <w:spacing w:after="120" w:line="240" w:lineRule="auto"/>
        <w:ind w:left="8496" w:hanging="1296"/>
        <w:jc w:val="both"/>
        <w:rPr>
          <w:rFonts w:ascii="Times New Roman"/>
          <w:sz w:val="24"/>
          <w:szCs w:val="24"/>
          <w:lang w:eastAsia="ru-RU"/>
        </w:rPr>
      </w:pPr>
      <w:bookmarkStart w:id="0" w:name="_GoBack"/>
      <w:bookmarkEnd w:id="0"/>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pPr>
    </w:p>
    <w:p w:rsidR="00FC55F6" w:rsidRDefault="00FC55F6">
      <w:pPr>
        <w:tabs>
          <w:tab w:val="left" w:pos="7200"/>
          <w:tab w:val="left" w:pos="9600"/>
        </w:tabs>
        <w:spacing w:after="120" w:line="240" w:lineRule="auto"/>
        <w:ind w:left="8496" w:hanging="2496"/>
        <w:jc w:val="both"/>
        <w:rPr>
          <w:rFonts w:ascii="Times New Roman"/>
          <w:b/>
          <w:sz w:val="24"/>
          <w:szCs w:val="24"/>
          <w:lang w:eastAsia="ru-RU"/>
        </w:rPr>
        <w:sectPr w:rsidR="00FC55F6">
          <w:headerReference w:type="even" r:id="rId7"/>
          <w:headerReference w:type="default" r:id="rId8"/>
          <w:footerReference w:type="even" r:id="rId9"/>
          <w:pgSz w:w="11906" w:h="16838"/>
          <w:pgMar w:top="851" w:right="567" w:bottom="567" w:left="1701" w:header="283" w:footer="0" w:gutter="0"/>
          <w:cols w:space="708"/>
          <w:titlePg/>
        </w:sectPr>
      </w:pPr>
    </w:p>
    <w:p w:rsidR="00FC55F6" w:rsidRDefault="00FC55F6" w:rsidP="006F0031">
      <w:pPr>
        <w:tabs>
          <w:tab w:val="left" w:pos="7200"/>
          <w:tab w:val="left" w:pos="9600"/>
        </w:tabs>
        <w:spacing w:after="120" w:line="240" w:lineRule="auto"/>
        <w:ind w:left="8496" w:hanging="2496"/>
        <w:jc w:val="right"/>
        <w:rPr>
          <w:rFonts w:ascii="Times New Roman"/>
          <w:b/>
          <w:sz w:val="24"/>
          <w:szCs w:val="24"/>
          <w:lang w:eastAsia="ru-RU"/>
        </w:rPr>
      </w:pPr>
    </w:p>
    <w:p w:rsidR="00FC55F6" w:rsidRDefault="00FC55F6" w:rsidP="006F0031">
      <w:pPr>
        <w:tabs>
          <w:tab w:val="left" w:pos="7200"/>
          <w:tab w:val="left" w:pos="9600"/>
        </w:tabs>
        <w:spacing w:after="120" w:line="240" w:lineRule="auto"/>
        <w:ind w:left="8496" w:hanging="2496"/>
        <w:jc w:val="right"/>
        <w:rPr>
          <w:rFonts w:ascii="Times New Roman"/>
          <w:b/>
          <w:sz w:val="24"/>
          <w:szCs w:val="24"/>
          <w:lang w:eastAsia="ru-RU"/>
        </w:rPr>
      </w:pPr>
      <w:r>
        <w:rPr>
          <w:rFonts w:ascii="Times New Roman"/>
          <w:b/>
          <w:sz w:val="24"/>
          <w:szCs w:val="24"/>
          <w:lang w:eastAsia="ru-RU"/>
        </w:rPr>
        <w:t xml:space="preserve">                                Приложение2</w:t>
      </w:r>
    </w:p>
    <w:p w:rsidR="00FC55F6" w:rsidRDefault="00FC55F6" w:rsidP="006F0031">
      <w:pPr>
        <w:tabs>
          <w:tab w:val="left" w:pos="7200"/>
          <w:tab w:val="left" w:pos="9600"/>
        </w:tabs>
        <w:spacing w:after="120" w:line="240" w:lineRule="auto"/>
        <w:jc w:val="right"/>
        <w:rPr>
          <w:rFonts w:ascii="Times New Roman"/>
          <w:sz w:val="24"/>
          <w:szCs w:val="24"/>
          <w:lang w:eastAsia="ru-RU"/>
        </w:rPr>
      </w:pPr>
      <w:r>
        <w:rPr>
          <w:rFonts w:ascii="Times New Roman"/>
          <w:sz w:val="24"/>
          <w:szCs w:val="24"/>
          <w:lang w:eastAsia="ru-RU"/>
        </w:rPr>
        <w:t xml:space="preserve">                                                                                            к договору № ________от _________.</w:t>
      </w:r>
    </w:p>
    <w:p w:rsidR="00FC55F6" w:rsidRDefault="00FC55F6">
      <w:pPr>
        <w:spacing w:after="120" w:line="240" w:lineRule="auto"/>
        <w:jc w:val="both"/>
        <w:rPr>
          <w:rFonts w:ascii="Times New Roman"/>
          <w:sz w:val="24"/>
          <w:szCs w:val="24"/>
          <w:lang w:eastAsia="ru-RU"/>
        </w:rPr>
      </w:pPr>
    </w:p>
    <w:tbl>
      <w:tblPr>
        <w:tblW w:w="0" w:type="auto"/>
        <w:tblLook w:val="01E0"/>
      </w:tblPr>
      <w:tblGrid>
        <w:gridCol w:w="11590"/>
        <w:gridCol w:w="3657"/>
      </w:tblGrid>
      <w:tr w:rsidR="00FC55F6" w:rsidRPr="00C22E00" w:rsidTr="009B5430">
        <w:tc>
          <w:tcPr>
            <w:tcW w:w="11590" w:type="dxa"/>
          </w:tcPr>
          <w:p w:rsidR="00FC55F6" w:rsidRPr="00757FB0" w:rsidRDefault="00FC55F6" w:rsidP="009B5430">
            <w:pPr>
              <w:ind w:firstLine="851"/>
              <w:rPr>
                <w:sz w:val="20"/>
                <w:szCs w:val="20"/>
              </w:rPr>
            </w:pPr>
          </w:p>
        </w:tc>
        <w:tc>
          <w:tcPr>
            <w:tcW w:w="3657" w:type="dxa"/>
          </w:tcPr>
          <w:p w:rsidR="00FC55F6" w:rsidRPr="00C22E00" w:rsidRDefault="00FC55F6" w:rsidP="006F0031">
            <w:pPr>
              <w:ind w:left="-108"/>
              <w:rPr>
                <w:sz w:val="20"/>
                <w:szCs w:val="20"/>
              </w:rPr>
            </w:pPr>
          </w:p>
        </w:tc>
      </w:tr>
    </w:tbl>
    <w:p w:rsidR="00FC55F6" w:rsidRPr="003B6D70" w:rsidRDefault="00FC55F6" w:rsidP="003B6D70">
      <w:pPr>
        <w:spacing w:after="0" w:line="240" w:lineRule="auto"/>
        <w:jc w:val="center"/>
        <w:outlineLvl w:val="0"/>
        <w:rPr>
          <w:b/>
          <w:sz w:val="24"/>
          <w:szCs w:val="24"/>
        </w:rPr>
      </w:pPr>
      <w:r w:rsidRPr="003B6D70">
        <w:rPr>
          <w:b/>
          <w:sz w:val="24"/>
          <w:szCs w:val="24"/>
        </w:rPr>
        <w:t>Календарный</w:t>
      </w:r>
      <w:r>
        <w:rPr>
          <w:b/>
          <w:sz w:val="24"/>
          <w:szCs w:val="24"/>
        </w:rPr>
        <w:t xml:space="preserve"> </w:t>
      </w:r>
      <w:r w:rsidRPr="003B6D70">
        <w:rPr>
          <w:b/>
          <w:sz w:val="24"/>
          <w:szCs w:val="24"/>
        </w:rPr>
        <w:t>план</w:t>
      </w:r>
    </w:p>
    <w:p w:rsidR="00FC55F6" w:rsidRPr="003B6D70" w:rsidRDefault="00FC55F6" w:rsidP="003B6D70">
      <w:pPr>
        <w:spacing w:after="0" w:line="240" w:lineRule="auto"/>
        <w:jc w:val="center"/>
        <w:rPr>
          <w:b/>
          <w:sz w:val="24"/>
          <w:szCs w:val="24"/>
        </w:rPr>
      </w:pPr>
      <w:r w:rsidRPr="003B6D70">
        <w:rPr>
          <w:b/>
          <w:sz w:val="24"/>
          <w:szCs w:val="24"/>
        </w:rPr>
        <w:t>На</w:t>
      </w:r>
      <w:r>
        <w:rPr>
          <w:b/>
          <w:sz w:val="24"/>
          <w:szCs w:val="24"/>
        </w:rPr>
        <w:t xml:space="preserve"> </w:t>
      </w:r>
      <w:r w:rsidRPr="003B6D70">
        <w:rPr>
          <w:b/>
          <w:sz w:val="24"/>
          <w:szCs w:val="24"/>
        </w:rPr>
        <w:t>выполнение</w:t>
      </w:r>
      <w:r>
        <w:rPr>
          <w:b/>
          <w:sz w:val="24"/>
          <w:szCs w:val="24"/>
        </w:rPr>
        <w:t xml:space="preserve"> </w:t>
      </w:r>
      <w:r w:rsidRPr="003B6D70">
        <w:rPr>
          <w:b/>
          <w:sz w:val="24"/>
          <w:szCs w:val="24"/>
        </w:rPr>
        <w:t>строительно</w:t>
      </w:r>
      <w:r w:rsidRPr="003B6D70">
        <w:rPr>
          <w:b/>
          <w:sz w:val="24"/>
          <w:szCs w:val="24"/>
        </w:rPr>
        <w:t>-</w:t>
      </w:r>
      <w:r w:rsidRPr="003B6D70">
        <w:rPr>
          <w:b/>
          <w:sz w:val="24"/>
          <w:szCs w:val="24"/>
        </w:rPr>
        <w:t>монтажных</w:t>
      </w:r>
      <w:r>
        <w:rPr>
          <w:b/>
          <w:sz w:val="24"/>
          <w:szCs w:val="24"/>
        </w:rPr>
        <w:t xml:space="preserve"> </w:t>
      </w:r>
      <w:r w:rsidRPr="003B6D70">
        <w:rPr>
          <w:b/>
          <w:sz w:val="24"/>
          <w:szCs w:val="24"/>
        </w:rPr>
        <w:t>работ</w:t>
      </w:r>
      <w:r>
        <w:rPr>
          <w:b/>
          <w:sz w:val="24"/>
          <w:szCs w:val="24"/>
        </w:rPr>
        <w:t xml:space="preserve"> </w:t>
      </w:r>
      <w:r w:rsidRPr="003B6D70">
        <w:rPr>
          <w:b/>
          <w:sz w:val="24"/>
          <w:szCs w:val="24"/>
        </w:rPr>
        <w:t>по</w:t>
      </w:r>
      <w:r>
        <w:rPr>
          <w:b/>
          <w:sz w:val="24"/>
          <w:szCs w:val="24"/>
        </w:rPr>
        <w:t xml:space="preserve"> </w:t>
      </w:r>
      <w:r w:rsidRPr="003B6D70">
        <w:rPr>
          <w:b/>
          <w:sz w:val="24"/>
          <w:szCs w:val="24"/>
        </w:rPr>
        <w:t>объекту</w:t>
      </w:r>
    </w:p>
    <w:p w:rsidR="00FC55F6" w:rsidRPr="003B6D70" w:rsidRDefault="00FC55F6" w:rsidP="003B6D70">
      <w:pPr>
        <w:spacing w:after="0" w:line="240" w:lineRule="auto"/>
        <w:jc w:val="center"/>
        <w:rPr>
          <w:b/>
          <w:sz w:val="24"/>
          <w:szCs w:val="24"/>
        </w:rPr>
      </w:pPr>
      <w:r w:rsidRPr="003B6D70">
        <w:rPr>
          <w:b/>
          <w:sz w:val="24"/>
          <w:szCs w:val="24"/>
        </w:rPr>
        <w:t>"</w:t>
      </w:r>
      <w:r w:rsidRPr="003B6D70">
        <w:rPr>
          <w:b/>
          <w:sz w:val="24"/>
          <w:szCs w:val="24"/>
        </w:rPr>
        <w:t>Реконструкция</w:t>
      </w:r>
      <w:r>
        <w:rPr>
          <w:b/>
          <w:sz w:val="24"/>
          <w:szCs w:val="24"/>
        </w:rPr>
        <w:t xml:space="preserve"> </w:t>
      </w:r>
      <w:r w:rsidRPr="003B6D70">
        <w:rPr>
          <w:b/>
          <w:sz w:val="24"/>
          <w:szCs w:val="24"/>
        </w:rPr>
        <w:t>периметра…</w:t>
      </w:r>
      <w:r w:rsidRPr="003B6D70">
        <w:rPr>
          <w:b/>
          <w:sz w:val="24"/>
          <w:szCs w:val="24"/>
        </w:rPr>
        <w:t xml:space="preserve">" </w:t>
      </w:r>
    </w:p>
    <w:p w:rsidR="00FC55F6" w:rsidRPr="00B90720" w:rsidRDefault="00FC55F6" w:rsidP="006F0031">
      <w:pPr>
        <w:rPr>
          <w:sz w:val="20"/>
          <w:szCs w:val="20"/>
        </w:rPr>
      </w:pPr>
    </w:p>
    <w:tbl>
      <w:tblPr>
        <w:tblW w:w="13587" w:type="dxa"/>
        <w:tblInd w:w="639" w:type="dxa"/>
        <w:tblLayout w:type="fixed"/>
        <w:tblCellMar>
          <w:left w:w="51" w:type="dxa"/>
          <w:right w:w="51" w:type="dxa"/>
        </w:tblCellMar>
        <w:tblLook w:val="0000"/>
      </w:tblPr>
      <w:tblGrid>
        <w:gridCol w:w="544"/>
        <w:gridCol w:w="2696"/>
        <w:gridCol w:w="1275"/>
        <w:gridCol w:w="1701"/>
        <w:gridCol w:w="1985"/>
        <w:gridCol w:w="2693"/>
        <w:gridCol w:w="2693"/>
      </w:tblGrid>
      <w:tr w:rsidR="00FC55F6" w:rsidRPr="00DF3990" w:rsidTr="009B5430">
        <w:trPr>
          <w:trHeight w:val="638"/>
        </w:trPr>
        <w:tc>
          <w:tcPr>
            <w:tcW w:w="544" w:type="dxa"/>
            <w:vMerge w:val="restart"/>
            <w:tcBorders>
              <w:top w:val="single" w:sz="8" w:space="0" w:color="auto"/>
              <w:left w:val="single" w:sz="8"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r w:rsidRPr="00DF3990">
              <w:rPr>
                <w:b/>
                <w:bCs/>
                <w:sz w:val="16"/>
                <w:szCs w:val="16"/>
              </w:rPr>
              <w:t>№п</w:t>
            </w:r>
            <w:r w:rsidRPr="00DF3990">
              <w:rPr>
                <w:b/>
                <w:bCs/>
                <w:sz w:val="16"/>
                <w:szCs w:val="16"/>
              </w:rPr>
              <w:t>/</w:t>
            </w:r>
            <w:r w:rsidRPr="00DF3990">
              <w:rPr>
                <w:b/>
                <w:bCs/>
                <w:sz w:val="16"/>
                <w:szCs w:val="16"/>
              </w:rPr>
              <w:t>п</w:t>
            </w:r>
          </w:p>
        </w:tc>
        <w:tc>
          <w:tcPr>
            <w:tcW w:w="2696" w:type="dxa"/>
            <w:vMerge w:val="restart"/>
            <w:tcBorders>
              <w:top w:val="single" w:sz="8" w:space="0" w:color="auto"/>
              <w:left w:val="single" w:sz="4" w:space="0" w:color="auto"/>
              <w:bottom w:val="single" w:sz="8" w:space="0" w:color="000000"/>
              <w:right w:val="single" w:sz="4" w:space="0" w:color="auto"/>
            </w:tcBorders>
            <w:vAlign w:val="center"/>
          </w:tcPr>
          <w:p w:rsidR="00FC55F6" w:rsidRDefault="00FC55F6" w:rsidP="009B5430">
            <w:pPr>
              <w:jc w:val="center"/>
              <w:rPr>
                <w:b/>
                <w:bCs/>
                <w:sz w:val="16"/>
                <w:szCs w:val="16"/>
              </w:rPr>
            </w:pPr>
            <w:r w:rsidRPr="00DF3990">
              <w:rPr>
                <w:b/>
                <w:bCs/>
                <w:sz w:val="16"/>
                <w:szCs w:val="16"/>
              </w:rPr>
              <w:t>Наименование</w:t>
            </w:r>
          </w:p>
          <w:p w:rsidR="00FC55F6" w:rsidRPr="00DF3990" w:rsidRDefault="00FC55F6" w:rsidP="009B5430">
            <w:pPr>
              <w:jc w:val="center"/>
              <w:rPr>
                <w:b/>
                <w:bCs/>
                <w:sz w:val="16"/>
                <w:szCs w:val="16"/>
              </w:rPr>
            </w:pPr>
            <w:r w:rsidRPr="00DF3990">
              <w:rPr>
                <w:b/>
                <w:bCs/>
                <w:sz w:val="16"/>
                <w:szCs w:val="16"/>
              </w:rPr>
              <w:t>Работ</w:t>
            </w:r>
            <w:r>
              <w:rPr>
                <w:b/>
                <w:bCs/>
                <w:sz w:val="16"/>
                <w:szCs w:val="16"/>
              </w:rPr>
              <w:t xml:space="preserve"> </w:t>
            </w:r>
            <w:r w:rsidRPr="00DF3990">
              <w:rPr>
                <w:b/>
                <w:bCs/>
                <w:sz w:val="16"/>
                <w:szCs w:val="16"/>
              </w:rPr>
              <w:t>и</w:t>
            </w:r>
            <w:r>
              <w:rPr>
                <w:b/>
                <w:bCs/>
                <w:sz w:val="16"/>
                <w:szCs w:val="16"/>
              </w:rPr>
              <w:t xml:space="preserve"> </w:t>
            </w:r>
            <w:r w:rsidRPr="00DF3990">
              <w:rPr>
                <w:b/>
                <w:bCs/>
                <w:sz w:val="16"/>
                <w:szCs w:val="16"/>
              </w:rPr>
              <w:t>услуг</w:t>
            </w:r>
          </w:p>
        </w:tc>
        <w:tc>
          <w:tcPr>
            <w:tcW w:w="1275" w:type="dxa"/>
            <w:vMerge w:val="restart"/>
            <w:tcBorders>
              <w:top w:val="single" w:sz="8" w:space="0" w:color="auto"/>
              <w:left w:val="single" w:sz="4"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r w:rsidRPr="00DF3990">
              <w:rPr>
                <w:b/>
                <w:bCs/>
                <w:sz w:val="16"/>
                <w:szCs w:val="16"/>
              </w:rPr>
              <w:t>Ед</w:t>
            </w:r>
            <w:r w:rsidRPr="00DF3990">
              <w:rPr>
                <w:b/>
                <w:bCs/>
                <w:sz w:val="16"/>
                <w:szCs w:val="16"/>
              </w:rPr>
              <w:t xml:space="preserve">. </w:t>
            </w:r>
            <w:r w:rsidRPr="00DF3990">
              <w:rPr>
                <w:b/>
                <w:bCs/>
                <w:sz w:val="16"/>
                <w:szCs w:val="16"/>
              </w:rPr>
              <w:t>изм</w:t>
            </w:r>
            <w:r w:rsidRPr="00DF3990">
              <w:rPr>
                <w:b/>
                <w:bCs/>
                <w:sz w:val="16"/>
                <w:szCs w:val="16"/>
              </w:rPr>
              <w:t>.</w:t>
            </w:r>
          </w:p>
        </w:tc>
        <w:tc>
          <w:tcPr>
            <w:tcW w:w="1701" w:type="dxa"/>
            <w:vMerge w:val="restart"/>
            <w:tcBorders>
              <w:top w:val="single" w:sz="8" w:space="0" w:color="auto"/>
              <w:left w:val="single" w:sz="4" w:space="0" w:color="auto"/>
              <w:bottom w:val="single" w:sz="8" w:space="0" w:color="000000"/>
              <w:right w:val="nil"/>
            </w:tcBorders>
            <w:vAlign w:val="center"/>
          </w:tcPr>
          <w:p w:rsidR="00FC55F6" w:rsidRPr="00DF3990" w:rsidRDefault="00FC55F6" w:rsidP="009B5430">
            <w:pPr>
              <w:jc w:val="center"/>
              <w:rPr>
                <w:b/>
                <w:bCs/>
                <w:sz w:val="16"/>
                <w:szCs w:val="16"/>
              </w:rPr>
            </w:pPr>
            <w:r w:rsidRPr="00DF3990">
              <w:rPr>
                <w:b/>
                <w:bCs/>
                <w:sz w:val="16"/>
                <w:szCs w:val="16"/>
              </w:rPr>
              <w:t>Кол</w:t>
            </w:r>
            <w:r w:rsidRPr="00DF3990">
              <w:rPr>
                <w:b/>
                <w:bCs/>
                <w:sz w:val="16"/>
                <w:szCs w:val="16"/>
              </w:rPr>
              <w:t>-</w:t>
            </w:r>
            <w:r w:rsidRPr="00DF3990">
              <w:rPr>
                <w:b/>
                <w:bCs/>
                <w:sz w:val="16"/>
                <w:szCs w:val="16"/>
              </w:rPr>
              <w:t>во</w:t>
            </w:r>
          </w:p>
        </w:tc>
        <w:tc>
          <w:tcPr>
            <w:tcW w:w="1985" w:type="dxa"/>
            <w:vMerge w:val="restart"/>
            <w:tcBorders>
              <w:top w:val="single" w:sz="8" w:space="0" w:color="auto"/>
              <w:left w:val="single" w:sz="8"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r w:rsidRPr="00DF3990">
              <w:rPr>
                <w:b/>
                <w:bCs/>
                <w:sz w:val="16"/>
                <w:szCs w:val="16"/>
              </w:rPr>
              <w:t>Продолжительность</w:t>
            </w:r>
            <w:r w:rsidRPr="00DF3990">
              <w:rPr>
                <w:b/>
                <w:bCs/>
                <w:sz w:val="16"/>
                <w:szCs w:val="16"/>
              </w:rPr>
              <w:t xml:space="preserve">, </w:t>
            </w:r>
            <w:r w:rsidRPr="00DF3990">
              <w:rPr>
                <w:b/>
                <w:bCs/>
                <w:sz w:val="16"/>
                <w:szCs w:val="16"/>
              </w:rPr>
              <w:t>дни</w:t>
            </w:r>
          </w:p>
        </w:tc>
        <w:tc>
          <w:tcPr>
            <w:tcW w:w="5386" w:type="dxa"/>
            <w:gridSpan w:val="2"/>
            <w:tcBorders>
              <w:top w:val="single" w:sz="8" w:space="0" w:color="auto"/>
              <w:left w:val="nil"/>
              <w:bottom w:val="nil"/>
              <w:right w:val="single" w:sz="4" w:space="0" w:color="auto"/>
            </w:tcBorders>
            <w:vAlign w:val="center"/>
          </w:tcPr>
          <w:p w:rsidR="00FC55F6" w:rsidRPr="00DF3990" w:rsidRDefault="00FC55F6" w:rsidP="009B5430">
            <w:pPr>
              <w:jc w:val="center"/>
              <w:rPr>
                <w:b/>
                <w:bCs/>
                <w:sz w:val="16"/>
                <w:szCs w:val="16"/>
              </w:rPr>
            </w:pPr>
            <w:r w:rsidRPr="00DF3990">
              <w:rPr>
                <w:b/>
                <w:bCs/>
                <w:sz w:val="16"/>
                <w:szCs w:val="16"/>
              </w:rPr>
              <w:t>Сроки</w:t>
            </w:r>
            <w:r>
              <w:rPr>
                <w:b/>
                <w:bCs/>
                <w:sz w:val="16"/>
                <w:szCs w:val="16"/>
              </w:rPr>
              <w:t xml:space="preserve"> </w:t>
            </w:r>
            <w:r w:rsidRPr="00DF3990">
              <w:rPr>
                <w:b/>
                <w:bCs/>
                <w:sz w:val="16"/>
                <w:szCs w:val="16"/>
              </w:rPr>
              <w:t>производства</w:t>
            </w:r>
            <w:r>
              <w:rPr>
                <w:b/>
                <w:bCs/>
                <w:sz w:val="16"/>
                <w:szCs w:val="16"/>
              </w:rPr>
              <w:t xml:space="preserve"> </w:t>
            </w:r>
            <w:r w:rsidRPr="00DF3990">
              <w:rPr>
                <w:b/>
                <w:bCs/>
                <w:sz w:val="16"/>
                <w:szCs w:val="16"/>
              </w:rPr>
              <w:t>работ</w:t>
            </w:r>
          </w:p>
        </w:tc>
      </w:tr>
      <w:tr w:rsidR="00FC55F6" w:rsidRPr="00DF3990" w:rsidTr="009B5430">
        <w:trPr>
          <w:trHeight w:val="638"/>
        </w:trPr>
        <w:tc>
          <w:tcPr>
            <w:tcW w:w="544" w:type="dxa"/>
            <w:vMerge/>
            <w:tcBorders>
              <w:top w:val="single" w:sz="8" w:space="0" w:color="auto"/>
              <w:left w:val="single" w:sz="8"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p>
        </w:tc>
        <w:tc>
          <w:tcPr>
            <w:tcW w:w="2696" w:type="dxa"/>
            <w:vMerge/>
            <w:tcBorders>
              <w:top w:val="single" w:sz="8" w:space="0" w:color="auto"/>
              <w:left w:val="single" w:sz="4"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p>
        </w:tc>
        <w:tc>
          <w:tcPr>
            <w:tcW w:w="1275" w:type="dxa"/>
            <w:vMerge/>
            <w:tcBorders>
              <w:top w:val="single" w:sz="8" w:space="0" w:color="auto"/>
              <w:left w:val="single" w:sz="4"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p>
        </w:tc>
        <w:tc>
          <w:tcPr>
            <w:tcW w:w="1701" w:type="dxa"/>
            <w:vMerge/>
            <w:tcBorders>
              <w:top w:val="single" w:sz="8" w:space="0" w:color="auto"/>
              <w:left w:val="single" w:sz="4" w:space="0" w:color="auto"/>
              <w:bottom w:val="single" w:sz="8" w:space="0" w:color="000000"/>
              <w:right w:val="nil"/>
            </w:tcBorders>
            <w:vAlign w:val="center"/>
          </w:tcPr>
          <w:p w:rsidR="00FC55F6" w:rsidRPr="00DF3990" w:rsidRDefault="00FC55F6" w:rsidP="009B5430">
            <w:pPr>
              <w:jc w:val="center"/>
              <w:rPr>
                <w:b/>
                <w:bCs/>
                <w:sz w:val="16"/>
                <w:szCs w:val="16"/>
              </w:rPr>
            </w:pPr>
          </w:p>
        </w:tc>
        <w:tc>
          <w:tcPr>
            <w:tcW w:w="1985" w:type="dxa"/>
            <w:vMerge/>
            <w:tcBorders>
              <w:top w:val="single" w:sz="8" w:space="0" w:color="auto"/>
              <w:left w:val="single" w:sz="8" w:space="0" w:color="auto"/>
              <w:bottom w:val="single" w:sz="8" w:space="0" w:color="000000"/>
              <w:right w:val="single" w:sz="4" w:space="0" w:color="auto"/>
            </w:tcBorders>
            <w:vAlign w:val="center"/>
          </w:tcPr>
          <w:p w:rsidR="00FC55F6" w:rsidRPr="00DF3990" w:rsidRDefault="00FC55F6" w:rsidP="009B5430">
            <w:pPr>
              <w:jc w:val="center"/>
              <w:rPr>
                <w:b/>
                <w:bCs/>
                <w:sz w:val="16"/>
                <w:szCs w:val="16"/>
              </w:rPr>
            </w:pPr>
          </w:p>
        </w:tc>
        <w:tc>
          <w:tcPr>
            <w:tcW w:w="2693" w:type="dxa"/>
            <w:tcBorders>
              <w:top w:val="single" w:sz="4" w:space="0" w:color="auto"/>
              <w:left w:val="nil"/>
              <w:bottom w:val="single" w:sz="8" w:space="0" w:color="auto"/>
              <w:right w:val="nil"/>
            </w:tcBorders>
            <w:noWrap/>
            <w:vAlign w:val="center"/>
          </w:tcPr>
          <w:p w:rsidR="00FC55F6" w:rsidRPr="00DF3990" w:rsidRDefault="00FC55F6" w:rsidP="009B5430">
            <w:pPr>
              <w:jc w:val="center"/>
              <w:rPr>
                <w:b/>
                <w:bCs/>
                <w:sz w:val="16"/>
                <w:szCs w:val="16"/>
              </w:rPr>
            </w:pPr>
            <w:r w:rsidRPr="00DF3990">
              <w:rPr>
                <w:b/>
                <w:bCs/>
                <w:sz w:val="16"/>
                <w:szCs w:val="16"/>
              </w:rPr>
              <w:t>начало</w:t>
            </w:r>
          </w:p>
        </w:tc>
        <w:tc>
          <w:tcPr>
            <w:tcW w:w="2693" w:type="dxa"/>
            <w:tcBorders>
              <w:top w:val="single" w:sz="4" w:space="0" w:color="auto"/>
              <w:left w:val="single" w:sz="4" w:space="0" w:color="auto"/>
              <w:bottom w:val="single" w:sz="8" w:space="0" w:color="auto"/>
              <w:right w:val="single" w:sz="4" w:space="0" w:color="auto"/>
            </w:tcBorders>
            <w:noWrap/>
            <w:vAlign w:val="center"/>
          </w:tcPr>
          <w:p w:rsidR="00FC55F6" w:rsidRPr="00DF3990" w:rsidRDefault="00FC55F6" w:rsidP="009B5430">
            <w:pPr>
              <w:jc w:val="center"/>
              <w:rPr>
                <w:b/>
                <w:bCs/>
                <w:sz w:val="16"/>
                <w:szCs w:val="16"/>
              </w:rPr>
            </w:pPr>
            <w:r w:rsidRPr="00DF3990">
              <w:rPr>
                <w:b/>
                <w:bCs/>
                <w:sz w:val="16"/>
                <w:szCs w:val="16"/>
              </w:rPr>
              <w:t>окончание</w:t>
            </w:r>
          </w:p>
        </w:tc>
      </w:tr>
      <w:tr w:rsidR="00FC55F6" w:rsidRPr="00DF3990" w:rsidTr="009B5430">
        <w:trPr>
          <w:trHeight w:val="567"/>
        </w:trPr>
        <w:tc>
          <w:tcPr>
            <w:tcW w:w="544" w:type="dxa"/>
            <w:tcBorders>
              <w:top w:val="nil"/>
              <w:left w:val="single" w:sz="8" w:space="0" w:color="auto"/>
              <w:bottom w:val="single" w:sz="4" w:space="0" w:color="auto"/>
              <w:right w:val="single" w:sz="4" w:space="0" w:color="auto"/>
            </w:tcBorders>
            <w:vAlign w:val="center"/>
          </w:tcPr>
          <w:p w:rsidR="00FC55F6" w:rsidRPr="00DF3990" w:rsidRDefault="00FC55F6" w:rsidP="009B5430">
            <w:pPr>
              <w:jc w:val="center"/>
              <w:rPr>
                <w:sz w:val="16"/>
                <w:szCs w:val="16"/>
              </w:rPr>
            </w:pPr>
            <w:r w:rsidRPr="00DF3990">
              <w:rPr>
                <w:sz w:val="16"/>
                <w:szCs w:val="16"/>
              </w:rPr>
              <w:t>1</w:t>
            </w:r>
          </w:p>
        </w:tc>
        <w:tc>
          <w:tcPr>
            <w:tcW w:w="2696" w:type="dxa"/>
            <w:tcBorders>
              <w:top w:val="nil"/>
              <w:left w:val="nil"/>
              <w:bottom w:val="single" w:sz="4" w:space="0" w:color="auto"/>
              <w:right w:val="single" w:sz="4" w:space="0" w:color="auto"/>
            </w:tcBorders>
            <w:shd w:val="clear" w:color="auto" w:fill="FFFFFF"/>
            <w:vAlign w:val="center"/>
          </w:tcPr>
          <w:p w:rsidR="00FC55F6" w:rsidRPr="00DF3990" w:rsidRDefault="00FC55F6" w:rsidP="009B5430">
            <w:pPr>
              <w:rPr>
                <w:sz w:val="16"/>
                <w:szCs w:val="16"/>
              </w:rPr>
            </w:pPr>
            <w:r w:rsidRPr="00DF3990">
              <w:rPr>
                <w:sz w:val="16"/>
                <w:szCs w:val="16"/>
              </w:rPr>
              <w:t> </w:t>
            </w:r>
            <w:r>
              <w:rPr>
                <w:sz w:val="16"/>
                <w:szCs w:val="16"/>
              </w:rPr>
              <w:t>Выполнение</w:t>
            </w:r>
            <w:r>
              <w:rPr>
                <w:sz w:val="16"/>
                <w:szCs w:val="16"/>
              </w:rPr>
              <w:t xml:space="preserve"> </w:t>
            </w:r>
            <w:r>
              <w:rPr>
                <w:sz w:val="16"/>
                <w:szCs w:val="16"/>
              </w:rPr>
              <w:t>монтажных</w:t>
            </w:r>
            <w:r>
              <w:rPr>
                <w:sz w:val="16"/>
                <w:szCs w:val="16"/>
              </w:rPr>
              <w:t xml:space="preserve"> </w:t>
            </w:r>
            <w:r>
              <w:rPr>
                <w:sz w:val="16"/>
                <w:szCs w:val="16"/>
              </w:rPr>
              <w:t>работ</w:t>
            </w:r>
          </w:p>
        </w:tc>
        <w:tc>
          <w:tcPr>
            <w:tcW w:w="1275" w:type="dxa"/>
            <w:tcBorders>
              <w:top w:val="nil"/>
              <w:left w:val="nil"/>
              <w:bottom w:val="single" w:sz="4" w:space="0" w:color="auto"/>
              <w:right w:val="single" w:sz="4" w:space="0" w:color="auto"/>
            </w:tcBorders>
            <w:shd w:val="clear" w:color="auto" w:fill="FFFFFF"/>
            <w:vAlign w:val="center"/>
          </w:tcPr>
          <w:p w:rsidR="00FC55F6" w:rsidRPr="00DF3990" w:rsidRDefault="00FC55F6" w:rsidP="009B5430">
            <w:pPr>
              <w:jc w:val="center"/>
              <w:rPr>
                <w:sz w:val="16"/>
                <w:szCs w:val="16"/>
              </w:rPr>
            </w:pPr>
            <w:r w:rsidRPr="00DF3990">
              <w:rPr>
                <w:sz w:val="16"/>
                <w:szCs w:val="16"/>
              </w:rPr>
              <w:t> </w:t>
            </w:r>
          </w:p>
        </w:tc>
        <w:tc>
          <w:tcPr>
            <w:tcW w:w="1701" w:type="dxa"/>
            <w:tcBorders>
              <w:top w:val="nil"/>
              <w:left w:val="nil"/>
              <w:bottom w:val="single" w:sz="4" w:space="0" w:color="auto"/>
              <w:right w:val="single" w:sz="4" w:space="0" w:color="auto"/>
            </w:tcBorders>
            <w:shd w:val="clear" w:color="auto" w:fill="FFFFFF"/>
            <w:vAlign w:val="center"/>
          </w:tcPr>
          <w:p w:rsidR="00FC55F6" w:rsidRPr="00DF3990" w:rsidRDefault="00FC55F6" w:rsidP="009B5430">
            <w:pPr>
              <w:jc w:val="center"/>
              <w:rPr>
                <w:sz w:val="16"/>
                <w:szCs w:val="16"/>
              </w:rPr>
            </w:pPr>
            <w:r w:rsidRPr="00DF3990">
              <w:rPr>
                <w:sz w:val="16"/>
                <w:szCs w:val="16"/>
              </w:rPr>
              <w:t> </w:t>
            </w:r>
          </w:p>
        </w:tc>
        <w:tc>
          <w:tcPr>
            <w:tcW w:w="1985" w:type="dxa"/>
            <w:tcBorders>
              <w:top w:val="single" w:sz="4" w:space="0" w:color="auto"/>
              <w:left w:val="single" w:sz="8" w:space="0" w:color="auto"/>
              <w:bottom w:val="single" w:sz="4" w:space="0" w:color="auto"/>
              <w:right w:val="single" w:sz="4" w:space="0" w:color="auto"/>
            </w:tcBorders>
            <w:vAlign w:val="center"/>
          </w:tcPr>
          <w:p w:rsidR="00FC55F6" w:rsidRPr="00DF3990" w:rsidRDefault="00FC55F6" w:rsidP="009B5430">
            <w:pPr>
              <w:jc w:val="center"/>
              <w:rPr>
                <w:sz w:val="16"/>
                <w:szCs w:val="16"/>
              </w:rPr>
            </w:pPr>
            <w:r w:rsidRPr="00DF3990">
              <w:rPr>
                <w:sz w:val="16"/>
                <w:szCs w:val="16"/>
              </w:rPr>
              <w:t> </w:t>
            </w:r>
          </w:p>
        </w:tc>
        <w:tc>
          <w:tcPr>
            <w:tcW w:w="2693" w:type="dxa"/>
            <w:tcBorders>
              <w:top w:val="single" w:sz="4" w:space="0" w:color="auto"/>
              <w:left w:val="nil"/>
              <w:bottom w:val="single" w:sz="4" w:space="0" w:color="auto"/>
              <w:right w:val="nil"/>
            </w:tcBorders>
            <w:vAlign w:val="center"/>
          </w:tcPr>
          <w:p w:rsidR="00FC55F6" w:rsidRPr="00DF3990" w:rsidRDefault="00FC55F6" w:rsidP="009B5430">
            <w:pPr>
              <w:jc w:val="center"/>
              <w:rPr>
                <w:sz w:val="16"/>
                <w:szCs w:val="16"/>
              </w:rPr>
            </w:pPr>
          </w:p>
        </w:tc>
        <w:tc>
          <w:tcPr>
            <w:tcW w:w="2693" w:type="dxa"/>
            <w:tcBorders>
              <w:top w:val="single" w:sz="4" w:space="0" w:color="auto"/>
              <w:left w:val="single" w:sz="4" w:space="0" w:color="auto"/>
              <w:bottom w:val="single" w:sz="4" w:space="0" w:color="auto"/>
              <w:right w:val="single" w:sz="4" w:space="0" w:color="auto"/>
            </w:tcBorders>
            <w:vAlign w:val="center"/>
          </w:tcPr>
          <w:p w:rsidR="00FC55F6" w:rsidRPr="00DF3990" w:rsidRDefault="00FC55F6" w:rsidP="009B5430">
            <w:pPr>
              <w:jc w:val="center"/>
              <w:rPr>
                <w:sz w:val="16"/>
                <w:szCs w:val="16"/>
              </w:rPr>
            </w:pPr>
            <w:r>
              <w:rPr>
                <w:sz w:val="16"/>
                <w:szCs w:val="16"/>
              </w:rPr>
              <w:t>25.12.2014</w:t>
            </w:r>
          </w:p>
        </w:tc>
      </w:tr>
    </w:tbl>
    <w:p w:rsidR="00FC55F6" w:rsidRPr="008C1A0E" w:rsidRDefault="00FC55F6" w:rsidP="006F0031">
      <w:pPr>
        <w:rPr>
          <w:sz w:val="20"/>
          <w:szCs w:val="20"/>
        </w:rPr>
      </w:pPr>
    </w:p>
    <w:p w:rsidR="00FC55F6" w:rsidRDefault="00FC55F6">
      <w:pPr>
        <w:tabs>
          <w:tab w:val="left" w:pos="900"/>
        </w:tabs>
        <w:spacing w:after="0" w:line="240" w:lineRule="auto"/>
        <w:ind w:right="605"/>
        <w:rPr>
          <w:rFonts w:ascii="Times New Roman"/>
          <w:sz w:val="24"/>
          <w:szCs w:val="24"/>
          <w:lang w:eastAsia="ru-RU"/>
        </w:rPr>
      </w:pPr>
    </w:p>
    <w:tbl>
      <w:tblPr>
        <w:tblW w:w="14601" w:type="dxa"/>
        <w:tblInd w:w="496" w:type="dxa"/>
        <w:tblCellMar>
          <w:left w:w="70" w:type="dxa"/>
          <w:right w:w="70" w:type="dxa"/>
        </w:tblCellMar>
        <w:tblLook w:val="00A0"/>
      </w:tblPr>
      <w:tblGrid>
        <w:gridCol w:w="4787"/>
        <w:gridCol w:w="4993"/>
        <w:gridCol w:w="4821"/>
      </w:tblGrid>
      <w:tr w:rsidR="00FC55F6" w:rsidTr="00D238FA">
        <w:trPr>
          <w:trHeight w:val="87"/>
        </w:trPr>
        <w:tc>
          <w:tcPr>
            <w:tcW w:w="4787" w:type="dxa"/>
          </w:tcPr>
          <w:p w:rsidR="00FC55F6" w:rsidRDefault="00FC55F6">
            <w:pPr>
              <w:spacing w:after="0" w:line="240" w:lineRule="auto"/>
              <w:jc w:val="center"/>
              <w:rPr>
                <w:rFonts w:ascii="Times New Roman"/>
                <w:b/>
                <w:caps/>
                <w:sz w:val="24"/>
                <w:szCs w:val="24"/>
                <w:lang w:eastAsia="ru-RU"/>
              </w:rPr>
            </w:pPr>
          </w:p>
          <w:p w:rsidR="00FC55F6" w:rsidRDefault="00FC55F6">
            <w:pPr>
              <w:spacing w:after="0" w:line="240" w:lineRule="auto"/>
              <w:jc w:val="center"/>
              <w:rPr>
                <w:rFonts w:ascii="Times New Roman"/>
                <w:b/>
                <w:caps/>
                <w:sz w:val="24"/>
                <w:szCs w:val="24"/>
                <w:lang w:eastAsia="ru-RU"/>
              </w:rPr>
            </w:pPr>
            <w:r>
              <w:rPr>
                <w:rFonts w:ascii="Times New Roman"/>
                <w:b/>
                <w:caps/>
                <w:sz w:val="24"/>
                <w:szCs w:val="24"/>
                <w:lang w:eastAsia="ru-RU"/>
              </w:rPr>
              <w:t>От ПОДРЯДЧИКА:</w:t>
            </w:r>
          </w:p>
        </w:tc>
        <w:tc>
          <w:tcPr>
            <w:tcW w:w="4993" w:type="dxa"/>
          </w:tcPr>
          <w:p w:rsidR="00FC55F6" w:rsidRDefault="00FC55F6">
            <w:pPr>
              <w:spacing w:after="0" w:line="240" w:lineRule="auto"/>
              <w:jc w:val="center"/>
              <w:rPr>
                <w:rFonts w:ascii="Times New Roman"/>
                <w:b/>
                <w:sz w:val="24"/>
                <w:szCs w:val="24"/>
                <w:lang w:eastAsia="ru-RU"/>
              </w:rPr>
            </w:pPr>
          </w:p>
        </w:tc>
        <w:tc>
          <w:tcPr>
            <w:tcW w:w="4821" w:type="dxa"/>
          </w:tcPr>
          <w:p w:rsidR="00FC55F6" w:rsidRDefault="00FC55F6">
            <w:pPr>
              <w:spacing w:after="0" w:line="240" w:lineRule="auto"/>
              <w:jc w:val="center"/>
              <w:rPr>
                <w:rFonts w:ascii="Times New Roman"/>
                <w:b/>
                <w:caps/>
                <w:sz w:val="24"/>
                <w:szCs w:val="24"/>
                <w:lang w:eastAsia="ru-RU"/>
              </w:rPr>
            </w:pPr>
          </w:p>
          <w:p w:rsidR="00FC55F6" w:rsidRDefault="00FC55F6">
            <w:pPr>
              <w:spacing w:after="0" w:line="240" w:lineRule="auto"/>
              <w:jc w:val="center"/>
              <w:rPr>
                <w:rFonts w:ascii="Times New Roman"/>
                <w:b/>
                <w:caps/>
                <w:sz w:val="24"/>
                <w:szCs w:val="24"/>
                <w:lang w:eastAsia="ru-RU"/>
              </w:rPr>
            </w:pPr>
            <w:r>
              <w:rPr>
                <w:rFonts w:ascii="Times New Roman"/>
                <w:b/>
                <w:caps/>
                <w:sz w:val="24"/>
                <w:szCs w:val="24"/>
                <w:lang w:eastAsia="ru-RU"/>
              </w:rPr>
              <w:t>от Заказчика:</w:t>
            </w:r>
          </w:p>
        </w:tc>
      </w:tr>
      <w:tr w:rsidR="00FC55F6" w:rsidTr="00D238FA">
        <w:trPr>
          <w:trHeight w:val="218"/>
        </w:trPr>
        <w:tc>
          <w:tcPr>
            <w:tcW w:w="4787" w:type="dxa"/>
            <w:vAlign w:val="center"/>
          </w:tcPr>
          <w:p w:rsidR="00FC55F6" w:rsidRDefault="00FC55F6">
            <w:pPr>
              <w:spacing w:after="0" w:line="240" w:lineRule="auto"/>
              <w:rPr>
                <w:rFonts w:ascii="Times New Roman"/>
                <w:i/>
                <w:sz w:val="24"/>
                <w:szCs w:val="24"/>
                <w:lang w:eastAsia="ru-RU"/>
              </w:rPr>
            </w:pPr>
          </w:p>
          <w:p w:rsidR="00FC55F6" w:rsidRDefault="00FC55F6">
            <w:pPr>
              <w:spacing w:after="0" w:line="240" w:lineRule="auto"/>
              <w:rPr>
                <w:rFonts w:ascii="Times New Roman"/>
                <w:sz w:val="24"/>
                <w:szCs w:val="24"/>
                <w:u w:val="single"/>
                <w:lang w:eastAsia="ru-RU"/>
              </w:rPr>
            </w:pPr>
            <w:r>
              <w:rPr>
                <w:rFonts w:ascii="Times New Roman"/>
                <w:sz w:val="24"/>
                <w:szCs w:val="24"/>
                <w:u w:val="single"/>
                <w:lang w:eastAsia="ru-RU"/>
              </w:rPr>
              <w:t>Генеральный директор</w:t>
            </w:r>
          </w:p>
          <w:p w:rsidR="00FC55F6" w:rsidRDefault="00FC55F6">
            <w:pPr>
              <w:spacing w:after="0" w:line="240" w:lineRule="auto"/>
              <w:rPr>
                <w:rFonts w:ascii="Times New Roman"/>
                <w:i/>
                <w:sz w:val="24"/>
                <w:szCs w:val="24"/>
                <w:lang w:eastAsia="ru-RU"/>
              </w:rPr>
            </w:pPr>
          </w:p>
        </w:tc>
        <w:tc>
          <w:tcPr>
            <w:tcW w:w="4993" w:type="dxa"/>
          </w:tcPr>
          <w:p w:rsidR="00FC55F6" w:rsidRDefault="00FC55F6">
            <w:pPr>
              <w:spacing w:after="0" w:line="240" w:lineRule="auto"/>
              <w:jc w:val="both"/>
              <w:rPr>
                <w:rFonts w:ascii="Times New Roman"/>
                <w:sz w:val="24"/>
                <w:szCs w:val="24"/>
                <w:lang w:eastAsia="ru-RU"/>
              </w:rPr>
            </w:pPr>
          </w:p>
        </w:tc>
        <w:tc>
          <w:tcPr>
            <w:tcW w:w="4821" w:type="dxa"/>
            <w:vAlign w:val="center"/>
          </w:tcPr>
          <w:p w:rsidR="00FC55F6" w:rsidRDefault="00FC55F6">
            <w:pPr>
              <w:spacing w:after="0" w:line="240" w:lineRule="auto"/>
              <w:rPr>
                <w:rFonts w:ascii="Times New Roman"/>
                <w:i/>
                <w:sz w:val="24"/>
                <w:szCs w:val="24"/>
                <w:lang w:eastAsia="ru-RU"/>
              </w:rPr>
            </w:pPr>
          </w:p>
          <w:p w:rsidR="00FC55F6" w:rsidRDefault="00FC55F6">
            <w:pPr>
              <w:spacing w:after="0" w:line="240" w:lineRule="auto"/>
              <w:rPr>
                <w:rFonts w:ascii="Times New Roman"/>
                <w:sz w:val="24"/>
                <w:szCs w:val="24"/>
                <w:u w:val="single"/>
                <w:lang w:eastAsia="ru-RU"/>
              </w:rPr>
            </w:pPr>
            <w:r>
              <w:rPr>
                <w:rFonts w:ascii="Times New Roman"/>
                <w:sz w:val="24"/>
                <w:szCs w:val="24"/>
                <w:u w:val="single"/>
                <w:lang w:eastAsia="ru-RU"/>
              </w:rPr>
              <w:t>Главный инженер ФГУП «РФЯЦ-ВНИИЭФ»</w:t>
            </w:r>
          </w:p>
          <w:p w:rsidR="00FC55F6" w:rsidRDefault="00FC55F6">
            <w:pPr>
              <w:spacing w:after="0" w:line="240" w:lineRule="auto"/>
              <w:rPr>
                <w:rFonts w:ascii="Times New Roman"/>
                <w:i/>
                <w:sz w:val="24"/>
                <w:szCs w:val="24"/>
                <w:lang w:eastAsia="ru-RU"/>
              </w:rPr>
            </w:pPr>
          </w:p>
        </w:tc>
      </w:tr>
      <w:tr w:rsidR="00FC55F6" w:rsidTr="00D238FA">
        <w:trPr>
          <w:trHeight w:val="88"/>
        </w:trPr>
        <w:tc>
          <w:tcPr>
            <w:tcW w:w="4787"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_____________________/  /</w:t>
            </w:r>
          </w:p>
          <w:p w:rsidR="00FC55F6" w:rsidRDefault="00FC55F6" w:rsidP="00D238FA">
            <w:pPr>
              <w:spacing w:after="0" w:line="240" w:lineRule="auto"/>
              <w:rPr>
                <w:rFonts w:ascii="Times New Roman"/>
                <w:i/>
                <w:sz w:val="24"/>
                <w:szCs w:val="24"/>
                <w:lang w:eastAsia="ru-RU"/>
              </w:rPr>
            </w:pPr>
            <w:r>
              <w:rPr>
                <w:rFonts w:ascii="Times New Roman"/>
                <w:i/>
                <w:sz w:val="24"/>
                <w:szCs w:val="24"/>
                <w:lang w:eastAsia="ru-RU"/>
              </w:rPr>
              <w:t xml:space="preserve">«______»_____________ </w:t>
            </w:r>
            <w:r>
              <w:rPr>
                <w:rFonts w:ascii="Times New Roman"/>
                <w:sz w:val="24"/>
                <w:szCs w:val="24"/>
                <w:lang w:eastAsia="ru-RU"/>
              </w:rPr>
              <w:t>2015г</w:t>
            </w:r>
            <w:r>
              <w:rPr>
                <w:rFonts w:ascii="Times New Roman"/>
                <w:i/>
                <w:sz w:val="24"/>
                <w:szCs w:val="24"/>
                <w:lang w:eastAsia="ru-RU"/>
              </w:rPr>
              <w:t>.</w:t>
            </w:r>
          </w:p>
        </w:tc>
        <w:tc>
          <w:tcPr>
            <w:tcW w:w="4993" w:type="dxa"/>
          </w:tcPr>
          <w:p w:rsidR="00FC55F6" w:rsidRDefault="00FC55F6">
            <w:pPr>
              <w:tabs>
                <w:tab w:val="left" w:pos="4253"/>
              </w:tabs>
              <w:spacing w:after="0" w:line="240" w:lineRule="auto"/>
              <w:outlineLvl w:val="4"/>
              <w:rPr>
                <w:rFonts w:ascii="Times New Roman"/>
                <w:sz w:val="24"/>
                <w:szCs w:val="24"/>
                <w:lang w:eastAsia="ru-RU"/>
              </w:rPr>
            </w:pPr>
          </w:p>
        </w:tc>
        <w:tc>
          <w:tcPr>
            <w:tcW w:w="4821" w:type="dxa"/>
          </w:tcPr>
          <w:p w:rsidR="00FC55F6" w:rsidRDefault="00FC55F6" w:rsidP="00D238FA">
            <w:pPr>
              <w:tabs>
                <w:tab w:val="left" w:pos="4253"/>
              </w:tabs>
              <w:spacing w:after="0" w:line="240" w:lineRule="auto"/>
              <w:outlineLvl w:val="4"/>
              <w:rPr>
                <w:rFonts w:ascii="Times New Roman"/>
                <w:sz w:val="24"/>
                <w:szCs w:val="24"/>
                <w:lang w:eastAsia="ru-RU"/>
              </w:rPr>
            </w:pPr>
            <w:r>
              <w:rPr>
                <w:rFonts w:ascii="Times New Roman"/>
                <w:sz w:val="24"/>
                <w:szCs w:val="24"/>
                <w:lang w:eastAsia="ru-RU"/>
              </w:rPr>
              <w:t>_____________________/ Г.В. Комаров /</w:t>
            </w:r>
            <w:r>
              <w:rPr>
                <w:rFonts w:ascii="Times New Roman"/>
                <w:i/>
                <w:sz w:val="24"/>
                <w:szCs w:val="24"/>
                <w:lang w:eastAsia="ru-RU"/>
              </w:rPr>
              <w:tab/>
              <w:t xml:space="preserve">           «______»_____________ </w:t>
            </w:r>
            <w:r>
              <w:rPr>
                <w:rFonts w:ascii="Times New Roman"/>
                <w:sz w:val="24"/>
                <w:szCs w:val="24"/>
                <w:lang w:eastAsia="ru-RU"/>
              </w:rPr>
              <w:t>2015г.</w:t>
            </w:r>
          </w:p>
        </w:tc>
      </w:tr>
      <w:tr w:rsidR="00FC55F6" w:rsidTr="00D238FA">
        <w:trPr>
          <w:trHeight w:val="160"/>
        </w:trPr>
        <w:tc>
          <w:tcPr>
            <w:tcW w:w="4787"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М.П.</w:t>
            </w:r>
          </w:p>
        </w:tc>
        <w:tc>
          <w:tcPr>
            <w:tcW w:w="4993" w:type="dxa"/>
          </w:tcPr>
          <w:p w:rsidR="00FC55F6" w:rsidRDefault="00FC55F6">
            <w:pPr>
              <w:tabs>
                <w:tab w:val="left" w:pos="4253"/>
              </w:tabs>
              <w:spacing w:after="0" w:line="240" w:lineRule="auto"/>
              <w:outlineLvl w:val="4"/>
              <w:rPr>
                <w:rFonts w:ascii="Times New Roman"/>
                <w:sz w:val="24"/>
                <w:szCs w:val="24"/>
                <w:lang w:eastAsia="ru-RU"/>
              </w:rPr>
            </w:pPr>
          </w:p>
        </w:tc>
        <w:tc>
          <w:tcPr>
            <w:tcW w:w="4821" w:type="dxa"/>
          </w:tcPr>
          <w:p w:rsidR="00FC55F6" w:rsidRDefault="00FC55F6">
            <w:pPr>
              <w:tabs>
                <w:tab w:val="left" w:pos="4253"/>
              </w:tabs>
              <w:spacing w:after="0" w:line="240" w:lineRule="auto"/>
              <w:outlineLvl w:val="4"/>
              <w:rPr>
                <w:rFonts w:ascii="Times New Roman"/>
                <w:sz w:val="24"/>
                <w:szCs w:val="24"/>
                <w:lang w:eastAsia="ru-RU"/>
              </w:rPr>
            </w:pPr>
            <w:r>
              <w:rPr>
                <w:rFonts w:ascii="Times New Roman"/>
                <w:sz w:val="24"/>
                <w:szCs w:val="24"/>
                <w:lang w:eastAsia="ru-RU"/>
              </w:rPr>
              <w:t>М.П.</w:t>
            </w:r>
          </w:p>
        </w:tc>
      </w:tr>
    </w:tbl>
    <w:p w:rsidR="00FC55F6" w:rsidRDefault="00FC55F6" w:rsidP="00D238FA"/>
    <w:sectPr w:rsidR="00FC55F6" w:rsidSect="006F0031">
      <w:pgSz w:w="16838" w:h="11906" w:orient="landscape"/>
      <w:pgMar w:top="1701" w:right="851" w:bottom="567" w:left="567" w:header="283" w:footer="0" w:gutter="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55F6" w:rsidRDefault="00FC55F6">
      <w:pPr>
        <w:spacing w:after="0" w:line="240" w:lineRule="auto"/>
      </w:pPr>
      <w:r>
        <w:separator/>
      </w:r>
    </w:p>
  </w:endnote>
  <w:endnote w:type="continuationSeparator" w:id="1">
    <w:p w:rsidR="00FC55F6" w:rsidRDefault="00FC55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5F6" w:rsidRDefault="00FC55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C55F6" w:rsidRDefault="00FC55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55F6" w:rsidRDefault="00FC55F6">
      <w:pPr>
        <w:spacing w:after="0" w:line="240" w:lineRule="auto"/>
      </w:pPr>
      <w:r>
        <w:separator/>
      </w:r>
    </w:p>
  </w:footnote>
  <w:footnote w:type="continuationSeparator" w:id="1">
    <w:p w:rsidR="00FC55F6" w:rsidRDefault="00FC55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5F6" w:rsidRDefault="00FC55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C55F6" w:rsidRDefault="00FC55F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5F6" w:rsidRDefault="00FC55F6">
    <w:pPr>
      <w:pStyle w:val="Header"/>
      <w:jc w:val="center"/>
    </w:pPr>
    <w:r>
      <w:fldChar w:fldCharType="begin"/>
    </w:r>
    <w:r>
      <w:instrText xml:space="preserve"> PAGE   \* MERGEFORMAT </w:instrText>
    </w:r>
    <w:r>
      <w:fldChar w:fldCharType="separate"/>
    </w:r>
    <w:r>
      <w:rPr>
        <w:noProof/>
      </w:rPr>
      <w:t>8</w:t>
    </w:r>
    <w:r>
      <w:fldChar w:fldCharType="end"/>
    </w:r>
  </w:p>
  <w:p w:rsidR="00FC55F6" w:rsidRDefault="00FC55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8C2A74"/>
    <w:multiLevelType w:val="multilevel"/>
    <w:tmpl w:val="0419001F"/>
    <w:lvl w:ilvl="0">
      <w:start w:val="1"/>
      <w:numFmt w:val="decimal"/>
      <w:lvlText w:val="%1."/>
      <w:lvlJc w:val="left"/>
      <w:pPr>
        <w:tabs>
          <w:tab w:val="left" w:pos="0"/>
        </w:tabs>
        <w:ind w:left="360" w:hanging="360"/>
      </w:pPr>
      <w:rPr>
        <w:rFonts w:cs="Times New Roman"/>
      </w:rPr>
    </w:lvl>
    <w:lvl w:ilvl="1">
      <w:start w:val="1"/>
      <w:numFmt w:val="decimal"/>
      <w:lvlText w:val="%1.%2."/>
      <w:lvlJc w:val="left"/>
      <w:pPr>
        <w:tabs>
          <w:tab w:val="left" w:pos="0"/>
        </w:tabs>
        <w:ind w:left="792" w:hanging="432"/>
      </w:pPr>
      <w:rPr>
        <w:rFonts w:cs="Times New Roman"/>
      </w:rPr>
    </w:lvl>
    <w:lvl w:ilvl="2">
      <w:start w:val="1"/>
      <w:numFmt w:val="decimal"/>
      <w:lvlText w:val="%1.%2.%3."/>
      <w:lvlJc w:val="left"/>
      <w:pPr>
        <w:tabs>
          <w:tab w:val="left" w:pos="0"/>
        </w:tabs>
        <w:ind w:left="1224" w:hanging="504"/>
      </w:pPr>
      <w:rPr>
        <w:rFonts w:cs="Times New Roman"/>
      </w:rPr>
    </w:lvl>
    <w:lvl w:ilvl="3">
      <w:start w:val="1"/>
      <w:numFmt w:val="decimal"/>
      <w:lvlText w:val="%1.%2.%3.%4."/>
      <w:lvlJc w:val="left"/>
      <w:pPr>
        <w:tabs>
          <w:tab w:val="left" w:pos="0"/>
        </w:tabs>
        <w:ind w:left="1728" w:hanging="648"/>
      </w:pPr>
      <w:rPr>
        <w:rFonts w:cs="Times New Roman"/>
      </w:rPr>
    </w:lvl>
    <w:lvl w:ilvl="4">
      <w:start w:val="1"/>
      <w:numFmt w:val="decimal"/>
      <w:lvlText w:val="%1.%2.%3.%4.%5."/>
      <w:lvlJc w:val="left"/>
      <w:pPr>
        <w:tabs>
          <w:tab w:val="left" w:pos="0"/>
        </w:tabs>
        <w:ind w:left="2232" w:hanging="792"/>
      </w:pPr>
      <w:rPr>
        <w:rFonts w:cs="Times New Roman"/>
      </w:rPr>
    </w:lvl>
    <w:lvl w:ilvl="5">
      <w:start w:val="1"/>
      <w:numFmt w:val="decimal"/>
      <w:lvlText w:val="%1.%2.%3.%4.%5.%6."/>
      <w:lvlJc w:val="left"/>
      <w:pPr>
        <w:tabs>
          <w:tab w:val="left" w:pos="0"/>
        </w:tabs>
        <w:ind w:left="2736" w:hanging="936"/>
      </w:pPr>
      <w:rPr>
        <w:rFonts w:cs="Times New Roman"/>
      </w:rPr>
    </w:lvl>
    <w:lvl w:ilvl="6">
      <w:start w:val="1"/>
      <w:numFmt w:val="decimal"/>
      <w:lvlText w:val="%1.%2.%3.%4.%5.%6.%7."/>
      <w:lvlJc w:val="left"/>
      <w:pPr>
        <w:tabs>
          <w:tab w:val="left" w:pos="0"/>
        </w:tabs>
        <w:ind w:left="3240" w:hanging="1080"/>
      </w:pPr>
      <w:rPr>
        <w:rFonts w:cs="Times New Roman"/>
      </w:rPr>
    </w:lvl>
    <w:lvl w:ilvl="7">
      <w:start w:val="1"/>
      <w:numFmt w:val="decimal"/>
      <w:lvlText w:val="%1.%2.%3.%4.%5.%6.%7.%8."/>
      <w:lvlJc w:val="left"/>
      <w:pPr>
        <w:tabs>
          <w:tab w:val="left" w:pos="0"/>
        </w:tabs>
        <w:ind w:left="3744" w:hanging="1224"/>
      </w:pPr>
      <w:rPr>
        <w:rFonts w:cs="Times New Roman"/>
      </w:rPr>
    </w:lvl>
    <w:lvl w:ilvl="8">
      <w:start w:val="1"/>
      <w:numFmt w:val="decimal"/>
      <w:lvlText w:val="%1.%2.%3.%4.%5.%6.%7.%8.%9."/>
      <w:lvlJc w:val="left"/>
      <w:pPr>
        <w:tabs>
          <w:tab w:val="left" w:pos="0"/>
        </w:tabs>
        <w:ind w:left="4320" w:hanging="144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5282"/>
    <w:rsid w:val="00000497"/>
    <w:rsid w:val="00006D3C"/>
    <w:rsid w:val="00012C36"/>
    <w:rsid w:val="00013876"/>
    <w:rsid w:val="00013CC1"/>
    <w:rsid w:val="00033365"/>
    <w:rsid w:val="00052979"/>
    <w:rsid w:val="000572EA"/>
    <w:rsid w:val="00072FAE"/>
    <w:rsid w:val="00080EC5"/>
    <w:rsid w:val="00083DC5"/>
    <w:rsid w:val="0008562C"/>
    <w:rsid w:val="00086A4A"/>
    <w:rsid w:val="000949B8"/>
    <w:rsid w:val="00097796"/>
    <w:rsid w:val="000A3CB8"/>
    <w:rsid w:val="000A6B2C"/>
    <w:rsid w:val="000B44A2"/>
    <w:rsid w:val="000C1518"/>
    <w:rsid w:val="000C2766"/>
    <w:rsid w:val="000D7F8A"/>
    <w:rsid w:val="000E120B"/>
    <w:rsid w:val="000E4C37"/>
    <w:rsid w:val="000F1F0C"/>
    <w:rsid w:val="00112DCB"/>
    <w:rsid w:val="00115F0B"/>
    <w:rsid w:val="001220CC"/>
    <w:rsid w:val="00123FD4"/>
    <w:rsid w:val="00126994"/>
    <w:rsid w:val="00126B81"/>
    <w:rsid w:val="00136829"/>
    <w:rsid w:val="0014212D"/>
    <w:rsid w:val="001442F6"/>
    <w:rsid w:val="001B4088"/>
    <w:rsid w:val="001B4FDC"/>
    <w:rsid w:val="001C3423"/>
    <w:rsid w:val="001D4238"/>
    <w:rsid w:val="001D58D0"/>
    <w:rsid w:val="001E3C8E"/>
    <w:rsid w:val="0020662A"/>
    <w:rsid w:val="002144F1"/>
    <w:rsid w:val="00214683"/>
    <w:rsid w:val="002257C2"/>
    <w:rsid w:val="00232C33"/>
    <w:rsid w:val="002423DA"/>
    <w:rsid w:val="002442BC"/>
    <w:rsid w:val="002465E7"/>
    <w:rsid w:val="002502A9"/>
    <w:rsid w:val="0025070A"/>
    <w:rsid w:val="0027624E"/>
    <w:rsid w:val="002A38B0"/>
    <w:rsid w:val="002A7822"/>
    <w:rsid w:val="002B41DD"/>
    <w:rsid w:val="002B7C99"/>
    <w:rsid w:val="002D55FF"/>
    <w:rsid w:val="002D6B70"/>
    <w:rsid w:val="002E289B"/>
    <w:rsid w:val="002F1BD3"/>
    <w:rsid w:val="002F249D"/>
    <w:rsid w:val="002F3D71"/>
    <w:rsid w:val="002F6DE1"/>
    <w:rsid w:val="00331A0F"/>
    <w:rsid w:val="00335EA6"/>
    <w:rsid w:val="0036613D"/>
    <w:rsid w:val="0038217B"/>
    <w:rsid w:val="00387357"/>
    <w:rsid w:val="00396F3F"/>
    <w:rsid w:val="003A2159"/>
    <w:rsid w:val="003A35E8"/>
    <w:rsid w:val="003B6D70"/>
    <w:rsid w:val="003C53D1"/>
    <w:rsid w:val="003C730A"/>
    <w:rsid w:val="003E0099"/>
    <w:rsid w:val="003E033E"/>
    <w:rsid w:val="003F2422"/>
    <w:rsid w:val="003F440A"/>
    <w:rsid w:val="00404C12"/>
    <w:rsid w:val="00417660"/>
    <w:rsid w:val="004240D0"/>
    <w:rsid w:val="00424F2B"/>
    <w:rsid w:val="004365F8"/>
    <w:rsid w:val="00436C13"/>
    <w:rsid w:val="00437FC0"/>
    <w:rsid w:val="00442349"/>
    <w:rsid w:val="004447A7"/>
    <w:rsid w:val="00453ECD"/>
    <w:rsid w:val="00455F78"/>
    <w:rsid w:val="00467493"/>
    <w:rsid w:val="004709C7"/>
    <w:rsid w:val="00476AE0"/>
    <w:rsid w:val="00491230"/>
    <w:rsid w:val="004967C9"/>
    <w:rsid w:val="004B151F"/>
    <w:rsid w:val="004B56A2"/>
    <w:rsid w:val="004C256E"/>
    <w:rsid w:val="004C362C"/>
    <w:rsid w:val="004C60E4"/>
    <w:rsid w:val="004D507F"/>
    <w:rsid w:val="004E5282"/>
    <w:rsid w:val="005028FE"/>
    <w:rsid w:val="00502E69"/>
    <w:rsid w:val="00506244"/>
    <w:rsid w:val="00506C19"/>
    <w:rsid w:val="00520AA2"/>
    <w:rsid w:val="00526735"/>
    <w:rsid w:val="00532C12"/>
    <w:rsid w:val="00533342"/>
    <w:rsid w:val="00543111"/>
    <w:rsid w:val="00556914"/>
    <w:rsid w:val="0056065E"/>
    <w:rsid w:val="0056448F"/>
    <w:rsid w:val="005809E4"/>
    <w:rsid w:val="00595D4D"/>
    <w:rsid w:val="005A07E9"/>
    <w:rsid w:val="005B0402"/>
    <w:rsid w:val="005C32AF"/>
    <w:rsid w:val="005C3B14"/>
    <w:rsid w:val="005D53B4"/>
    <w:rsid w:val="005E7DE8"/>
    <w:rsid w:val="005F0499"/>
    <w:rsid w:val="005F2D15"/>
    <w:rsid w:val="00607BC4"/>
    <w:rsid w:val="00613EBD"/>
    <w:rsid w:val="00615020"/>
    <w:rsid w:val="00617243"/>
    <w:rsid w:val="0062461A"/>
    <w:rsid w:val="006258E3"/>
    <w:rsid w:val="006275B3"/>
    <w:rsid w:val="00643CC3"/>
    <w:rsid w:val="00645BDF"/>
    <w:rsid w:val="006511C5"/>
    <w:rsid w:val="006850B8"/>
    <w:rsid w:val="006D0FD1"/>
    <w:rsid w:val="006E6E30"/>
    <w:rsid w:val="006E7B81"/>
    <w:rsid w:val="006F0031"/>
    <w:rsid w:val="006F0051"/>
    <w:rsid w:val="006F023C"/>
    <w:rsid w:val="006F1574"/>
    <w:rsid w:val="006F3BD6"/>
    <w:rsid w:val="00700ADB"/>
    <w:rsid w:val="0070303E"/>
    <w:rsid w:val="0071406E"/>
    <w:rsid w:val="00715F07"/>
    <w:rsid w:val="00722765"/>
    <w:rsid w:val="007310A2"/>
    <w:rsid w:val="007310B5"/>
    <w:rsid w:val="0073635F"/>
    <w:rsid w:val="00757F46"/>
    <w:rsid w:val="00757FB0"/>
    <w:rsid w:val="007642AA"/>
    <w:rsid w:val="007722E4"/>
    <w:rsid w:val="00775E8B"/>
    <w:rsid w:val="007769BF"/>
    <w:rsid w:val="0078184E"/>
    <w:rsid w:val="00785614"/>
    <w:rsid w:val="00792841"/>
    <w:rsid w:val="00795EFA"/>
    <w:rsid w:val="007963E3"/>
    <w:rsid w:val="00796F0E"/>
    <w:rsid w:val="00797AFD"/>
    <w:rsid w:val="007A188A"/>
    <w:rsid w:val="007A4B9A"/>
    <w:rsid w:val="007A5955"/>
    <w:rsid w:val="007B52C4"/>
    <w:rsid w:val="007C170B"/>
    <w:rsid w:val="007C42A7"/>
    <w:rsid w:val="007D08FD"/>
    <w:rsid w:val="007D0C5E"/>
    <w:rsid w:val="007E36A7"/>
    <w:rsid w:val="00801566"/>
    <w:rsid w:val="00806BD4"/>
    <w:rsid w:val="00811EBF"/>
    <w:rsid w:val="00821DCA"/>
    <w:rsid w:val="008249F1"/>
    <w:rsid w:val="00842038"/>
    <w:rsid w:val="00853439"/>
    <w:rsid w:val="008649B5"/>
    <w:rsid w:val="00871421"/>
    <w:rsid w:val="0089793E"/>
    <w:rsid w:val="008A7AA9"/>
    <w:rsid w:val="008B7306"/>
    <w:rsid w:val="008C1A0E"/>
    <w:rsid w:val="008C4C77"/>
    <w:rsid w:val="008E7397"/>
    <w:rsid w:val="008F02E9"/>
    <w:rsid w:val="0090227A"/>
    <w:rsid w:val="00904692"/>
    <w:rsid w:val="00907E7D"/>
    <w:rsid w:val="00907E90"/>
    <w:rsid w:val="0091146C"/>
    <w:rsid w:val="00915565"/>
    <w:rsid w:val="00921079"/>
    <w:rsid w:val="00936FA0"/>
    <w:rsid w:val="0094265C"/>
    <w:rsid w:val="00944A33"/>
    <w:rsid w:val="00945904"/>
    <w:rsid w:val="009508B3"/>
    <w:rsid w:val="0095411E"/>
    <w:rsid w:val="00960187"/>
    <w:rsid w:val="009624AF"/>
    <w:rsid w:val="00975A99"/>
    <w:rsid w:val="009866F1"/>
    <w:rsid w:val="00997237"/>
    <w:rsid w:val="009A0BD6"/>
    <w:rsid w:val="009B347F"/>
    <w:rsid w:val="009B3C24"/>
    <w:rsid w:val="009B5430"/>
    <w:rsid w:val="009B6F0B"/>
    <w:rsid w:val="009C0870"/>
    <w:rsid w:val="009C652C"/>
    <w:rsid w:val="009D4748"/>
    <w:rsid w:val="009D6621"/>
    <w:rsid w:val="009E552E"/>
    <w:rsid w:val="009F19B2"/>
    <w:rsid w:val="00A11A6F"/>
    <w:rsid w:val="00A121F4"/>
    <w:rsid w:val="00A34AA2"/>
    <w:rsid w:val="00A37573"/>
    <w:rsid w:val="00A44F40"/>
    <w:rsid w:val="00A465EC"/>
    <w:rsid w:val="00A50F3C"/>
    <w:rsid w:val="00A52025"/>
    <w:rsid w:val="00A52C51"/>
    <w:rsid w:val="00A53A1C"/>
    <w:rsid w:val="00A77583"/>
    <w:rsid w:val="00A777E1"/>
    <w:rsid w:val="00A9015B"/>
    <w:rsid w:val="00AD0C09"/>
    <w:rsid w:val="00AD4F56"/>
    <w:rsid w:val="00AE494A"/>
    <w:rsid w:val="00AE56FC"/>
    <w:rsid w:val="00AE7CD7"/>
    <w:rsid w:val="00AF1FB9"/>
    <w:rsid w:val="00AF5EE3"/>
    <w:rsid w:val="00AF73DA"/>
    <w:rsid w:val="00B023E8"/>
    <w:rsid w:val="00B103B8"/>
    <w:rsid w:val="00B1254F"/>
    <w:rsid w:val="00B13DE3"/>
    <w:rsid w:val="00B22B20"/>
    <w:rsid w:val="00B23EAC"/>
    <w:rsid w:val="00B30BF0"/>
    <w:rsid w:val="00B44D10"/>
    <w:rsid w:val="00B47BBE"/>
    <w:rsid w:val="00B526ED"/>
    <w:rsid w:val="00B56FB5"/>
    <w:rsid w:val="00B67187"/>
    <w:rsid w:val="00B71EE2"/>
    <w:rsid w:val="00B778E4"/>
    <w:rsid w:val="00B85C61"/>
    <w:rsid w:val="00B90720"/>
    <w:rsid w:val="00B97AF9"/>
    <w:rsid w:val="00BA08A8"/>
    <w:rsid w:val="00BA1B0E"/>
    <w:rsid w:val="00BB241C"/>
    <w:rsid w:val="00BC7BAC"/>
    <w:rsid w:val="00BD1EDF"/>
    <w:rsid w:val="00BD628B"/>
    <w:rsid w:val="00BD6889"/>
    <w:rsid w:val="00BE4D0B"/>
    <w:rsid w:val="00BE644D"/>
    <w:rsid w:val="00BF1B53"/>
    <w:rsid w:val="00C0315E"/>
    <w:rsid w:val="00C10FC4"/>
    <w:rsid w:val="00C22E00"/>
    <w:rsid w:val="00C63AF2"/>
    <w:rsid w:val="00C71509"/>
    <w:rsid w:val="00C80A96"/>
    <w:rsid w:val="00C813F1"/>
    <w:rsid w:val="00C8768E"/>
    <w:rsid w:val="00C90F4D"/>
    <w:rsid w:val="00CA3D4F"/>
    <w:rsid w:val="00CB13D3"/>
    <w:rsid w:val="00CB6019"/>
    <w:rsid w:val="00CC3CE4"/>
    <w:rsid w:val="00CC76B1"/>
    <w:rsid w:val="00CC7E02"/>
    <w:rsid w:val="00CE3E0B"/>
    <w:rsid w:val="00CE7759"/>
    <w:rsid w:val="00CE7FFB"/>
    <w:rsid w:val="00CF593D"/>
    <w:rsid w:val="00D0414B"/>
    <w:rsid w:val="00D168EC"/>
    <w:rsid w:val="00D238FA"/>
    <w:rsid w:val="00D3503A"/>
    <w:rsid w:val="00D44F44"/>
    <w:rsid w:val="00D671A5"/>
    <w:rsid w:val="00D76D6F"/>
    <w:rsid w:val="00D92F37"/>
    <w:rsid w:val="00D93C6A"/>
    <w:rsid w:val="00DA4216"/>
    <w:rsid w:val="00DA7253"/>
    <w:rsid w:val="00DB0400"/>
    <w:rsid w:val="00DB41A8"/>
    <w:rsid w:val="00DC3A25"/>
    <w:rsid w:val="00DC4DFE"/>
    <w:rsid w:val="00DF13DD"/>
    <w:rsid w:val="00DF3990"/>
    <w:rsid w:val="00DF7AC4"/>
    <w:rsid w:val="00E00244"/>
    <w:rsid w:val="00E14491"/>
    <w:rsid w:val="00E51F31"/>
    <w:rsid w:val="00E5374A"/>
    <w:rsid w:val="00E56387"/>
    <w:rsid w:val="00E74A02"/>
    <w:rsid w:val="00E81D35"/>
    <w:rsid w:val="00E91651"/>
    <w:rsid w:val="00E95DB0"/>
    <w:rsid w:val="00EA2DF6"/>
    <w:rsid w:val="00EA45D8"/>
    <w:rsid w:val="00EB21FE"/>
    <w:rsid w:val="00EC0197"/>
    <w:rsid w:val="00EC3CAB"/>
    <w:rsid w:val="00EE1561"/>
    <w:rsid w:val="00EE35C1"/>
    <w:rsid w:val="00EF5E7E"/>
    <w:rsid w:val="00F0172F"/>
    <w:rsid w:val="00F02946"/>
    <w:rsid w:val="00F1735C"/>
    <w:rsid w:val="00F64B0C"/>
    <w:rsid w:val="00F6622E"/>
    <w:rsid w:val="00F71828"/>
    <w:rsid w:val="00F8352D"/>
    <w:rsid w:val="00F84B56"/>
    <w:rsid w:val="00F84ED4"/>
    <w:rsid w:val="00FA23BC"/>
    <w:rsid w:val="00FA66D6"/>
    <w:rsid w:val="00FB1680"/>
    <w:rsid w:val="00FC2362"/>
    <w:rsid w:val="00FC55F6"/>
    <w:rsid w:val="00FD739F"/>
    <w:rsid w:val="00FE2981"/>
    <w:rsid w:val="00FF43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C9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7C9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2B7C99"/>
    <w:rPr>
      <w:rFonts w:cs="Times New Roman"/>
    </w:rPr>
  </w:style>
  <w:style w:type="paragraph" w:styleId="Footer">
    <w:name w:val="footer"/>
    <w:basedOn w:val="Normal"/>
    <w:link w:val="FooterChar"/>
    <w:uiPriority w:val="99"/>
    <w:rsid w:val="002B7C99"/>
    <w:pPr>
      <w:tabs>
        <w:tab w:val="center" w:pos="4677"/>
        <w:tab w:val="right" w:pos="9355"/>
      </w:tabs>
      <w:spacing w:after="0" w:line="240" w:lineRule="auto"/>
    </w:pPr>
    <w:rPr>
      <w:rFonts w:ascii="Times New Roman"/>
      <w:sz w:val="24"/>
      <w:szCs w:val="24"/>
      <w:lang w:eastAsia="ru-RU"/>
    </w:rPr>
  </w:style>
  <w:style w:type="character" w:customStyle="1" w:styleId="FooterChar">
    <w:name w:val="Footer Char"/>
    <w:basedOn w:val="DefaultParagraphFont"/>
    <w:link w:val="Footer"/>
    <w:uiPriority w:val="99"/>
    <w:locked/>
    <w:rsid w:val="002B7C99"/>
    <w:rPr>
      <w:rFonts w:ascii="Times New Roman" w:hAnsi="Times New Roman" w:cs="Times New Roman"/>
      <w:sz w:val="24"/>
      <w:szCs w:val="24"/>
      <w:lang w:eastAsia="ru-RU"/>
    </w:rPr>
  </w:style>
  <w:style w:type="character" w:styleId="PageNumber">
    <w:name w:val="page number"/>
    <w:basedOn w:val="DefaultParagraphFont"/>
    <w:uiPriority w:val="99"/>
    <w:rsid w:val="002B7C99"/>
    <w:rPr>
      <w:rFonts w:cs="Times New Roman"/>
    </w:rPr>
  </w:style>
  <w:style w:type="paragraph" w:styleId="BalloonText">
    <w:name w:val="Balloon Text"/>
    <w:basedOn w:val="Normal"/>
    <w:link w:val="BalloonTextChar"/>
    <w:uiPriority w:val="99"/>
    <w:rsid w:val="002B7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2B7C99"/>
    <w:rPr>
      <w:rFonts w:ascii="Tahoma" w:hAnsi="Tahoma" w:cs="Tahoma"/>
      <w:sz w:val="16"/>
      <w:szCs w:val="16"/>
    </w:rPr>
  </w:style>
  <w:style w:type="paragraph" w:styleId="NoSpacing">
    <w:name w:val="No Spacing"/>
    <w:uiPriority w:val="99"/>
    <w:qFormat/>
    <w:rsid w:val="002B7C99"/>
    <w:rPr>
      <w:lang w:eastAsia="en-US"/>
    </w:rPr>
  </w:style>
  <w:style w:type="paragraph" w:styleId="ListParagraph">
    <w:name w:val="List Paragraph"/>
    <w:basedOn w:val="Normal"/>
    <w:uiPriority w:val="99"/>
    <w:qFormat/>
    <w:rsid w:val="007363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401</TotalTime>
  <Pages>9</Pages>
  <Words>3663</Words>
  <Characters>20884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WIN7XP</cp:lastModifiedBy>
  <cp:revision>9</cp:revision>
  <cp:lastPrinted>2015-03-05T12:26:00Z</cp:lastPrinted>
  <dcterms:created xsi:type="dcterms:W3CDTF">2015-01-27T05:15:00Z</dcterms:created>
  <dcterms:modified xsi:type="dcterms:W3CDTF">2015-03-05T12:28:00Z</dcterms:modified>
</cp:coreProperties>
</file>