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2D4" w:rsidRDefault="00CE0DD9" w:rsidP="00CE0DD9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</w:t>
      </w:r>
      <w:r w:rsidRPr="00CE0DD9">
        <w:rPr>
          <w:b/>
          <w:color w:val="000000"/>
        </w:rPr>
        <w:t>ТОМ 2 «ТЕХНИЧЕСКАЯ ЧАСТЬ»</w:t>
      </w:r>
      <w:r>
        <w:rPr>
          <w:b/>
          <w:color w:val="000000"/>
        </w:rPr>
        <w:t xml:space="preserve"> </w:t>
      </w:r>
    </w:p>
    <w:p w:rsidR="00CE0DD9" w:rsidRPr="00CE0DD9" w:rsidRDefault="00CE0DD9" w:rsidP="00CE0DD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Pr="00CE0DD9">
        <w:rPr>
          <w:color w:val="000000"/>
          <w:sz w:val="24"/>
          <w:szCs w:val="24"/>
        </w:rPr>
        <w:t>Техническое задание на закупку корпусных деталей</w:t>
      </w:r>
      <w:r>
        <w:rPr>
          <w:color w:val="000000"/>
          <w:sz w:val="24"/>
          <w:szCs w:val="24"/>
        </w:rPr>
        <w:t xml:space="preserve"> производства </w:t>
      </w:r>
      <w:proofErr w:type="spellStart"/>
      <w:r>
        <w:rPr>
          <w:color w:val="000000"/>
          <w:sz w:val="24"/>
          <w:szCs w:val="24"/>
          <w:lang w:val="en-US"/>
        </w:rPr>
        <w:t>Schroff</w:t>
      </w:r>
      <w:proofErr w:type="spellEnd"/>
    </w:p>
    <w:p w:rsidR="001872D4" w:rsidRPr="00F47416" w:rsidRDefault="001872D4" w:rsidP="001872D4">
      <w:pPr>
        <w:jc w:val="center"/>
        <w:rPr>
          <w:color w:val="000000"/>
        </w:rPr>
      </w:pPr>
    </w:p>
    <w:p w:rsidR="001872D4" w:rsidRPr="00F47416" w:rsidRDefault="001872D4" w:rsidP="001872D4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872D4" w:rsidRPr="00F47416" w:rsidRDefault="001872D4" w:rsidP="001872D4">
      <w:pPr>
        <w:jc w:val="center"/>
        <w:rPr>
          <w:color w:val="000000"/>
        </w:rPr>
      </w:pP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872D4" w:rsidRPr="00F47416" w:rsidRDefault="001872D4" w:rsidP="001872D4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872D4" w:rsidRPr="00F47416" w:rsidRDefault="001872D4" w:rsidP="001872D4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872D4" w:rsidRPr="00F47416" w:rsidRDefault="001872D4" w:rsidP="001872D4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872D4" w:rsidRPr="00F47416" w:rsidRDefault="001872D4" w:rsidP="001872D4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872D4" w:rsidRPr="00F47416" w:rsidRDefault="001872D4" w:rsidP="001872D4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872D4" w:rsidRPr="00F47416" w:rsidRDefault="001872D4" w:rsidP="001872D4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872D4" w:rsidRPr="00F47416" w:rsidRDefault="001872D4" w:rsidP="001872D4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872D4" w:rsidRPr="00F47416" w:rsidRDefault="001872D4" w:rsidP="001872D4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872D4" w:rsidRPr="00F47416" w:rsidRDefault="001872D4" w:rsidP="001872D4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1872D4" w:rsidRPr="001F6931" w:rsidRDefault="001872D4" w:rsidP="001872D4">
      <w:pPr>
        <w:rPr>
          <w:color w:val="000000"/>
          <w:sz w:val="26"/>
          <w:szCs w:val="26"/>
        </w:rPr>
      </w:pPr>
    </w:p>
    <w:p w:rsidR="001872D4" w:rsidRDefault="001872D4" w:rsidP="001872D4">
      <w:pPr>
        <w:rPr>
          <w:color w:val="000000"/>
          <w:sz w:val="26"/>
          <w:szCs w:val="26"/>
        </w:rPr>
      </w:pPr>
    </w:p>
    <w:p w:rsidR="001872D4" w:rsidRPr="001F6931" w:rsidRDefault="001872D4" w:rsidP="001872D4">
      <w:pPr>
        <w:rPr>
          <w:color w:val="000000"/>
          <w:sz w:val="26"/>
          <w:szCs w:val="26"/>
        </w:rPr>
      </w:pPr>
    </w:p>
    <w:p w:rsidR="001872D4" w:rsidRPr="001F6931" w:rsidRDefault="001872D4" w:rsidP="001872D4">
      <w:pPr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1872D4" w:rsidRPr="001F6931" w:rsidRDefault="001872D4" w:rsidP="001872D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Default="00710728" w:rsidP="0071072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Корпусные детали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Schroff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710728" w:rsidRDefault="00710728" w:rsidP="0071072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-Корпус 10225-604 (15 шт.)</w:t>
            </w:r>
          </w:p>
          <w:p w:rsidR="00710728" w:rsidRDefault="00710728" w:rsidP="00710728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21101-856 (1800 шт.)</w:t>
            </w:r>
          </w:p>
          <w:p w:rsidR="00381F02" w:rsidRPr="00710728" w:rsidRDefault="00381F02" w:rsidP="00117719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п. 1</w:t>
            </w:r>
            <w:r w:rsidR="00117719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117719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>.2</w:t>
            </w:r>
            <w:r w:rsidR="00117719">
              <w:rPr>
                <w:i/>
                <w:color w:val="000000"/>
                <w:sz w:val="24"/>
                <w:szCs w:val="24"/>
              </w:rPr>
              <w:t xml:space="preserve"> Главы 6 Методики, и</w:t>
            </w:r>
            <w:r>
              <w:rPr>
                <w:i/>
                <w:color w:val="000000"/>
                <w:sz w:val="24"/>
                <w:szCs w:val="24"/>
              </w:rPr>
              <w:t>спользование эквивалентов (аналогов) данных комплектующих не допускается, так как в исходных технических</w:t>
            </w:r>
            <w:r w:rsidR="00117719">
              <w:rPr>
                <w:i/>
                <w:color w:val="000000"/>
                <w:sz w:val="24"/>
                <w:szCs w:val="24"/>
              </w:rPr>
              <w:t xml:space="preserve"> требованиях указана конкретная марка оборудования, разработана рабочая документация. КД утверждено Министерством Обороны РФ.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FF0C99" w:rsidRDefault="00710728" w:rsidP="00710728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Корпусные детали</w:t>
            </w:r>
            <w:r w:rsidR="001872D4" w:rsidRPr="00FF0C99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1872D4" w:rsidRPr="00FF0C99">
              <w:rPr>
                <w:i/>
                <w:color w:val="000000"/>
                <w:sz w:val="24"/>
                <w:szCs w:val="24"/>
              </w:rPr>
              <w:t xml:space="preserve"> быть новым</w:t>
            </w:r>
            <w:r>
              <w:rPr>
                <w:i/>
                <w:color w:val="000000"/>
                <w:sz w:val="24"/>
                <w:szCs w:val="24"/>
              </w:rPr>
              <w:t>и, не бывшими</w:t>
            </w:r>
            <w:r w:rsidR="001872D4" w:rsidRPr="00FF0C99">
              <w:rPr>
                <w:i/>
                <w:color w:val="000000"/>
                <w:sz w:val="24"/>
                <w:szCs w:val="24"/>
              </w:rPr>
              <w:t xml:space="preserve"> в упот</w:t>
            </w:r>
            <w:r>
              <w:rPr>
                <w:i/>
                <w:color w:val="000000"/>
                <w:sz w:val="24"/>
                <w:szCs w:val="24"/>
              </w:rPr>
              <w:t>реблении, в ремонте, в том числе не</w:t>
            </w:r>
            <w:r w:rsidR="001872D4" w:rsidRPr="00FF0C99">
              <w:rPr>
                <w:i/>
                <w:color w:val="000000"/>
                <w:sz w:val="24"/>
                <w:szCs w:val="24"/>
              </w:rPr>
              <w:t xml:space="preserve"> восстановлен</w:t>
            </w:r>
            <w:r>
              <w:rPr>
                <w:i/>
                <w:color w:val="000000"/>
                <w:sz w:val="24"/>
                <w:szCs w:val="24"/>
              </w:rPr>
              <w:t>ными, у которых</w:t>
            </w:r>
            <w:r w:rsidR="001872D4" w:rsidRPr="00FF0C99">
              <w:rPr>
                <w:i/>
                <w:color w:val="000000"/>
                <w:sz w:val="24"/>
                <w:szCs w:val="24"/>
              </w:rPr>
              <w:t xml:space="preserve"> не была осуществлена замена составных частей, не были восстан</w:t>
            </w:r>
            <w:r>
              <w:rPr>
                <w:i/>
                <w:color w:val="000000"/>
                <w:sz w:val="24"/>
                <w:szCs w:val="24"/>
              </w:rPr>
              <w:t>овлены потребительские свойства,</w:t>
            </w:r>
            <w:r w:rsidR="00793968">
              <w:rPr>
                <w:i/>
                <w:color w:val="000000"/>
                <w:sz w:val="24"/>
                <w:szCs w:val="24"/>
              </w:rPr>
              <w:t xml:space="preserve"> не являться выставочными образцами, свободными от прав третьих лиц.</w:t>
            </w:r>
            <w:proofErr w:type="gramEnd"/>
          </w:p>
        </w:tc>
      </w:tr>
      <w:bookmarkEnd w:id="2"/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к этапам разработки и изготовления </w:t>
            </w:r>
            <w:r w:rsidR="00793968">
              <w:rPr>
                <w:i/>
                <w:color w:val="000000"/>
                <w:sz w:val="24"/>
                <w:szCs w:val="24"/>
              </w:rPr>
              <w:t>не предъявляются.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793968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Перечень</w:t>
            </w:r>
            <w:r w:rsidR="001872D4" w:rsidRPr="001F6931">
              <w:rPr>
                <w:i/>
                <w:color w:val="000000"/>
                <w:sz w:val="24"/>
                <w:szCs w:val="24"/>
              </w:rPr>
              <w:t xml:space="preserve"> документов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="001872D4" w:rsidRPr="001F6931">
              <w:rPr>
                <w:i/>
                <w:color w:val="000000"/>
                <w:sz w:val="24"/>
                <w:szCs w:val="24"/>
              </w:rPr>
              <w:t xml:space="preserve"> необходимы</w:t>
            </w:r>
            <w:r>
              <w:rPr>
                <w:i/>
                <w:color w:val="000000"/>
                <w:sz w:val="24"/>
                <w:szCs w:val="24"/>
              </w:rPr>
              <w:t>х для разработки и изготовления,</w:t>
            </w:r>
            <w:r w:rsidR="001872D4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не определен.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B1" w:rsidRPr="001F6931" w:rsidRDefault="009C10B1" w:rsidP="009C10B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434590, 253160</w:t>
            </w:r>
          </w:p>
        </w:tc>
      </w:tr>
    </w:tbl>
    <w:p w:rsidR="001872D4" w:rsidRPr="001F6931" w:rsidRDefault="001872D4" w:rsidP="001872D4">
      <w:pPr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1872D4" w:rsidRPr="001F6931" w:rsidRDefault="001872D4" w:rsidP="001872D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Default="00A0482F" w:rsidP="00A0482F">
            <w:pPr>
              <w:pStyle w:val="a3"/>
              <w:numPr>
                <w:ilvl w:val="0"/>
                <w:numId w:val="2"/>
              </w:numPr>
              <w:rPr>
                <w:i/>
                <w:color w:val="000000"/>
                <w:sz w:val="24"/>
                <w:szCs w:val="24"/>
              </w:rPr>
            </w:pPr>
            <w:r w:rsidRPr="00A0482F">
              <w:rPr>
                <w:i/>
                <w:color w:val="000000"/>
                <w:sz w:val="24"/>
                <w:szCs w:val="24"/>
              </w:rPr>
              <w:t>Корпус 10225-604</w:t>
            </w:r>
            <w:r>
              <w:rPr>
                <w:i/>
                <w:color w:val="000000"/>
                <w:sz w:val="24"/>
                <w:szCs w:val="24"/>
              </w:rPr>
              <w:t xml:space="preserve"> должен обеспечивать установку 19</w:t>
            </w:r>
            <w:r w:rsidRPr="00A0482F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 xml:space="preserve"> блочных каркасов общим весом до 40 кг.</w:t>
            </w:r>
          </w:p>
          <w:p w:rsidR="00A0482F" w:rsidRPr="00A0482F" w:rsidRDefault="00A0482F" w:rsidP="00A0482F">
            <w:pPr>
              <w:pStyle w:val="a3"/>
              <w:numPr>
                <w:ilvl w:val="0"/>
                <w:numId w:val="2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21101-856 предназначен для обеспечения гарантированного электропроводящего контакта между передними панелями смежных модулей высотой 6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</w:t>
            </w:r>
            <w:r>
              <w:rPr>
                <w:i/>
                <w:color w:val="000000"/>
                <w:sz w:val="24"/>
                <w:szCs w:val="24"/>
              </w:rPr>
              <w:t xml:space="preserve">, выполненных по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МЭК 60297-3-101-2006</w:t>
            </w:r>
            <w:r w:rsidR="00AD3ECF">
              <w:rPr>
                <w:i/>
                <w:color w:val="000000"/>
                <w:sz w:val="24"/>
                <w:szCs w:val="24"/>
              </w:rPr>
              <w:t xml:space="preserve">. Должен быть годным для использования совместно с передними панелями 30848-305, 30848-317, 30848-318 фирмы </w:t>
            </w:r>
            <w:proofErr w:type="spellStart"/>
            <w:r w:rsidR="00AD3ECF">
              <w:rPr>
                <w:i/>
                <w:color w:val="000000"/>
                <w:sz w:val="24"/>
                <w:szCs w:val="24"/>
                <w:lang w:val="en-US"/>
              </w:rPr>
              <w:t>Schroff</w:t>
            </w:r>
            <w:proofErr w:type="spellEnd"/>
            <w:r w:rsidR="00AD3ECF" w:rsidRPr="00AD3ECF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1872D4" w:rsidRPr="001F6931" w:rsidRDefault="001872D4" w:rsidP="001872D4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FEB" w:rsidRDefault="00AD3ECF" w:rsidP="00AD3ECF">
            <w:pPr>
              <w:pStyle w:val="a4"/>
              <w:numPr>
                <w:ilvl w:val="0"/>
                <w:numId w:val="3"/>
              </w:numPr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Корпус 10225-604: </w:t>
            </w:r>
          </w:p>
          <w:p w:rsidR="001872D4" w:rsidRDefault="00AD3ECF" w:rsidP="006A1FEB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 деталей корпуса и покрытия должен быть устойчивым к следующим условиям:</w:t>
            </w:r>
          </w:p>
          <w:p w:rsidR="00AD3ECF" w:rsidRPr="00F47FC7" w:rsidRDefault="00AD3ECF" w:rsidP="00AD3ECF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пониженной температуре окружающего воздуха</w:t>
            </w:r>
            <w:r w:rsidR="00F47FC7">
              <w:rPr>
                <w:i/>
                <w:color w:val="000000"/>
                <w:sz w:val="24"/>
                <w:szCs w:val="24"/>
              </w:rPr>
              <w:t xml:space="preserve"> 10</w:t>
            </w:r>
            <w:r w:rsidR="00F47FC7" w:rsidRPr="00F47FC7">
              <w:rPr>
                <w:i/>
                <w:color w:val="000000"/>
                <w:sz w:val="24"/>
                <w:szCs w:val="24"/>
              </w:rPr>
              <w:t>°</w:t>
            </w:r>
            <w:r w:rsidR="00F47FC7"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="00F47FC7" w:rsidRPr="00F47FC7">
              <w:rPr>
                <w:i/>
                <w:color w:val="000000"/>
                <w:sz w:val="24"/>
                <w:szCs w:val="24"/>
              </w:rPr>
              <w:t>;</w:t>
            </w:r>
          </w:p>
          <w:p w:rsidR="00F47FC7" w:rsidRPr="00F47FC7" w:rsidRDefault="00F47FC7" w:rsidP="00AD3ECF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47FC7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повышенной температуре окружающего воздуха 40</w:t>
            </w:r>
            <w:r w:rsidRPr="00F47FC7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F47FC7">
              <w:rPr>
                <w:i/>
                <w:color w:val="000000"/>
                <w:sz w:val="24"/>
                <w:szCs w:val="24"/>
              </w:rPr>
              <w:t>;</w:t>
            </w:r>
          </w:p>
          <w:p w:rsidR="00F47FC7" w:rsidRPr="00F47FC7" w:rsidRDefault="00F47FC7" w:rsidP="00AD3ECF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47FC7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относительной влажности воздуха не более 95</w:t>
            </w:r>
            <w:r w:rsidRPr="00F47FC7">
              <w:rPr>
                <w:i/>
                <w:color w:val="000000"/>
                <w:sz w:val="24"/>
                <w:szCs w:val="24"/>
              </w:rPr>
              <w:t xml:space="preserve">% </w:t>
            </w:r>
            <w:r>
              <w:rPr>
                <w:i/>
                <w:color w:val="000000"/>
                <w:sz w:val="24"/>
                <w:szCs w:val="24"/>
              </w:rPr>
              <w:t>при температуре 20</w:t>
            </w:r>
            <w:r w:rsidRPr="00F47FC7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F47FC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 более низкой температуре без конденсации влаги</w:t>
            </w:r>
            <w:r w:rsidRPr="00F47FC7">
              <w:rPr>
                <w:i/>
                <w:color w:val="000000"/>
                <w:sz w:val="24"/>
                <w:szCs w:val="24"/>
              </w:rPr>
              <w:t>;</w:t>
            </w:r>
          </w:p>
          <w:p w:rsidR="00F47FC7" w:rsidRPr="00F47FC7" w:rsidRDefault="00F47FC7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47FC7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 xml:space="preserve">атмосферному давлению от 86 до 106 кПа (от 645 до 790 мм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рт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ст.)</w:t>
            </w:r>
            <w:r w:rsidRPr="00F47FC7">
              <w:rPr>
                <w:i/>
                <w:color w:val="000000"/>
                <w:sz w:val="24"/>
                <w:szCs w:val="24"/>
              </w:rPr>
              <w:t>;</w:t>
            </w:r>
          </w:p>
          <w:p w:rsidR="00F47FC7" w:rsidRPr="00F47FC7" w:rsidRDefault="00F47FC7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47FC7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 xml:space="preserve">степень защиты корпуса –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IP</w:t>
            </w:r>
            <w:r w:rsidRPr="00F47FC7">
              <w:rPr>
                <w:i/>
                <w:color w:val="000000"/>
                <w:sz w:val="24"/>
                <w:szCs w:val="24"/>
              </w:rPr>
              <w:t>20</w:t>
            </w:r>
            <w:r>
              <w:rPr>
                <w:i/>
                <w:color w:val="000000"/>
                <w:sz w:val="24"/>
                <w:szCs w:val="24"/>
              </w:rPr>
              <w:t xml:space="preserve"> от проникновения твердых посторонних тел диаметром более 12 мм по ГОСТ 14254-80</w:t>
            </w:r>
            <w:r w:rsidRPr="00F47FC7">
              <w:rPr>
                <w:i/>
                <w:color w:val="000000"/>
                <w:sz w:val="24"/>
                <w:szCs w:val="24"/>
              </w:rPr>
              <w:t>;</w:t>
            </w:r>
          </w:p>
          <w:p w:rsidR="00F5142C" w:rsidRDefault="00F5142C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с установленным в нем оборудованием, упакованный в заводскую тару, должен быть:</w:t>
            </w:r>
          </w:p>
          <w:p w:rsidR="00F5142C" w:rsidRPr="00F5142C" w:rsidRDefault="00F5142C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-прочным к воздействию синусоидальной вибрации в диапазо</w:t>
            </w:r>
            <w:r w:rsidR="00A624DD">
              <w:rPr>
                <w:i/>
                <w:color w:val="000000"/>
                <w:sz w:val="24"/>
                <w:szCs w:val="24"/>
              </w:rPr>
              <w:t xml:space="preserve">не частот от 10 до 20 </w:t>
            </w:r>
            <w:r w:rsidR="00A624DD">
              <w:rPr>
                <w:i/>
                <w:color w:val="000000"/>
                <w:sz w:val="24"/>
                <w:szCs w:val="24"/>
              </w:rPr>
              <w:lastRenderedPageBreak/>
              <w:t>Гц при амп</w:t>
            </w:r>
            <w:r>
              <w:rPr>
                <w:i/>
                <w:color w:val="000000"/>
                <w:sz w:val="24"/>
                <w:szCs w:val="24"/>
              </w:rPr>
              <w:t>литуде перемещения 1,5 мм и частотой от 20 до 200 Гц, с ускорением 40м/с</w:t>
            </w:r>
            <w:r w:rsidRPr="00F5142C">
              <w:rPr>
                <w:i/>
                <w:color w:val="000000"/>
                <w:sz w:val="24"/>
                <w:szCs w:val="24"/>
              </w:rPr>
              <w:t>²</w:t>
            </w:r>
            <w:r>
              <w:rPr>
                <w:i/>
                <w:color w:val="000000"/>
                <w:sz w:val="24"/>
                <w:szCs w:val="24"/>
              </w:rPr>
              <w:t xml:space="preserve"> (4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g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Pr="00F5142C">
              <w:rPr>
                <w:i/>
                <w:color w:val="000000"/>
                <w:sz w:val="24"/>
                <w:szCs w:val="24"/>
              </w:rPr>
              <w:t>;</w:t>
            </w:r>
          </w:p>
          <w:p w:rsidR="00F5142C" w:rsidRPr="00F5142C" w:rsidRDefault="00F5142C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5142C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прочным к воздействию механического удара многократного действия с пиковым ударным ускорением 40м/с</w:t>
            </w:r>
            <w:r w:rsidRPr="00F5142C">
              <w:rPr>
                <w:i/>
                <w:color w:val="000000"/>
                <w:sz w:val="24"/>
                <w:szCs w:val="24"/>
              </w:rPr>
              <w:t>²</w:t>
            </w:r>
            <w:r>
              <w:rPr>
                <w:i/>
                <w:color w:val="000000"/>
                <w:sz w:val="24"/>
                <w:szCs w:val="24"/>
              </w:rPr>
              <w:t xml:space="preserve"> (4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g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Pr="00F5142C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длительностью действия ударного ускорения от 2 до 10 мс при общем числе ударов 10000 в вертикальном направлении</w:t>
            </w:r>
            <w:r w:rsidRPr="00F5142C">
              <w:rPr>
                <w:i/>
                <w:color w:val="000000"/>
                <w:sz w:val="24"/>
                <w:szCs w:val="24"/>
              </w:rPr>
              <w:t>;</w:t>
            </w:r>
          </w:p>
          <w:p w:rsidR="006A1FEB" w:rsidRPr="006A1FEB" w:rsidRDefault="00F5142C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F5142C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прочным к воздействию механического удара одиночного действия с пиковым ударным ускорением 90 м/с</w:t>
            </w:r>
            <w:r w:rsidRPr="00F5142C">
              <w:rPr>
                <w:i/>
                <w:color w:val="000000"/>
                <w:sz w:val="24"/>
                <w:szCs w:val="24"/>
              </w:rPr>
              <w:t>²</w:t>
            </w:r>
            <w:r>
              <w:rPr>
                <w:i/>
                <w:color w:val="000000"/>
                <w:sz w:val="24"/>
                <w:szCs w:val="24"/>
              </w:rPr>
              <w:t xml:space="preserve"> (9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g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Pr="00F5142C">
              <w:rPr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</w:rPr>
              <w:t xml:space="preserve">длительностью ударного </w:t>
            </w:r>
            <w:r w:rsidR="006A1FEB">
              <w:rPr>
                <w:i/>
                <w:color w:val="000000"/>
                <w:sz w:val="24"/>
                <w:szCs w:val="24"/>
              </w:rPr>
              <w:t>ускорения от 2 до 10 мс в вертикальном направлении</w:t>
            </w:r>
            <w:r w:rsidR="006A1FEB" w:rsidRPr="006A1FEB">
              <w:rPr>
                <w:i/>
                <w:color w:val="000000"/>
                <w:sz w:val="24"/>
                <w:szCs w:val="24"/>
              </w:rPr>
              <w:t>;</w:t>
            </w:r>
          </w:p>
          <w:p w:rsidR="006A1FEB" w:rsidRPr="006A1FEB" w:rsidRDefault="006A1FEB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A1FEB">
              <w:rPr>
                <w:i/>
                <w:color w:val="000000"/>
                <w:sz w:val="24"/>
                <w:szCs w:val="24"/>
              </w:rPr>
              <w:t>-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прочным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 воздействию пониженной температуры минус 50</w:t>
            </w:r>
            <w:r w:rsidRPr="006A1FEB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6A1FEB">
              <w:rPr>
                <w:i/>
                <w:color w:val="000000"/>
                <w:sz w:val="24"/>
                <w:szCs w:val="24"/>
              </w:rPr>
              <w:t>;</w:t>
            </w:r>
          </w:p>
          <w:p w:rsidR="006A1FEB" w:rsidRPr="006A1FEB" w:rsidRDefault="006A1FEB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A1FEB">
              <w:rPr>
                <w:i/>
                <w:color w:val="000000"/>
                <w:sz w:val="24"/>
                <w:szCs w:val="24"/>
              </w:rPr>
              <w:t>-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прочным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 воздействию повышенной температуры плюс 50</w:t>
            </w:r>
            <w:r w:rsidRPr="006A1FEB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6A1FEB">
              <w:rPr>
                <w:i/>
                <w:color w:val="000000"/>
                <w:sz w:val="24"/>
                <w:szCs w:val="24"/>
              </w:rPr>
              <w:t>;</w:t>
            </w:r>
          </w:p>
          <w:p w:rsidR="006A1FEB" w:rsidRDefault="006A1FEB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A1FEB">
              <w:rPr>
                <w:i/>
                <w:color w:val="000000"/>
                <w:sz w:val="24"/>
                <w:szCs w:val="24"/>
              </w:rPr>
              <w:t>-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прочным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к воздействию относительной влажности воздуха 95</w:t>
            </w:r>
            <w:r w:rsidRPr="006A1FEB">
              <w:rPr>
                <w:i/>
                <w:color w:val="000000"/>
                <w:sz w:val="24"/>
                <w:szCs w:val="24"/>
              </w:rPr>
              <w:t>%</w:t>
            </w:r>
            <w:r>
              <w:rPr>
                <w:i/>
                <w:color w:val="000000"/>
                <w:sz w:val="24"/>
                <w:szCs w:val="24"/>
              </w:rPr>
              <w:t xml:space="preserve"> при температуре 25</w:t>
            </w:r>
            <w:r w:rsidRPr="006A1FEB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6A1FEB">
              <w:rPr>
                <w:i/>
                <w:color w:val="000000"/>
                <w:sz w:val="24"/>
                <w:szCs w:val="24"/>
              </w:rPr>
              <w:t>;</w:t>
            </w:r>
          </w:p>
          <w:p w:rsidR="006A1FEB" w:rsidRPr="006A1FEB" w:rsidRDefault="006A1FEB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5142C" w:rsidRDefault="006A1FEB" w:rsidP="006A1FEB">
            <w:pPr>
              <w:pStyle w:val="a4"/>
              <w:numPr>
                <w:ilvl w:val="0"/>
                <w:numId w:val="3"/>
              </w:numPr>
              <w:tabs>
                <w:tab w:val="left" w:pos="318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21101-856:</w:t>
            </w:r>
          </w:p>
          <w:p w:rsidR="006A1FEB" w:rsidRDefault="006A1FEB" w:rsidP="006A1FEB">
            <w:pPr>
              <w:pStyle w:val="a4"/>
              <w:tabs>
                <w:tab w:val="left" w:pos="318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-удельное усилие, требуемое для сжатия уплотнителя по толщине с 1,5</w:t>
            </w:r>
            <w:r w:rsidRPr="006A1FEB">
              <w:rPr>
                <w:i/>
                <w:color w:val="000000"/>
                <w:sz w:val="24"/>
                <w:szCs w:val="24"/>
              </w:rPr>
              <w:t>±</w:t>
            </w:r>
            <w:r>
              <w:rPr>
                <w:i/>
                <w:color w:val="000000"/>
                <w:sz w:val="24"/>
                <w:szCs w:val="24"/>
              </w:rPr>
              <w:t xml:space="preserve">0,3 мм до 1,1 мм не должно превышать 250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6A1FEB">
              <w:rPr>
                <w:i/>
                <w:color w:val="000000"/>
                <w:sz w:val="24"/>
                <w:szCs w:val="24"/>
              </w:rPr>
              <w:t>/</w:t>
            </w:r>
            <w:r>
              <w:rPr>
                <w:i/>
                <w:color w:val="000000"/>
                <w:sz w:val="24"/>
                <w:szCs w:val="24"/>
              </w:rPr>
              <w:t>м.</w:t>
            </w:r>
          </w:p>
          <w:p w:rsidR="006A1FEB" w:rsidRPr="00D75FB6" w:rsidRDefault="006A1FEB" w:rsidP="00D75FB6">
            <w:pPr>
              <w:pStyle w:val="a4"/>
              <w:tabs>
                <w:tab w:val="left" w:pos="318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-Уплотнитель должен быть стойким к воздействию температуры окружающего воздуха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минус 40 до плюс 70</w:t>
            </w:r>
            <w:r w:rsidRPr="006A1FEB">
              <w:rPr>
                <w:i/>
                <w:color w:val="000000"/>
                <w:sz w:val="24"/>
                <w:szCs w:val="24"/>
              </w:rPr>
              <w:t>°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6A1FEB">
              <w:rPr>
                <w:i/>
                <w:color w:val="000000"/>
                <w:sz w:val="24"/>
                <w:szCs w:val="24"/>
              </w:rPr>
              <w:t>;</w:t>
            </w:r>
          </w:p>
          <w:p w:rsidR="00F47FC7" w:rsidRPr="00F5142C" w:rsidRDefault="00F5142C" w:rsidP="00F47FC7">
            <w:pPr>
              <w:pStyle w:val="a4"/>
              <w:tabs>
                <w:tab w:val="left" w:pos="0"/>
              </w:tabs>
              <w:ind w:left="678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1872D4" w:rsidRPr="0054650F" w:rsidRDefault="001872D4" w:rsidP="001872D4">
      <w:pPr>
        <w:jc w:val="center"/>
        <w:rPr>
          <w:color w:val="000000"/>
        </w:rPr>
      </w:pPr>
    </w:p>
    <w:p w:rsidR="001872D4" w:rsidRPr="0054650F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872D4" w:rsidRPr="001F6931" w:rsidRDefault="001872D4" w:rsidP="001872D4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Default="00D75FB6" w:rsidP="00D75FB6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10225-604:</w:t>
            </w:r>
          </w:p>
          <w:p w:rsidR="00D75FB6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должен иметь габаритные размеры300х520х286 мм и обеспечивать установку 19</w:t>
            </w:r>
            <w:r w:rsidRPr="00D75FB6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 xml:space="preserve"> блочных каркасов общим весом до 40 кг.</w:t>
            </w:r>
          </w:p>
          <w:p w:rsidR="00D75FB6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Степень защиты корпуса –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IP</w:t>
            </w:r>
            <w:r w:rsidRPr="00D75FB6">
              <w:rPr>
                <w:i/>
                <w:color w:val="000000"/>
                <w:sz w:val="24"/>
                <w:szCs w:val="24"/>
              </w:rPr>
              <w:t>20</w:t>
            </w:r>
            <w:r>
              <w:rPr>
                <w:i/>
                <w:color w:val="000000"/>
                <w:sz w:val="24"/>
                <w:szCs w:val="24"/>
              </w:rPr>
              <w:t xml:space="preserve"> от проникновения твердых посторонних тел диаметром более 12 мм по ГОСТ 14254-80.</w:t>
            </w:r>
          </w:p>
          <w:p w:rsidR="00D75FB6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Задняя и передняя рамы корпуса, а также боковые профили должны быть выполнены из алюминия с 19-дюймовым монтажным профилем. Цвет рам –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RAL</w:t>
            </w:r>
            <w:r w:rsidRPr="00D77B8E">
              <w:rPr>
                <w:i/>
                <w:color w:val="000000"/>
                <w:sz w:val="24"/>
                <w:szCs w:val="24"/>
              </w:rPr>
              <w:t xml:space="preserve"> 7016.</w:t>
            </w:r>
          </w:p>
          <w:p w:rsidR="00D75FB6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корпусе должны быть предусмотрены направляющие для возможности установки блочных каркасов, а также отверстия для их крепления с лицевой стороны.</w:t>
            </w:r>
          </w:p>
          <w:p w:rsidR="00D75FB6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Стенки корпуса должны быть выполнены из листов стали толщиной 1,5 мм</w:t>
            </w:r>
            <w:r w:rsidRPr="00D75FB6">
              <w:rPr>
                <w:i/>
                <w:color w:val="000000"/>
                <w:sz w:val="24"/>
                <w:szCs w:val="24"/>
              </w:rPr>
              <w:t xml:space="preserve">; </w:t>
            </w:r>
            <w:r>
              <w:rPr>
                <w:i/>
                <w:color w:val="000000"/>
                <w:sz w:val="24"/>
                <w:szCs w:val="24"/>
              </w:rPr>
              <w:t xml:space="preserve">на одной из стенок должен быть предусмотрен заземляющий контакт. Цвет стенок –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RAL</w:t>
            </w:r>
            <w:r w:rsidRPr="00D77B8E">
              <w:rPr>
                <w:i/>
                <w:color w:val="000000"/>
                <w:sz w:val="24"/>
                <w:szCs w:val="24"/>
              </w:rPr>
              <w:t xml:space="preserve"> 9006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E516C" w:rsidRDefault="00D75FB6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боковых стенках должны быть предусмотрены две ручки с заглублением, обеспечивающие удобства транспортировки корпуса.</w:t>
            </w:r>
            <w:r w:rsidR="009E516C">
              <w:rPr>
                <w:i/>
                <w:color w:val="000000"/>
                <w:sz w:val="24"/>
                <w:szCs w:val="24"/>
              </w:rPr>
              <w:t xml:space="preserve"> Ручки должны выдерживать нагрузку 60 кг на пару.</w:t>
            </w:r>
          </w:p>
          <w:p w:rsidR="009E516C" w:rsidRDefault="009E516C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Верхняя крышка и дно корпуса должны быть выполнены из листов стали толщиной 1 мм</w:t>
            </w:r>
            <w:r w:rsidRPr="009E516C">
              <w:rPr>
                <w:i/>
                <w:color w:val="000000"/>
                <w:sz w:val="24"/>
                <w:szCs w:val="24"/>
              </w:rPr>
              <w:t>;</w:t>
            </w:r>
            <w:r>
              <w:rPr>
                <w:i/>
                <w:color w:val="000000"/>
                <w:sz w:val="24"/>
                <w:szCs w:val="24"/>
              </w:rPr>
              <w:t xml:space="preserve"> цвет крышек –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RAL</w:t>
            </w:r>
            <w:r w:rsidRPr="009E516C">
              <w:rPr>
                <w:i/>
                <w:color w:val="000000"/>
                <w:sz w:val="24"/>
                <w:szCs w:val="24"/>
              </w:rPr>
              <w:t xml:space="preserve"> 9006.</w:t>
            </w:r>
          </w:p>
          <w:p w:rsidR="009E516C" w:rsidRDefault="009E516C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дне корпуса и задней стенке должны быть выполнены вентиляционные отверстия.</w:t>
            </w:r>
          </w:p>
          <w:p w:rsidR="009E516C" w:rsidRDefault="009E516C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Ножки корпуса должны предотвращать скольжение.</w:t>
            </w:r>
          </w:p>
          <w:p w:rsidR="009E516C" w:rsidRDefault="009E516C" w:rsidP="00D75FB6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numPr>
                <w:ilvl w:val="0"/>
                <w:numId w:val="4"/>
              </w:numPr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21101-856:</w:t>
            </w: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Уплотнитель должен быть выполнен в виде профиля с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</w:t>
            </w:r>
            <w:r w:rsidRPr="009E516C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образным сечением (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. рисунок 1).</w:t>
            </w: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5055575" cy="2247824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7603" cy="2248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Габаритные </w:t>
            </w:r>
            <w:r w:rsidR="00737D97">
              <w:rPr>
                <w:i/>
                <w:color w:val="000000"/>
                <w:sz w:val="24"/>
                <w:szCs w:val="24"/>
              </w:rPr>
              <w:t>размеры уплотнителя в ненагруженном состоянии должны соответствовать рисунку 1.</w:t>
            </w:r>
          </w:p>
          <w:p w:rsid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Удельное усилие, требуемое для сжатия уплотнителя по толщине с 1,5</w:t>
            </w:r>
            <w:r w:rsidRPr="00737D97">
              <w:rPr>
                <w:i/>
                <w:color w:val="000000"/>
                <w:sz w:val="24"/>
                <w:szCs w:val="24"/>
              </w:rPr>
              <w:t>±</w:t>
            </w:r>
            <w:r>
              <w:rPr>
                <w:i/>
                <w:color w:val="000000"/>
                <w:sz w:val="24"/>
                <w:szCs w:val="24"/>
              </w:rPr>
              <w:t>0,3 мм до 1,1 мм не должно превышать 250 Н/м.</w:t>
            </w:r>
          </w:p>
          <w:p w:rsid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Уплотнитель конструктивно должен состоять из двух частей:</w:t>
            </w:r>
          </w:p>
          <w:p w:rsidR="00737D97" w:rsidRP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-мягкой сердцевины, изготовленной из вспененного полимера</w:t>
            </w:r>
            <w:r w:rsidRPr="00737D97">
              <w:rPr>
                <w:i/>
                <w:color w:val="000000"/>
                <w:sz w:val="24"/>
                <w:szCs w:val="24"/>
              </w:rPr>
              <w:t>;</w:t>
            </w:r>
          </w:p>
          <w:p w:rsid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737D97">
              <w:rPr>
                <w:i/>
                <w:color w:val="000000"/>
                <w:sz w:val="24"/>
                <w:szCs w:val="24"/>
              </w:rPr>
              <w:t xml:space="preserve">        -</w:t>
            </w:r>
            <w:r>
              <w:rPr>
                <w:i/>
                <w:color w:val="000000"/>
                <w:sz w:val="24"/>
                <w:szCs w:val="24"/>
              </w:rPr>
              <w:t>электропроводящей тканевой оболочки.</w:t>
            </w:r>
          </w:p>
          <w:p w:rsid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электропроводности торцов уплотнителя не предъявляются.</w:t>
            </w:r>
          </w:p>
          <w:p w:rsidR="00737D97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Тканевая оболочка уплотнителя должна иметь никелевое покрытие с медным подслоем.</w:t>
            </w:r>
          </w:p>
          <w:p w:rsidR="008F20BD" w:rsidRDefault="00737D97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 плоской части уплотнителя</w:t>
            </w:r>
            <w:r w:rsidR="008F20BD">
              <w:rPr>
                <w:i/>
                <w:color w:val="000000"/>
                <w:sz w:val="24"/>
                <w:szCs w:val="24"/>
              </w:rPr>
              <w:t xml:space="preserve"> (см. рисунок 1) должен быть нанесен клеевой слой, предназначенный для наклеивания уплотнителя на алюминий с покрытием </w:t>
            </w:r>
            <w:proofErr w:type="spellStart"/>
            <w:r w:rsidR="008F20BD">
              <w:rPr>
                <w:i/>
                <w:color w:val="000000"/>
                <w:sz w:val="24"/>
                <w:szCs w:val="24"/>
              </w:rPr>
              <w:t>Ан</w:t>
            </w:r>
            <w:proofErr w:type="gramStart"/>
            <w:r w:rsidR="008F20BD">
              <w:rPr>
                <w:i/>
                <w:color w:val="000000"/>
                <w:sz w:val="24"/>
                <w:szCs w:val="24"/>
              </w:rPr>
              <w:t>.О</w:t>
            </w:r>
            <w:proofErr w:type="gramEnd"/>
            <w:r w:rsidR="008F20BD">
              <w:rPr>
                <w:i/>
                <w:color w:val="000000"/>
                <w:sz w:val="24"/>
                <w:szCs w:val="24"/>
              </w:rPr>
              <w:t>кс</w:t>
            </w:r>
            <w:proofErr w:type="spellEnd"/>
            <w:r w:rsidR="008F20BD">
              <w:rPr>
                <w:i/>
                <w:color w:val="000000"/>
                <w:sz w:val="24"/>
                <w:szCs w:val="24"/>
              </w:rPr>
              <w:t>. При поставке уплотнителя клеевой слой должен быть защищен от загрязнений быстросъемной наклейкой.</w:t>
            </w:r>
          </w:p>
          <w:p w:rsidR="00737D97" w:rsidRDefault="008F20BD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Уплотнитель должен быть годным для использования совместно с передними панелями 30848-305, 30848-317, 30848-318 фирмы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Schroff</w:t>
            </w:r>
            <w:proofErr w:type="spellEnd"/>
            <w:r w:rsidRPr="008F20BD">
              <w:rPr>
                <w:i/>
                <w:color w:val="000000"/>
                <w:sz w:val="24"/>
                <w:szCs w:val="24"/>
              </w:rPr>
              <w:t>.</w:t>
            </w:r>
            <w:r w:rsidR="00737D97">
              <w:rPr>
                <w:i/>
                <w:color w:val="000000"/>
                <w:sz w:val="24"/>
                <w:szCs w:val="24"/>
              </w:rPr>
              <w:t xml:space="preserve">               </w:t>
            </w:r>
          </w:p>
          <w:p w:rsidR="009E516C" w:rsidRDefault="009E516C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75FB6" w:rsidRPr="00D75FB6" w:rsidRDefault="00D75FB6" w:rsidP="009E516C">
            <w:pPr>
              <w:pStyle w:val="a4"/>
              <w:tabs>
                <w:tab w:val="left" w:pos="284"/>
              </w:tabs>
              <w:ind w:left="720"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F05043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Средний срок службы при соблюдении условий хранения, транспортирования и эксплуатации, установленных в разделе 3 настоящего ТЗ, должен составлять не менее 15 лет.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Default="008F20BD" w:rsidP="008F20BD">
            <w:pPr>
              <w:pStyle w:val="a4"/>
              <w:numPr>
                <w:ilvl w:val="0"/>
                <w:numId w:val="5"/>
              </w:numPr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10225-604:</w:t>
            </w:r>
          </w:p>
          <w:p w:rsidR="008F20BD" w:rsidRDefault="008F20BD" w:rsidP="008F20BD">
            <w:pPr>
              <w:pStyle w:val="a4"/>
              <w:tabs>
                <w:tab w:val="left" w:pos="0"/>
              </w:tabs>
              <w:ind w:left="961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должен поставляться в предварительно смонтированном виде</w:t>
            </w:r>
            <w:r w:rsidRPr="008F20BD">
              <w:rPr>
                <w:i/>
                <w:color w:val="000000"/>
                <w:sz w:val="24"/>
                <w:szCs w:val="24"/>
              </w:rPr>
              <w:t>;</w:t>
            </w:r>
            <w:r>
              <w:rPr>
                <w:i/>
                <w:color w:val="000000"/>
                <w:sz w:val="24"/>
                <w:szCs w:val="24"/>
              </w:rPr>
              <w:t xml:space="preserve"> также должна быть возможность отдельного </w:t>
            </w:r>
            <w:r w:rsidR="006609F5">
              <w:rPr>
                <w:i/>
                <w:color w:val="000000"/>
                <w:sz w:val="24"/>
                <w:szCs w:val="24"/>
              </w:rPr>
              <w:t>заказа комплекта заземления, совместимого с корпусом.</w:t>
            </w:r>
          </w:p>
          <w:p w:rsidR="006609F5" w:rsidRDefault="006609F5" w:rsidP="006609F5">
            <w:pPr>
              <w:pStyle w:val="a4"/>
              <w:numPr>
                <w:ilvl w:val="0"/>
                <w:numId w:val="5"/>
              </w:numPr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21101-856:</w:t>
            </w:r>
          </w:p>
          <w:p w:rsidR="006609F5" w:rsidRDefault="006609F5" w:rsidP="006609F5">
            <w:pPr>
              <w:pStyle w:val="a4"/>
              <w:tabs>
                <w:tab w:val="left" w:pos="0"/>
              </w:tabs>
              <w:ind w:left="961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Применяемые материалы и покрытия уплотнителя должны быть негорючими или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трудногорючими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609F5" w:rsidRPr="006609F5" w:rsidRDefault="006609F5" w:rsidP="006609F5">
            <w:pPr>
              <w:pStyle w:val="a4"/>
              <w:tabs>
                <w:tab w:val="left" w:pos="0"/>
              </w:tabs>
              <w:ind w:left="961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В конструкции уплотнителя не должны использоваться материалы, содержащие серу.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Default="006609F5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Маркировка </w:t>
            </w:r>
            <w:proofErr w:type="gramStart"/>
            <w:r w:rsidR="00A624DD">
              <w:rPr>
                <w:i/>
                <w:color w:val="000000"/>
                <w:sz w:val="24"/>
                <w:szCs w:val="24"/>
              </w:rPr>
              <w:t>комплектующих</w:t>
            </w:r>
            <w:proofErr w:type="gramEnd"/>
            <w:r w:rsidRPr="006609F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должна быть читабельна. </w:t>
            </w:r>
          </w:p>
          <w:p w:rsidR="006609F5" w:rsidRPr="006609F5" w:rsidRDefault="006609F5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Маркировка должна содержать сведения о производителе, модели, дату изготовления в соответствии с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Datasheet</w:t>
            </w:r>
            <w:r w:rsidRPr="006609F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производителя.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1872D4" w:rsidRPr="001F6931" w:rsidTr="00856BB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A624DD" w:rsidP="00856B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Комплектующие поставляются в оригинальной упаковке производителя, соответствующей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Datasheet</w:t>
            </w:r>
            <w:r>
              <w:rPr>
                <w:i/>
                <w:color w:val="000000"/>
                <w:sz w:val="24"/>
                <w:szCs w:val="24"/>
              </w:rPr>
              <w:t>, обязательным правилам и требованиям для тары и упаковки. Упаковка должна обеспечивать сохранность товара на весь срок его транспортировки с учетом перегрузок и длительного хранения.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По факту отгрузки Товара Покупателю, Покупатель делает отметку о приеме Товара на ответственное хранение в товарно-транспортной накладной.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Товар, переданный Покупателю, не находится в залоге у Поставщика для обеспечения исполнения Покупателем его обязанности по оплате товара.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В случае обнаружения повреждения целостности упаковки Товара (механическое повреждение или попадание влаги на упаковку)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перевозчика. Составленный акт отправляется Поставщику.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По факту приема Товара по количеству и комплектности, в упаковке Покупатель подписывает товарную накладную.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Товара.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условиям, Покупатель принимает такой Товар на ответственное хранение, в письменной форме предъявляет Поставщику претензию, составленную по результатам приемки. Поставщик в течение 10 (десяти) рабочих дней </w:t>
            </w:r>
            <w:proofErr w:type="gramStart"/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получения</w:t>
            </w:r>
            <w:proofErr w:type="gramEnd"/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      </w:r>
          </w:p>
          <w:p w:rsidR="00CE0DD9" w:rsidRPr="00DE320A" w:rsidRDefault="00CE0DD9" w:rsidP="00CE0DD9">
            <w:pPr>
              <w:pStyle w:val="a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E320A">
              <w:rPr>
                <w:rFonts w:ascii="Times New Roman" w:hAnsi="Times New Roman" w:cs="Times New Roman"/>
                <w:i/>
                <w:sz w:val="24"/>
                <w:szCs w:val="24"/>
              </w:rPr>
              <w:t>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условиям, а также предоставления всех документов, Покупатель подписывает Акт приема-передачи Товара.</w:t>
            </w:r>
          </w:p>
          <w:p w:rsidR="001872D4" w:rsidRPr="001F6931" w:rsidRDefault="00CE0DD9" w:rsidP="00CE0DD9">
            <w:pPr>
              <w:rPr>
                <w:i/>
                <w:color w:val="000000"/>
                <w:sz w:val="24"/>
                <w:szCs w:val="24"/>
              </w:rPr>
            </w:pPr>
            <w:r w:rsidRPr="00DE320A">
              <w:rPr>
                <w:i/>
                <w:sz w:val="24"/>
                <w:szCs w:val="24"/>
              </w:rPr>
              <w:t xml:space="preserve">Право собственности на Товар и риски его случайной гибели или повреждения переходят к Покупателю после приема Товара по количеству и комплектности, </w:t>
            </w:r>
            <w:proofErr w:type="gramStart"/>
            <w:r w:rsidRPr="00DE320A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DE320A">
              <w:rPr>
                <w:i/>
                <w:sz w:val="24"/>
                <w:szCs w:val="24"/>
              </w:rPr>
              <w:t xml:space="preserve"> Покупателем товарной накладной.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При поставке Товара Поставщик передает Покупателю следующую товарно-сопроводительную документацию: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б) товарно-транспортную накладную по форме 1-Т;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 xml:space="preserve">в) счет, счет-фактуру </w:t>
            </w:r>
            <w:proofErr w:type="gramStart"/>
            <w:r w:rsidRPr="007A2FB9">
              <w:rPr>
                <w:i/>
                <w:color w:val="000000" w:themeColor="text1"/>
                <w:sz w:val="24"/>
                <w:szCs w:val="24"/>
              </w:rPr>
              <w:t>выставленные</w:t>
            </w:r>
            <w:proofErr w:type="gramEnd"/>
            <w:r w:rsidRPr="007A2FB9">
              <w:rPr>
                <w:i/>
                <w:color w:val="000000" w:themeColor="text1"/>
                <w:sz w:val="24"/>
                <w:szCs w:val="24"/>
              </w:rPr>
              <w:t xml:space="preserve"> Покупателю;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7A2FB9">
              <w:rPr>
                <w:i/>
                <w:color w:val="000000" w:themeColor="text1"/>
                <w:sz w:val="24"/>
                <w:szCs w:val="24"/>
              </w:rPr>
              <w:t>д</w:t>
            </w:r>
            <w:proofErr w:type="spellEnd"/>
            <w:r w:rsidRPr="007A2FB9">
              <w:rPr>
                <w:i/>
                <w:color w:val="000000" w:themeColor="text1"/>
                <w:sz w:val="24"/>
                <w:szCs w:val="24"/>
              </w:rPr>
              <w:t>) в случае, если Товар произведен не на территории РФ: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ТС.</w:t>
            </w:r>
          </w:p>
          <w:p w:rsidR="00CE0DD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е) документы о сертификации Товара;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7A2FB9">
              <w:rPr>
                <w:i/>
                <w:color w:val="000000" w:themeColor="text1"/>
                <w:sz w:val="24"/>
                <w:szCs w:val="24"/>
              </w:rPr>
              <w:t>ж) полный комплект технической и эксплуатационной документации на Товар;</w:t>
            </w:r>
          </w:p>
          <w:p w:rsidR="00CE0DD9" w:rsidRPr="007A2FB9" w:rsidRDefault="00CE0DD9" w:rsidP="00CE0DD9">
            <w:pPr>
              <w:ind w:firstLine="720"/>
              <w:jc w:val="both"/>
              <w:rPr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7A2FB9">
              <w:rPr>
                <w:i/>
                <w:color w:val="000000" w:themeColor="text1"/>
                <w:sz w:val="24"/>
                <w:szCs w:val="24"/>
              </w:rPr>
              <w:t>з</w:t>
            </w:r>
            <w:proofErr w:type="spellEnd"/>
            <w:r w:rsidRPr="007A2FB9">
              <w:rPr>
                <w:i/>
                <w:color w:val="000000" w:themeColor="text1"/>
                <w:sz w:val="24"/>
                <w:szCs w:val="24"/>
              </w:rPr>
              <w:t>) технический паспорт на Товар на русском языке и/или инструкцию пользователя;</w:t>
            </w:r>
          </w:p>
          <w:p w:rsidR="001872D4" w:rsidRPr="006F349A" w:rsidRDefault="00CE0DD9" w:rsidP="00CE0DD9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 xml:space="preserve">и) </w:t>
            </w:r>
            <w:r w:rsidRPr="007A2FB9">
              <w:rPr>
                <w:i/>
                <w:color w:val="000000" w:themeColor="text1"/>
                <w:sz w:val="24"/>
                <w:szCs w:val="24"/>
              </w:rPr>
              <w:t>оформленные гарантийные талоны или аналогичные документы с указанием заводских (серийных) номеров Товара и гарантийного периода;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A624DD" w:rsidP="00856BB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Транспортирование осуществляется силами поставщика. 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A624DD" w:rsidP="00856BB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Комплектующие до передачи заказчику хранить в оригинальной упаковке производителя в сухом месте.</w:t>
            </w:r>
            <w:proofErr w:type="gramEnd"/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6F349A" w:rsidRDefault="00A624DD" w:rsidP="004F7ECE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использования </w:t>
            </w:r>
            <w:r w:rsidR="004F7ECE">
              <w:rPr>
                <w:i/>
                <w:color w:val="000000"/>
                <w:sz w:val="24"/>
                <w:szCs w:val="24"/>
              </w:rPr>
              <w:t>всех поставленных товаров</w:t>
            </w:r>
            <w:r>
              <w:rPr>
                <w:i/>
                <w:color w:val="000000"/>
                <w:sz w:val="24"/>
                <w:szCs w:val="24"/>
              </w:rPr>
              <w:t xml:space="preserve"> должен быть не менее 12 месяцев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 даты поставки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заказчику.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F2762E" w:rsidP="00856BB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Требования к обслуживанию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комплектующих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не предъявляются.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F2762E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В соответствии с действующим законодательством РФ.</w:t>
            </w:r>
          </w:p>
        </w:tc>
      </w:tr>
    </w:tbl>
    <w:p w:rsidR="001872D4" w:rsidRPr="0054650F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6F349A" w:rsidRDefault="00F2762E" w:rsidP="00856BB5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F2762E" w:rsidP="00856BB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6F349A" w:rsidRDefault="00F2762E" w:rsidP="00856BB5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1872D4" w:rsidRPr="001F6931" w:rsidRDefault="001872D4" w:rsidP="001872D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Default="00F2762E" w:rsidP="00856BB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Корпус 10225-604     -  15 шт.</w:t>
            </w:r>
          </w:p>
          <w:p w:rsidR="00F2762E" w:rsidRDefault="00F2762E" w:rsidP="00856BB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ЭМС-уплотнитель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 -  1800 шт. (18 комплектов по 100 шт.)</w:t>
            </w:r>
          </w:p>
          <w:p w:rsidR="00F2762E" w:rsidRDefault="00F2762E" w:rsidP="00856BB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2762E" w:rsidRPr="001F6931" w:rsidRDefault="00F2762E" w:rsidP="00856BB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осуществляется единовременно и в полном объеме не позднее 10 недель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 даты подписания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договора.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1872D4" w:rsidRPr="001F6931" w:rsidRDefault="001872D4" w:rsidP="001872D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872D4" w:rsidRPr="001F6931" w:rsidTr="00856BB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F2762E" w:rsidP="00856BB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1872D4" w:rsidRPr="001F6931" w:rsidRDefault="001872D4" w:rsidP="001872D4">
      <w:pPr>
        <w:jc w:val="center"/>
        <w:rPr>
          <w:color w:val="000000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1872D4" w:rsidRPr="001F6931" w:rsidRDefault="001872D4" w:rsidP="001872D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1872D4" w:rsidRPr="001F6931" w:rsidTr="00856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872D4" w:rsidRPr="001F6931" w:rsidTr="00856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2D4" w:rsidRPr="001F6931" w:rsidRDefault="001872D4" w:rsidP="001872D4">
      <w:pPr>
        <w:ind w:firstLine="567"/>
        <w:jc w:val="both"/>
        <w:rPr>
          <w:color w:val="000000"/>
          <w:sz w:val="24"/>
          <w:szCs w:val="24"/>
        </w:rPr>
      </w:pPr>
    </w:p>
    <w:p w:rsidR="001872D4" w:rsidRPr="001F6931" w:rsidRDefault="001872D4" w:rsidP="001872D4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1872D4" w:rsidRPr="001F6931" w:rsidRDefault="001872D4" w:rsidP="001872D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1872D4" w:rsidRPr="001F6931" w:rsidTr="00856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2D4" w:rsidRPr="001F6931" w:rsidRDefault="001872D4" w:rsidP="00856B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872D4" w:rsidRPr="001F6931" w:rsidTr="00856B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2D4" w:rsidRPr="001F6931" w:rsidRDefault="001872D4" w:rsidP="00856BB5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872D4" w:rsidRDefault="001872D4" w:rsidP="001872D4">
      <w:pPr>
        <w:ind w:left="5103"/>
        <w:rPr>
          <w:i/>
          <w:color w:val="000000"/>
          <w:sz w:val="24"/>
          <w:szCs w:val="24"/>
        </w:rPr>
      </w:pPr>
    </w:p>
    <w:p w:rsidR="006D0035" w:rsidRPr="001872D4" w:rsidRDefault="006D0035" w:rsidP="001872D4"/>
    <w:sectPr w:rsidR="006D0035" w:rsidRPr="001872D4" w:rsidSect="00CE0DD9">
      <w:headerReference w:type="default" r:id="rId8"/>
      <w:headerReference w:type="first" r:id="rId9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B12" w:rsidRDefault="00A01B12" w:rsidP="00E90878">
      <w:r>
        <w:separator/>
      </w:r>
    </w:p>
  </w:endnote>
  <w:endnote w:type="continuationSeparator" w:id="1">
    <w:p w:rsidR="00A01B12" w:rsidRDefault="00A01B12" w:rsidP="00E90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B12" w:rsidRDefault="00A01B12" w:rsidP="00E90878">
      <w:r>
        <w:separator/>
      </w:r>
    </w:p>
  </w:footnote>
  <w:footnote w:type="continuationSeparator" w:id="1">
    <w:p w:rsidR="00A01B12" w:rsidRDefault="00A01B12" w:rsidP="00E90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470" w:rsidRDefault="001F63F4">
    <w:pPr>
      <w:pStyle w:val="a4"/>
      <w:jc w:val="center"/>
    </w:pPr>
    <w:r>
      <w:fldChar w:fldCharType="begin"/>
    </w:r>
    <w:r w:rsidR="0057516B">
      <w:instrText>PAGE   \* MERGEFORMAT</w:instrText>
    </w:r>
    <w:r>
      <w:fldChar w:fldCharType="separate"/>
    </w:r>
    <w:r w:rsidR="00CE0DD9">
      <w:rPr>
        <w:noProof/>
      </w:rPr>
      <w:t>8</w:t>
    </w:r>
    <w:r>
      <w:fldChar w:fldCharType="end"/>
    </w:r>
  </w:p>
  <w:p w:rsidR="00BE5470" w:rsidRDefault="00CE0DD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470" w:rsidRDefault="001F63F4">
    <w:pPr>
      <w:pStyle w:val="a4"/>
      <w:jc w:val="center"/>
    </w:pPr>
    <w:r>
      <w:fldChar w:fldCharType="begin"/>
    </w:r>
    <w:r w:rsidR="0057516B">
      <w:instrText>PAGE   \* MERGEFORMAT</w:instrText>
    </w:r>
    <w:r>
      <w:fldChar w:fldCharType="separate"/>
    </w:r>
    <w:r w:rsidR="001872D4">
      <w:rPr>
        <w:noProof/>
      </w:rPr>
      <w:t>1</w:t>
    </w:r>
    <w:r>
      <w:fldChar w:fldCharType="end"/>
    </w:r>
  </w:p>
  <w:p w:rsidR="00BE5470" w:rsidRDefault="00CE0DD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C787C"/>
    <w:multiLevelType w:val="hybridMultilevel"/>
    <w:tmpl w:val="D910E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34E31"/>
    <w:multiLevelType w:val="hybridMultilevel"/>
    <w:tmpl w:val="4190A5D2"/>
    <w:lvl w:ilvl="0" w:tplc="DA5EC46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4B606102"/>
    <w:multiLevelType w:val="hybridMultilevel"/>
    <w:tmpl w:val="5F9C4222"/>
    <w:lvl w:ilvl="0" w:tplc="3D0EB54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7040243B"/>
    <w:multiLevelType w:val="hybridMultilevel"/>
    <w:tmpl w:val="0284E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516B"/>
    <w:rsid w:val="00082445"/>
    <w:rsid w:val="00117719"/>
    <w:rsid w:val="001418AA"/>
    <w:rsid w:val="001872D4"/>
    <w:rsid w:val="001F63F4"/>
    <w:rsid w:val="002E3E29"/>
    <w:rsid w:val="00381F02"/>
    <w:rsid w:val="003F08B0"/>
    <w:rsid w:val="004B4A86"/>
    <w:rsid w:val="004F7ECE"/>
    <w:rsid w:val="00550AAC"/>
    <w:rsid w:val="0057516B"/>
    <w:rsid w:val="005F3840"/>
    <w:rsid w:val="006609F5"/>
    <w:rsid w:val="006A1FEB"/>
    <w:rsid w:val="006D0035"/>
    <w:rsid w:val="00710728"/>
    <w:rsid w:val="00737D97"/>
    <w:rsid w:val="00784210"/>
    <w:rsid w:val="00793968"/>
    <w:rsid w:val="00875077"/>
    <w:rsid w:val="008F20BD"/>
    <w:rsid w:val="009C10B1"/>
    <w:rsid w:val="009E516C"/>
    <w:rsid w:val="00A01B12"/>
    <w:rsid w:val="00A02B94"/>
    <w:rsid w:val="00A0482F"/>
    <w:rsid w:val="00A624DD"/>
    <w:rsid w:val="00AD3ECF"/>
    <w:rsid w:val="00C852B8"/>
    <w:rsid w:val="00CE0DD9"/>
    <w:rsid w:val="00D03016"/>
    <w:rsid w:val="00D75FB6"/>
    <w:rsid w:val="00D77B8E"/>
    <w:rsid w:val="00E85F54"/>
    <w:rsid w:val="00E90878"/>
    <w:rsid w:val="00F05043"/>
    <w:rsid w:val="00F2762E"/>
    <w:rsid w:val="00F47FC7"/>
    <w:rsid w:val="00F5036D"/>
    <w:rsid w:val="00F5142C"/>
    <w:rsid w:val="00FE1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516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5"/>
    <w:uiPriority w:val="99"/>
    <w:unhideWhenUsed/>
    <w:rsid w:val="005751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4"/>
    <w:uiPriority w:val="99"/>
    <w:rsid w:val="005751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7516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E51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16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Plain Text"/>
    <w:basedOn w:val="a"/>
    <w:link w:val="a9"/>
    <w:uiPriority w:val="99"/>
    <w:unhideWhenUsed/>
    <w:rsid w:val="00CE0DD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CE0DD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201-MAV</dc:creator>
  <cp:lastModifiedBy>132-PMO</cp:lastModifiedBy>
  <cp:revision>3</cp:revision>
  <cp:lastPrinted>2015-06-15T14:09:00Z</cp:lastPrinted>
  <dcterms:created xsi:type="dcterms:W3CDTF">2015-06-15T14:01:00Z</dcterms:created>
  <dcterms:modified xsi:type="dcterms:W3CDTF">2015-06-15T14:11:00Z</dcterms:modified>
</cp:coreProperties>
</file>