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B10D0C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и</w:t>
      </w:r>
      <w:r w:rsidR="00B10D0C">
        <w:rPr>
          <w:b/>
          <w:sz w:val="30"/>
          <w:szCs w:val="30"/>
        </w:rPr>
        <w:t xml:space="preserve"> </w:t>
      </w: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FC2926">
        <w:t>____</w:t>
      </w:r>
      <w:r w:rsidRPr="00E074ED">
        <w:t>»</w:t>
      </w:r>
      <w:r>
        <w:t xml:space="preserve"> </w:t>
      </w:r>
      <w:r w:rsidR="00D66EA8">
        <w:t xml:space="preserve">апреля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D41D2F" w:rsidRDefault="00B426B1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</w:rPr>
      </w:pPr>
      <w:r w:rsidRPr="00BA4A84">
        <w:rPr>
          <w:b/>
          <w:sz w:val="28"/>
        </w:rPr>
        <w:t>в электронной форме на право заключения договора</w:t>
      </w:r>
      <w:r w:rsidR="00BA4A84" w:rsidRPr="00BA4A84">
        <w:rPr>
          <w:b/>
          <w:sz w:val="28"/>
        </w:rPr>
        <w:t xml:space="preserve"> </w:t>
      </w:r>
      <w:r w:rsidR="00FC2926">
        <w:rPr>
          <w:b/>
          <w:sz w:val="28"/>
        </w:rPr>
        <w:t xml:space="preserve">на </w:t>
      </w:r>
      <w:r w:rsidR="00BA4A84" w:rsidRPr="00BA4A84">
        <w:rPr>
          <w:b/>
          <w:sz w:val="28"/>
        </w:rPr>
        <w:t>поставк</w:t>
      </w:r>
      <w:r w:rsidR="00FC2926">
        <w:rPr>
          <w:b/>
          <w:sz w:val="28"/>
        </w:rPr>
        <w:t>у</w:t>
      </w:r>
    </w:p>
    <w:p w:rsidR="00B426B1" w:rsidRPr="00BA4A84" w:rsidRDefault="00D41D2F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миксера промышленного универсального МПУ-150</w:t>
      </w:r>
      <w:r w:rsidR="00B426B1" w:rsidRPr="00BA4A84">
        <w:rPr>
          <w:b/>
          <w:sz w:val="28"/>
          <w:szCs w:val="28"/>
        </w:rPr>
        <w:t>.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FC2926">
        <w:t>___</w:t>
      </w:r>
      <w:r>
        <w:t xml:space="preserve">» </w:t>
      </w:r>
      <w:r w:rsidR="00FC2926">
        <w:t>апреля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>от «</w:t>
      </w:r>
      <w:r w:rsidR="00FC2926">
        <w:t>___</w:t>
      </w:r>
      <w:r>
        <w:t xml:space="preserve">» </w:t>
      </w:r>
      <w:r w:rsidR="00FC2926">
        <w:t>апреля</w:t>
      </w:r>
      <w:r>
        <w:t xml:space="preserve"> 2013 года №</w:t>
      </w:r>
      <w:r w:rsidR="00B922EE">
        <w:t xml:space="preserve"> 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BA4A84" w:rsidRDefault="00BA4A84" w:rsidP="0027781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D41D2F">
        <w:rPr>
          <w:rFonts w:ascii="Times New Roman" w:hAnsi="Times New Roman"/>
          <w:b/>
          <w:sz w:val="24"/>
          <w:szCs w:val="24"/>
        </w:rPr>
        <w:t>миксера промышленного универсального МПУ 150</w:t>
      </w:r>
      <w:r w:rsidRPr="00BA4A84">
        <w:rPr>
          <w:rFonts w:ascii="Times New Roman" w:hAnsi="Times New Roman"/>
          <w:b/>
          <w:sz w:val="24"/>
          <w:szCs w:val="24"/>
        </w:rPr>
        <w:t>.</w:t>
      </w:r>
    </w:p>
    <w:p w:rsidR="006C28AD" w:rsidRPr="00BA4A84" w:rsidRDefault="00F52CBB" w:rsidP="0027781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 w:rsidRPr="00BA4A84">
        <w:rPr>
          <w:rFonts w:ascii="Times New Roman" w:hAnsi="Times New Roman"/>
          <w:b/>
          <w:sz w:val="24"/>
          <w:szCs w:val="24"/>
        </w:rPr>
        <w:t>простой процедуры закупки (запрос цен) в электронной форме:</w:t>
      </w:r>
    </w:p>
    <w:p w:rsidR="00D313BD" w:rsidRPr="00BA4A84" w:rsidRDefault="00B426B1" w:rsidP="00D41D2F">
      <w:pPr>
        <w:ind w:left="709"/>
        <w:rPr>
          <w:b/>
          <w:u w:val="single"/>
        </w:rPr>
      </w:pPr>
      <w:r w:rsidRPr="00BA4A84">
        <w:t xml:space="preserve">право заключения договора </w:t>
      </w:r>
      <w:r w:rsidR="00D41D2F" w:rsidRPr="00D41D2F">
        <w:t>миксера промышленного универсального МПУ 150</w:t>
      </w:r>
      <w:r w:rsidRPr="00BA4A84">
        <w:t>.</w:t>
      </w:r>
    </w:p>
    <w:p w:rsidR="006C28AD" w:rsidRPr="00D84725" w:rsidRDefault="006C28A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277817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D84725" w:rsidRDefault="006C28A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D41D2F" w:rsidP="00277817">
      <w:pPr>
        <w:tabs>
          <w:tab w:val="num" w:pos="0"/>
        </w:tabs>
        <w:ind w:firstLine="709"/>
        <w:jc w:val="both"/>
      </w:pPr>
      <w:r>
        <w:t xml:space="preserve">В течение </w:t>
      </w:r>
      <w:r w:rsidR="00D66EA8">
        <w:t>60</w:t>
      </w:r>
      <w:r>
        <w:t xml:space="preserve"> (</w:t>
      </w:r>
      <w:r w:rsidR="00D66EA8">
        <w:t>шестидеся</w:t>
      </w:r>
      <w:r>
        <w:t xml:space="preserve">ти) рабочих дней с момента </w:t>
      </w:r>
      <w:r w:rsidR="00D66EA8">
        <w:t>заключения договора</w:t>
      </w:r>
      <w:r w:rsidR="006C28AD" w:rsidRPr="004A37BD">
        <w:t>.</w:t>
      </w:r>
    </w:p>
    <w:p w:rsidR="00941B46" w:rsidRPr="00277817" w:rsidRDefault="00D313B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/>
        <w:ind w:left="0" w:firstLine="0"/>
        <w:jc w:val="both"/>
        <w:textAlignment w:val="baseline"/>
        <w:outlineLvl w:val="0"/>
        <w:rPr>
          <w:b/>
        </w:rPr>
      </w:pPr>
      <w:r w:rsidRPr="00277817">
        <w:rPr>
          <w:rFonts w:ascii="Times New Roman" w:hAnsi="Times New Roman"/>
          <w:b/>
        </w:rPr>
        <w:t xml:space="preserve">Технические </w:t>
      </w:r>
      <w:r w:rsidR="006C28AD" w:rsidRPr="00277817">
        <w:rPr>
          <w:rFonts w:ascii="Times New Roman" w:hAnsi="Times New Roman"/>
          <w:b/>
        </w:rPr>
        <w:t>требования</w:t>
      </w:r>
      <w:r w:rsidR="00F52CBB" w:rsidRPr="00277817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277817">
        <w:rPr>
          <w:rFonts w:ascii="Times New Roman" w:hAnsi="Times New Roman"/>
          <w:b/>
        </w:rPr>
        <w:t>:</w:t>
      </w:r>
    </w:p>
    <w:p w:rsidR="006C28AD" w:rsidRDefault="006C28AD" w:rsidP="00D41D2F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tbl>
      <w:tblPr>
        <w:tblW w:w="8777" w:type="dxa"/>
        <w:tblInd w:w="-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1"/>
        <w:gridCol w:w="4386"/>
      </w:tblGrid>
      <w:tr w:rsidR="00CE448F" w:rsidRPr="00CE448F" w:rsidTr="00ED367E">
        <w:trPr>
          <w:cantSplit/>
          <w:trHeight w:val="105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color w:val="000000"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Миксер промышленный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kern w:val="3"/>
                <w:sz w:val="22"/>
                <w:szCs w:val="22"/>
                <w:lang w:bidi="hi-IN"/>
              </w:rPr>
            </w:pPr>
            <w:r w:rsidRPr="00CE448F">
              <w:rPr>
                <w:kern w:val="3"/>
                <w:sz w:val="22"/>
                <w:szCs w:val="22"/>
                <w:lang w:bidi="hi-IN"/>
              </w:rPr>
              <w:t>Технические характеристики</w:t>
            </w:r>
          </w:p>
        </w:tc>
      </w:tr>
      <w:tr w:rsidR="00CE448F" w:rsidRPr="00CE448F" w:rsidTr="00ED367E">
        <w:trPr>
          <w:cantSplit/>
          <w:trHeight w:val="213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Напряжение питания,</w:t>
            </w:r>
            <w:r w:rsidRPr="00CE448F">
              <w:rPr>
                <w:kern w:val="3"/>
                <w:sz w:val="22"/>
                <w:szCs w:val="22"/>
                <w:lang w:bidi="hi-IN"/>
              </w:rPr>
              <w:t xml:space="preserve"> </w:t>
            </w:r>
            <w:proofErr w:type="gramStart"/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В</w:t>
            </w:r>
            <w:proofErr w:type="gramEnd"/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380</w:t>
            </w:r>
          </w:p>
        </w:tc>
      </w:tr>
      <w:tr w:rsidR="00CE448F" w:rsidRPr="00CE448F" w:rsidTr="00ED367E">
        <w:trPr>
          <w:cantSplit/>
          <w:trHeight w:val="135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Мощность электродвигателя,</w:t>
            </w:r>
            <w:r w:rsidRPr="00CE448F">
              <w:rPr>
                <w:kern w:val="3"/>
                <w:sz w:val="22"/>
                <w:szCs w:val="22"/>
                <w:lang w:bidi="hi-IN"/>
              </w:rPr>
              <w:t xml:space="preserve"> </w:t>
            </w: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кВт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1,5</w:t>
            </w:r>
          </w:p>
        </w:tc>
      </w:tr>
      <w:tr w:rsidR="00CE448F" w:rsidRPr="00CE448F" w:rsidTr="00ED367E">
        <w:trPr>
          <w:cantSplit/>
          <w:trHeight w:val="213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Управление электродвигателем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Преобразователь частоты</w:t>
            </w:r>
          </w:p>
        </w:tc>
      </w:tr>
      <w:tr w:rsidR="00CE448F" w:rsidRPr="00CE448F" w:rsidTr="00ED367E">
        <w:trPr>
          <w:cantSplit/>
          <w:trHeight w:val="20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Подъем вала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Электромеханический</w:t>
            </w:r>
          </w:p>
        </w:tc>
      </w:tr>
      <w:tr w:rsidR="00CE448F" w:rsidRPr="00CE448F" w:rsidTr="00ED367E">
        <w:trPr>
          <w:cantSplit/>
          <w:trHeight w:val="20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Частота вращения вала, об</w:t>
            </w:r>
            <w:proofErr w:type="gramStart"/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.</w:t>
            </w:r>
            <w:proofErr w:type="gramEnd"/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/</w:t>
            </w:r>
            <w:proofErr w:type="gramStart"/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м</w:t>
            </w:r>
            <w:proofErr w:type="gramEnd"/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ин.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0-1500</w:t>
            </w:r>
          </w:p>
        </w:tc>
      </w:tr>
      <w:tr w:rsidR="00CE448F" w:rsidRPr="00CE448F" w:rsidTr="00ED367E">
        <w:trPr>
          <w:cantSplit/>
          <w:trHeight w:val="253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Направление вращения вала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Реверсивное</w:t>
            </w:r>
          </w:p>
        </w:tc>
      </w:tr>
      <w:tr w:rsidR="00CE448F" w:rsidRPr="00CE448F" w:rsidTr="00ED367E">
        <w:trPr>
          <w:cantSplit/>
          <w:trHeight w:val="20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562766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Объём</w:t>
            </w:r>
            <w:bookmarkStart w:id="1" w:name="_GoBack"/>
            <w:bookmarkEnd w:id="1"/>
            <w:r w:rsidR="00CE448F" w:rsidRPr="00CE448F">
              <w:rPr>
                <w:color w:val="000000"/>
                <w:kern w:val="3"/>
                <w:sz w:val="22"/>
                <w:szCs w:val="22"/>
                <w:lang w:bidi="hi-IN"/>
              </w:rPr>
              <w:t xml:space="preserve"> тары, л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3-150</w:t>
            </w:r>
          </w:p>
        </w:tc>
      </w:tr>
      <w:tr w:rsidR="00CE448F" w:rsidRPr="00CE448F" w:rsidTr="00ED367E">
        <w:trPr>
          <w:cantSplit/>
          <w:trHeight w:val="55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Материал инструмента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Нержавеющая сталь</w:t>
            </w:r>
          </w:p>
        </w:tc>
      </w:tr>
      <w:tr w:rsidR="00CE448F" w:rsidRPr="00CE448F" w:rsidTr="00ED367E">
        <w:trPr>
          <w:cantSplit/>
          <w:trHeight w:val="20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 xml:space="preserve">Длина, </w:t>
            </w:r>
            <w:proofErr w:type="gramStart"/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мм</w:t>
            </w:r>
            <w:proofErr w:type="gramEnd"/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kern w:val="3"/>
                <w:sz w:val="22"/>
                <w:szCs w:val="22"/>
                <w:lang w:bidi="hi-IN"/>
              </w:rPr>
            </w:pPr>
            <w:r w:rsidRPr="00CE448F">
              <w:rPr>
                <w:kern w:val="3"/>
                <w:sz w:val="22"/>
                <w:szCs w:val="22"/>
                <w:lang w:bidi="hi-IN"/>
              </w:rPr>
              <w:t>900</w:t>
            </w:r>
          </w:p>
        </w:tc>
      </w:tr>
      <w:tr w:rsidR="00CE448F" w:rsidRPr="00CE448F" w:rsidTr="00ED367E">
        <w:trPr>
          <w:cantSplit/>
          <w:trHeight w:val="20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 xml:space="preserve">Ширина, </w:t>
            </w:r>
            <w:proofErr w:type="gramStart"/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мм</w:t>
            </w:r>
            <w:proofErr w:type="gramEnd"/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565</w:t>
            </w:r>
          </w:p>
        </w:tc>
      </w:tr>
      <w:tr w:rsidR="00CE448F" w:rsidRPr="00CE448F" w:rsidTr="00ED367E">
        <w:trPr>
          <w:cantSplit/>
          <w:trHeight w:val="20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 xml:space="preserve">Высота, </w:t>
            </w:r>
            <w:proofErr w:type="gramStart"/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мм</w:t>
            </w:r>
            <w:proofErr w:type="gramEnd"/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color w:val="000000"/>
                <w:kern w:val="3"/>
                <w:sz w:val="22"/>
                <w:szCs w:val="22"/>
                <w:lang w:bidi="hi-IN"/>
              </w:rPr>
              <w:t>1835-2565</w:t>
            </w:r>
          </w:p>
        </w:tc>
      </w:tr>
      <w:tr w:rsidR="00CE448F" w:rsidRPr="00CE448F" w:rsidTr="00ED367E">
        <w:trPr>
          <w:cantSplit/>
          <w:trHeight w:val="20"/>
        </w:trPr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bCs/>
                <w:color w:val="000000"/>
                <w:kern w:val="3"/>
                <w:sz w:val="22"/>
                <w:szCs w:val="22"/>
                <w:lang w:bidi="hi-IN"/>
              </w:rPr>
              <w:t>Масса со стойкой</w:t>
            </w:r>
            <w:r w:rsidRPr="00CE448F">
              <w:rPr>
                <w:bCs/>
                <w:kern w:val="3"/>
                <w:sz w:val="22"/>
                <w:szCs w:val="22"/>
                <w:lang w:bidi="hi-IN"/>
              </w:rPr>
              <w:t xml:space="preserve">, </w:t>
            </w:r>
            <w:proofErr w:type="gramStart"/>
            <w:r w:rsidRPr="00CE448F">
              <w:rPr>
                <w:bCs/>
                <w:kern w:val="3"/>
                <w:sz w:val="22"/>
                <w:szCs w:val="22"/>
                <w:lang w:bidi="hi-IN"/>
              </w:rPr>
              <w:t>кг</w:t>
            </w:r>
            <w:proofErr w:type="gramEnd"/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448F" w:rsidRPr="00CE448F" w:rsidRDefault="00CE448F" w:rsidP="00CE448F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sz w:val="22"/>
                <w:szCs w:val="22"/>
                <w:lang w:bidi="hi-IN"/>
              </w:rPr>
            </w:pPr>
            <w:r w:rsidRPr="00CE448F">
              <w:rPr>
                <w:bCs/>
                <w:kern w:val="3"/>
                <w:sz w:val="22"/>
                <w:szCs w:val="22"/>
                <w:lang w:bidi="hi-IN"/>
              </w:rPr>
              <w:t>150</w:t>
            </w:r>
          </w:p>
        </w:tc>
      </w:tr>
    </w:tbl>
    <w:p w:rsidR="00D41D2F" w:rsidRDefault="00D41D2F" w:rsidP="00D41D2F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/>
        <w:ind w:left="0" w:firstLine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41D2F">
        <w:rPr>
          <w:rFonts w:ascii="Times New Roman" w:hAnsi="Times New Roman"/>
          <w:b/>
          <w:sz w:val="24"/>
          <w:szCs w:val="24"/>
        </w:rPr>
        <w:t>Комплект поставки</w:t>
      </w:r>
      <w:r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6819"/>
        <w:gridCol w:w="1276"/>
      </w:tblGrid>
      <w:tr w:rsidR="00CE448F" w:rsidRPr="00CE448F" w:rsidTr="00ED367E">
        <w:trPr>
          <w:trHeight w:val="20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both"/>
              <w:textAlignment w:val="baseline"/>
              <w:outlineLvl w:val="0"/>
              <w:rPr>
                <w:b/>
                <w:sz w:val="22"/>
                <w:szCs w:val="22"/>
              </w:rPr>
            </w:pPr>
            <w:r w:rsidRPr="00CE448F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both"/>
              <w:textAlignment w:val="baseline"/>
              <w:outlineLvl w:val="0"/>
              <w:rPr>
                <w:b/>
                <w:color w:val="000000"/>
                <w:sz w:val="22"/>
                <w:szCs w:val="22"/>
              </w:rPr>
            </w:pPr>
            <w:r w:rsidRPr="00CE448F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jc w:val="both"/>
              <w:textAlignment w:val="baseline"/>
              <w:outlineLvl w:val="0"/>
              <w:rPr>
                <w:b/>
                <w:sz w:val="22"/>
                <w:szCs w:val="22"/>
              </w:rPr>
            </w:pPr>
            <w:r w:rsidRPr="00CE448F">
              <w:rPr>
                <w:b/>
                <w:sz w:val="22"/>
                <w:szCs w:val="22"/>
              </w:rPr>
              <w:t>Кол-во</w:t>
            </w:r>
          </w:p>
        </w:tc>
      </w:tr>
      <w:tr w:rsidR="00CE448F" w:rsidRPr="00CE448F" w:rsidTr="00ED367E">
        <w:trPr>
          <w:trHeight w:val="20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center"/>
              <w:textAlignment w:val="baseline"/>
              <w:outlineLvl w:val="0"/>
              <w:rPr>
                <w:sz w:val="22"/>
                <w:szCs w:val="22"/>
              </w:rPr>
            </w:pPr>
            <w:r w:rsidRPr="00CE448F">
              <w:rPr>
                <w:sz w:val="22"/>
                <w:szCs w:val="22"/>
              </w:rPr>
              <w:t>1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both"/>
              <w:textAlignment w:val="baseline"/>
              <w:outlineLvl w:val="0"/>
              <w:rPr>
                <w:b/>
                <w:sz w:val="22"/>
                <w:szCs w:val="22"/>
              </w:rPr>
            </w:pPr>
            <w:r w:rsidRPr="00CE448F">
              <w:rPr>
                <w:color w:val="000000"/>
                <w:sz w:val="22"/>
                <w:szCs w:val="22"/>
              </w:rPr>
              <w:t>Миксер промышленный универсальный МПУ-150 с упаковкой.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jc w:val="center"/>
              <w:textAlignment w:val="baseline"/>
              <w:outlineLvl w:val="0"/>
              <w:rPr>
                <w:sz w:val="22"/>
                <w:szCs w:val="22"/>
              </w:rPr>
            </w:pPr>
            <w:r w:rsidRPr="00CE448F">
              <w:rPr>
                <w:sz w:val="22"/>
                <w:szCs w:val="22"/>
              </w:rPr>
              <w:t>1</w:t>
            </w:r>
          </w:p>
        </w:tc>
      </w:tr>
      <w:tr w:rsidR="00CE448F" w:rsidRPr="00CE448F" w:rsidTr="00ED367E">
        <w:trPr>
          <w:trHeight w:val="22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center"/>
              <w:textAlignment w:val="baseline"/>
              <w:outlineLvl w:val="0"/>
              <w:rPr>
                <w:sz w:val="22"/>
                <w:szCs w:val="22"/>
              </w:rPr>
            </w:pPr>
            <w:r w:rsidRPr="00CE448F">
              <w:rPr>
                <w:sz w:val="22"/>
                <w:szCs w:val="22"/>
              </w:rPr>
              <w:t>2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both"/>
              <w:textAlignment w:val="baseline"/>
              <w:outlineLvl w:val="0"/>
              <w:rPr>
                <w:b/>
                <w:sz w:val="22"/>
                <w:szCs w:val="22"/>
              </w:rPr>
            </w:pPr>
            <w:r w:rsidRPr="00CE448F">
              <w:rPr>
                <w:color w:val="000000"/>
                <w:sz w:val="22"/>
                <w:szCs w:val="22"/>
              </w:rPr>
              <w:t>Вал сменный для миксера МПУ – 150, L = 855 мм.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jc w:val="center"/>
              <w:textAlignment w:val="baseline"/>
              <w:outlineLvl w:val="0"/>
              <w:rPr>
                <w:sz w:val="22"/>
                <w:szCs w:val="22"/>
              </w:rPr>
            </w:pPr>
            <w:r w:rsidRPr="00CE448F">
              <w:rPr>
                <w:sz w:val="22"/>
                <w:szCs w:val="22"/>
              </w:rPr>
              <w:t>1</w:t>
            </w:r>
          </w:p>
        </w:tc>
      </w:tr>
      <w:tr w:rsidR="00CE448F" w:rsidRPr="00CE448F" w:rsidTr="00ED367E">
        <w:trPr>
          <w:trHeight w:val="29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center"/>
              <w:textAlignment w:val="baseline"/>
              <w:outlineLvl w:val="0"/>
              <w:rPr>
                <w:sz w:val="22"/>
                <w:szCs w:val="22"/>
              </w:rPr>
            </w:pPr>
            <w:r w:rsidRPr="00CE448F">
              <w:rPr>
                <w:sz w:val="22"/>
                <w:szCs w:val="22"/>
              </w:rPr>
              <w:t>3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both"/>
              <w:textAlignment w:val="baseline"/>
              <w:outlineLvl w:val="0"/>
              <w:rPr>
                <w:b/>
                <w:sz w:val="22"/>
                <w:szCs w:val="22"/>
              </w:rPr>
            </w:pPr>
            <w:r w:rsidRPr="00CE448F">
              <w:rPr>
                <w:color w:val="000000"/>
                <w:sz w:val="22"/>
                <w:szCs w:val="22"/>
              </w:rPr>
              <w:t>Мешалка к миксеру МПУ – 150 «Фреза», Ø 190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jc w:val="center"/>
              <w:textAlignment w:val="baseline"/>
              <w:outlineLvl w:val="0"/>
              <w:rPr>
                <w:sz w:val="22"/>
                <w:szCs w:val="22"/>
              </w:rPr>
            </w:pPr>
            <w:r w:rsidRPr="00CE448F">
              <w:rPr>
                <w:sz w:val="22"/>
                <w:szCs w:val="22"/>
              </w:rPr>
              <w:t>1</w:t>
            </w:r>
          </w:p>
        </w:tc>
      </w:tr>
      <w:tr w:rsidR="00CE448F" w:rsidRPr="00CE448F" w:rsidTr="00ED367E">
        <w:trPr>
          <w:trHeight w:val="27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center"/>
              <w:textAlignment w:val="baseline"/>
              <w:outlineLvl w:val="0"/>
              <w:rPr>
                <w:sz w:val="22"/>
                <w:szCs w:val="22"/>
              </w:rPr>
            </w:pPr>
            <w:r w:rsidRPr="00CE448F">
              <w:rPr>
                <w:sz w:val="22"/>
                <w:szCs w:val="22"/>
              </w:rPr>
              <w:t>4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both"/>
              <w:textAlignment w:val="baseline"/>
              <w:outlineLvl w:val="0"/>
              <w:rPr>
                <w:b/>
                <w:sz w:val="22"/>
                <w:szCs w:val="22"/>
              </w:rPr>
            </w:pPr>
            <w:r w:rsidRPr="00CE448F">
              <w:rPr>
                <w:color w:val="000000"/>
                <w:sz w:val="22"/>
                <w:szCs w:val="22"/>
              </w:rPr>
              <w:t>Мешалка к миксеру МПУ – 150 «Турбина», Ø 190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jc w:val="center"/>
              <w:textAlignment w:val="baseline"/>
              <w:outlineLvl w:val="0"/>
              <w:rPr>
                <w:sz w:val="22"/>
                <w:szCs w:val="22"/>
              </w:rPr>
            </w:pPr>
            <w:r w:rsidRPr="00CE448F">
              <w:rPr>
                <w:sz w:val="22"/>
                <w:szCs w:val="22"/>
              </w:rPr>
              <w:t>1</w:t>
            </w:r>
          </w:p>
        </w:tc>
      </w:tr>
      <w:tr w:rsidR="00CE448F" w:rsidRPr="00CE448F" w:rsidTr="00ED367E">
        <w:trPr>
          <w:trHeight w:val="27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center"/>
              <w:textAlignment w:val="baseline"/>
              <w:outlineLvl w:val="0"/>
              <w:rPr>
                <w:sz w:val="22"/>
                <w:szCs w:val="22"/>
              </w:rPr>
            </w:pPr>
            <w:r w:rsidRPr="00CE448F">
              <w:rPr>
                <w:sz w:val="22"/>
                <w:szCs w:val="22"/>
              </w:rPr>
              <w:t>5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ind w:left="-12"/>
              <w:jc w:val="both"/>
              <w:textAlignment w:val="baseline"/>
              <w:outlineLvl w:val="0"/>
              <w:rPr>
                <w:color w:val="000000"/>
                <w:sz w:val="22"/>
                <w:szCs w:val="22"/>
              </w:rPr>
            </w:pPr>
            <w:r w:rsidRPr="00CE448F">
              <w:rPr>
                <w:color w:val="000000"/>
                <w:sz w:val="22"/>
                <w:szCs w:val="22"/>
              </w:rPr>
              <w:t>Стойка 04.010.15.00.000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48F" w:rsidRPr="00CE448F" w:rsidRDefault="00CE448F" w:rsidP="00CE448F">
            <w:pPr>
              <w:widowControl w:val="0"/>
              <w:tabs>
                <w:tab w:val="left" w:pos="709"/>
              </w:tabs>
              <w:adjustRightInd w:val="0"/>
              <w:spacing w:before="180" w:after="60"/>
              <w:jc w:val="center"/>
              <w:textAlignment w:val="baseline"/>
              <w:outlineLvl w:val="0"/>
              <w:rPr>
                <w:sz w:val="22"/>
                <w:szCs w:val="22"/>
              </w:rPr>
            </w:pPr>
            <w:r w:rsidRPr="00CE448F">
              <w:rPr>
                <w:sz w:val="22"/>
                <w:szCs w:val="22"/>
              </w:rPr>
              <w:t>1</w:t>
            </w:r>
          </w:p>
        </w:tc>
      </w:tr>
    </w:tbl>
    <w:p w:rsidR="00912793" w:rsidRDefault="00912793" w:rsidP="00D41D2F">
      <w:pPr>
        <w:tabs>
          <w:tab w:val="num" w:pos="0"/>
        </w:tabs>
        <w:jc w:val="both"/>
      </w:pPr>
      <w:r>
        <w:br w:type="page"/>
      </w:r>
    </w:p>
    <w:p w:rsidR="006C28AD" w:rsidRPr="006C28AD" w:rsidRDefault="001D44F4" w:rsidP="00D41D2F">
      <w:pPr>
        <w:tabs>
          <w:tab w:val="num" w:pos="0"/>
        </w:tabs>
        <w:jc w:val="both"/>
      </w:pPr>
      <w:r>
        <w:lastRenderedPageBreak/>
        <w:tab/>
      </w:r>
      <w:r w:rsidR="004640D5">
        <w:t>На момент поставки</w:t>
      </w:r>
      <w:r w:rsidR="00D41D2F">
        <w:t>,</w:t>
      </w:r>
      <w:r w:rsidR="004640D5">
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Федерации. Вся документация, в том числе сертификаты, гарантийные талоны представляются на русском языке. </w:t>
      </w:r>
      <w:proofErr w:type="gramStart"/>
      <w:r w:rsidR="006C28AD"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="006C28AD" w:rsidRPr="006C28AD">
        <w:t>серийно выпускаемы</w:t>
      </w:r>
      <w:r w:rsidR="005A5537">
        <w:t>х</w:t>
      </w:r>
      <w:r w:rsidR="006C28AD" w:rsidRPr="006C28AD">
        <w:t xml:space="preserve"> заводом-изготовителем</w:t>
      </w:r>
      <w:r w:rsidR="005A5537">
        <w:t xml:space="preserve"> комплектующих</w:t>
      </w:r>
      <w:r w:rsidR="006C28AD" w:rsidRPr="006C28AD">
        <w:t>, со сроком изготовления - в 201</w:t>
      </w:r>
      <w:r w:rsidR="00D4139A">
        <w:t>2</w:t>
      </w:r>
      <w:r w:rsidR="006C28AD" w:rsidRPr="006C28AD">
        <w:t>-201</w:t>
      </w:r>
      <w:r w:rsidR="00D4139A">
        <w:t>3</w:t>
      </w:r>
      <w:r w:rsidR="006C28AD" w:rsidRPr="006C28AD">
        <w:t xml:space="preserve"> г. Не допускается поставка выставочных образцов.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CE448F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CE448F">
      <w:pPr>
        <w:tabs>
          <w:tab w:val="num" w:pos="0"/>
        </w:tabs>
        <w:jc w:val="both"/>
      </w:pPr>
      <w:r w:rsidRPr="006C28AD">
        <w:t xml:space="preserve">Гарантийный срок на </w:t>
      </w:r>
      <w:r w:rsidR="00C0426D">
        <w:t>поставляемый товар/</w:t>
      </w:r>
      <w:r w:rsidRPr="006C28AD">
        <w:t xml:space="preserve">оборудование </w:t>
      </w:r>
      <w:r w:rsidR="007F649E" w:rsidRPr="007F649E">
        <w:t>не менее 12 месяцев</w:t>
      </w:r>
      <w:r w:rsidR="00104B4D">
        <w:rPr>
          <w:snapToGrid w:val="0"/>
        </w:rPr>
        <w:t>.</w:t>
      </w:r>
    </w:p>
    <w:p w:rsidR="006C28AD" w:rsidRPr="006C28AD" w:rsidRDefault="006C28AD" w:rsidP="00CE448F">
      <w:pPr>
        <w:tabs>
          <w:tab w:val="num" w:pos="0"/>
        </w:tabs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6C28AD" w:rsidRPr="006C28AD" w:rsidRDefault="006C28AD" w:rsidP="00CE448F">
      <w:pPr>
        <w:jc w:val="both"/>
      </w:pPr>
      <w:r w:rsidRPr="006C28AD">
        <w:t>Срок гарантийного ремонта – не более двух недель, в случае превышения срока ремонта Поставщиком производится замена оборудования на аналогичное (подменный фонд).</w:t>
      </w:r>
    </w:p>
    <w:p w:rsidR="006C28AD" w:rsidRPr="006C28AD" w:rsidRDefault="006C28AD" w:rsidP="00CE448F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CE448F">
      <w:pPr>
        <w:tabs>
          <w:tab w:val="num" w:pos="0"/>
        </w:tabs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Default="006C28AD" w:rsidP="00CE448F">
      <w:pPr>
        <w:tabs>
          <w:tab w:val="num" w:pos="0"/>
        </w:tabs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CE448F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CE448F">
      <w:pPr>
        <w:tabs>
          <w:tab w:val="num" w:pos="0"/>
        </w:tabs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8C" w:rsidRDefault="0048528C">
      <w:r>
        <w:separator/>
      </w:r>
    </w:p>
  </w:endnote>
  <w:endnote w:type="continuationSeparator" w:id="0">
    <w:p w:rsidR="0048528C" w:rsidRDefault="0048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6276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784C5A" w:rsidRDefault="006C28AD" w:rsidP="00784C5A">
    <w:pPr>
      <w:pStyle w:val="af4"/>
      <w:jc w:val="center"/>
      <w:rPr>
        <w:rFonts w:ascii="Times New Roman" w:hAnsi="Times New Roman" w:cs="Times New Roman"/>
      </w:rPr>
    </w:pPr>
    <w:r w:rsidRPr="00784C5A">
      <w:rPr>
        <w:rFonts w:ascii="Times New Roman" w:hAnsi="Times New Roman" w:cs="Times New Roman"/>
      </w:rPr>
      <w:t xml:space="preserve">ТОМ 2 «Техническая часть» </w:t>
    </w:r>
  </w:p>
  <w:p w:rsidR="00784C5A" w:rsidRPr="00245A2F" w:rsidRDefault="000C130B" w:rsidP="00245A2F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245A2F">
      <w:rPr>
        <w:rFonts w:ascii="Times New Roman" w:hAnsi="Times New Roman" w:cs="Times New Roman"/>
        <w:bCs/>
      </w:rPr>
      <w:t>Документации по простой процедуре закупки</w:t>
    </w:r>
    <w:r w:rsidR="00245A2F">
      <w:rPr>
        <w:rFonts w:ascii="Times New Roman" w:hAnsi="Times New Roman" w:cs="Times New Roman"/>
        <w:bCs/>
      </w:rPr>
      <w:t xml:space="preserve"> </w:t>
    </w:r>
    <w:r w:rsidRPr="00245A2F">
      <w:rPr>
        <w:rFonts w:ascii="Times New Roman" w:hAnsi="Times New Roman" w:cs="Times New Roman"/>
        <w:bCs/>
      </w:rPr>
      <w:t>(запрос цен)</w:t>
    </w:r>
    <w:r w:rsidR="001D44F4">
      <w:rPr>
        <w:rFonts w:ascii="Times New Roman" w:hAnsi="Times New Roman" w:cs="Times New Roman"/>
        <w:bCs/>
      </w:rPr>
      <w:t xml:space="preserve"> </w:t>
    </w:r>
    <w:r w:rsidRPr="00245A2F">
      <w:rPr>
        <w:rFonts w:ascii="Times New Roman" w:hAnsi="Times New Roman" w:cs="Times New Roman"/>
      </w:rPr>
      <w:t xml:space="preserve">в электронной форме </w:t>
    </w:r>
    <w:r w:rsidR="00245A2F" w:rsidRPr="00245A2F">
      <w:rPr>
        <w:rFonts w:ascii="Times New Roman" w:hAnsi="Times New Roman" w:cs="Times New Roman"/>
      </w:rPr>
      <w:t xml:space="preserve">на право заключения договора </w:t>
    </w:r>
    <w:r w:rsidR="00891783">
      <w:rPr>
        <w:rFonts w:ascii="Times New Roman" w:hAnsi="Times New Roman" w:cs="Times New Roman"/>
      </w:rPr>
      <w:t xml:space="preserve">на </w:t>
    </w:r>
    <w:r w:rsidR="00245A2F" w:rsidRPr="00245A2F">
      <w:rPr>
        <w:rFonts w:ascii="Times New Roman" w:hAnsi="Times New Roman" w:cs="Times New Roman"/>
      </w:rPr>
      <w:t>поставк</w:t>
    </w:r>
    <w:r w:rsidR="00891783">
      <w:rPr>
        <w:rFonts w:ascii="Times New Roman" w:hAnsi="Times New Roman" w:cs="Times New Roman"/>
      </w:rPr>
      <w:t>у</w:t>
    </w:r>
    <w:r w:rsidR="00245A2F" w:rsidRPr="00245A2F">
      <w:rPr>
        <w:rFonts w:ascii="Times New Roman" w:hAnsi="Times New Roman" w:cs="Times New Roman"/>
      </w:rPr>
      <w:t xml:space="preserve"> </w:t>
    </w:r>
    <w:r w:rsidR="001D44F4">
      <w:rPr>
        <w:rFonts w:ascii="Times New Roman" w:hAnsi="Times New Roman" w:cs="Times New Roman"/>
      </w:rPr>
      <w:t>миксера промышленного универсального МПУ-150</w:t>
    </w:r>
    <w:r w:rsidR="00245A2F" w:rsidRPr="00245A2F">
      <w:rPr>
        <w:rFonts w:ascii="Times New Roman" w:hAnsi="Times New Roman" w:cs="Times New Roman"/>
      </w:rPr>
      <w:t>.</w:t>
    </w:r>
  </w:p>
  <w:p w:rsidR="006C28AD" w:rsidRPr="008C4058" w:rsidRDefault="006C28AD" w:rsidP="000C130B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8C" w:rsidRDefault="0048528C">
      <w:r>
        <w:separator/>
      </w:r>
    </w:p>
  </w:footnote>
  <w:footnote w:type="continuationSeparator" w:id="0">
    <w:p w:rsidR="0048528C" w:rsidRDefault="00485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E3536AE"/>
    <w:multiLevelType w:val="hybridMultilevel"/>
    <w:tmpl w:val="3DF06C92"/>
    <w:lvl w:ilvl="0" w:tplc="381AC23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BA4F6E"/>
    <w:multiLevelType w:val="multilevel"/>
    <w:tmpl w:val="E7FA041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4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41"/>
  </w:num>
  <w:num w:numId="13">
    <w:abstractNumId w:val="10"/>
  </w:num>
  <w:num w:numId="14">
    <w:abstractNumId w:val="27"/>
  </w:num>
  <w:num w:numId="15">
    <w:abstractNumId w:val="15"/>
  </w:num>
  <w:num w:numId="16">
    <w:abstractNumId w:val="35"/>
  </w:num>
  <w:num w:numId="17">
    <w:abstractNumId w:val="42"/>
  </w:num>
  <w:num w:numId="18">
    <w:abstractNumId w:val="31"/>
  </w:num>
  <w:num w:numId="19">
    <w:abstractNumId w:val="8"/>
  </w:num>
  <w:num w:numId="20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7"/>
  </w:num>
  <w:num w:numId="23">
    <w:abstractNumId w:val="16"/>
  </w:num>
  <w:num w:numId="24">
    <w:abstractNumId w:val="46"/>
  </w:num>
  <w:num w:numId="25">
    <w:abstractNumId w:val="23"/>
  </w:num>
  <w:num w:numId="26">
    <w:abstractNumId w:val="24"/>
  </w:num>
  <w:num w:numId="27">
    <w:abstractNumId w:val="40"/>
  </w:num>
  <w:num w:numId="28">
    <w:abstractNumId w:val="12"/>
  </w:num>
  <w:num w:numId="29">
    <w:abstractNumId w:val="32"/>
  </w:num>
  <w:num w:numId="30">
    <w:abstractNumId w:val="9"/>
  </w:num>
  <w:num w:numId="31">
    <w:abstractNumId w:val="4"/>
  </w:num>
  <w:num w:numId="32">
    <w:abstractNumId w:val="38"/>
  </w:num>
  <w:num w:numId="33">
    <w:abstractNumId w:val="20"/>
  </w:num>
  <w:num w:numId="34">
    <w:abstractNumId w:val="39"/>
  </w:num>
  <w:num w:numId="35">
    <w:abstractNumId w:val="13"/>
  </w:num>
  <w:num w:numId="36">
    <w:abstractNumId w:val="33"/>
  </w:num>
  <w:num w:numId="37">
    <w:abstractNumId w:val="26"/>
  </w:num>
  <w:num w:numId="38">
    <w:abstractNumId w:val="36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22"/>
  </w:num>
  <w:num w:numId="43">
    <w:abstractNumId w:val="34"/>
  </w:num>
  <w:num w:numId="44">
    <w:abstractNumId w:val="11"/>
  </w:num>
  <w:num w:numId="45">
    <w:abstractNumId w:val="18"/>
  </w:num>
  <w:num w:numId="46">
    <w:abstractNumId w:val="30"/>
  </w:num>
  <w:num w:numId="47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4F4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76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7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2793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0D0C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2EE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48F"/>
    <w:rsid w:val="00CE4588"/>
    <w:rsid w:val="00CE52A7"/>
    <w:rsid w:val="00CE75D4"/>
    <w:rsid w:val="00CF041F"/>
    <w:rsid w:val="00CF302D"/>
    <w:rsid w:val="00CF3935"/>
    <w:rsid w:val="00CF3DAB"/>
    <w:rsid w:val="00CF5596"/>
    <w:rsid w:val="00CF5C72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1D2F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66EA8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3AE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292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BD3B22-A282-4CD5-958E-91D854E9DC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FFF557-8E30-4373-AC54-7A449C267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489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24</cp:revision>
  <cp:lastPrinted>2013-01-18T12:07:00Z</cp:lastPrinted>
  <dcterms:created xsi:type="dcterms:W3CDTF">2013-01-15T11:37:00Z</dcterms:created>
  <dcterms:modified xsi:type="dcterms:W3CDTF">2013-04-04T13:24:00Z</dcterms:modified>
</cp:coreProperties>
</file>